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2A" w:rsidRDefault="006610F6" w:rsidP="006610F6">
      <w:pPr>
        <w:jc w:val="center"/>
        <w:rPr>
          <w:rFonts w:hint="eastAsia"/>
          <w:b/>
          <w:bCs/>
          <w:sz w:val="25"/>
          <w:szCs w:val="25"/>
        </w:rPr>
      </w:pPr>
      <w:r>
        <w:rPr>
          <w:b/>
          <w:bCs/>
          <w:sz w:val="25"/>
          <w:szCs w:val="25"/>
        </w:rPr>
        <w:t>安徽省住房城乡建设厅办公室关于开展安徽省房屋建筑和市政基础设施工程现场监管系统培训工作的通知</w:t>
      </w:r>
    </w:p>
    <w:tbl>
      <w:tblPr>
        <w:tblW w:w="5000" w:type="pct"/>
        <w:jc w:val="center"/>
        <w:tblCellSpacing w:w="7" w:type="dxa"/>
        <w:tblCellMar>
          <w:top w:w="15" w:type="dxa"/>
          <w:left w:w="15" w:type="dxa"/>
          <w:bottom w:w="15" w:type="dxa"/>
          <w:right w:w="15" w:type="dxa"/>
        </w:tblCellMar>
        <w:tblLook w:val="04A0"/>
      </w:tblPr>
      <w:tblGrid>
        <w:gridCol w:w="9128"/>
      </w:tblGrid>
      <w:tr w:rsidR="006610F6" w:rsidRPr="006610F6">
        <w:trPr>
          <w:tblCellSpacing w:w="7" w:type="dxa"/>
          <w:jc w:val="center"/>
        </w:trPr>
        <w:tc>
          <w:tcPr>
            <w:tcW w:w="0" w:type="auto"/>
            <w:vAlign w:val="center"/>
            <w:hideMark/>
          </w:tcPr>
          <w:p w:rsidR="006610F6" w:rsidRPr="006610F6" w:rsidRDefault="006610F6" w:rsidP="006610F6">
            <w:pPr>
              <w:widowControl/>
              <w:adjustRightInd w:val="0"/>
              <w:snapToGrid w:val="0"/>
              <w:spacing w:line="360" w:lineRule="auto"/>
              <w:jc w:val="center"/>
              <w:rPr>
                <w:rFonts w:ascii="宋体" w:eastAsia="宋体" w:hAnsi="宋体" w:cs="宋体"/>
                <w:kern w:val="0"/>
                <w:szCs w:val="21"/>
              </w:rPr>
            </w:pPr>
            <w:proofErr w:type="gramStart"/>
            <w:r w:rsidRPr="006610F6">
              <w:rPr>
                <w:rFonts w:ascii="宋体" w:eastAsia="宋体" w:hAnsi="宋体" w:cs="宋体"/>
                <w:kern w:val="0"/>
                <w:szCs w:val="21"/>
              </w:rPr>
              <w:t>办质函</w:t>
            </w:r>
            <w:proofErr w:type="gramEnd"/>
            <w:r w:rsidRPr="006610F6">
              <w:rPr>
                <w:rFonts w:ascii="宋体" w:eastAsia="宋体" w:hAnsi="宋体" w:cs="宋体"/>
                <w:kern w:val="0"/>
                <w:szCs w:val="21"/>
              </w:rPr>
              <w:t>〔2013〕172号</w:t>
            </w:r>
          </w:p>
        </w:tc>
      </w:tr>
      <w:tr w:rsidR="006610F6" w:rsidRPr="006610F6">
        <w:trPr>
          <w:trHeight w:val="150"/>
          <w:tblCellSpacing w:w="7" w:type="dxa"/>
          <w:jc w:val="center"/>
        </w:trPr>
        <w:tc>
          <w:tcPr>
            <w:tcW w:w="0" w:type="auto"/>
            <w:vAlign w:val="center"/>
            <w:hideMark/>
          </w:tcPr>
          <w:p w:rsidR="006610F6" w:rsidRPr="006610F6" w:rsidRDefault="006610F6" w:rsidP="006610F6">
            <w:pPr>
              <w:widowControl/>
              <w:adjustRightInd w:val="0"/>
              <w:snapToGrid w:val="0"/>
              <w:spacing w:line="360" w:lineRule="auto"/>
              <w:jc w:val="left"/>
              <w:rPr>
                <w:rFonts w:ascii="宋体" w:eastAsia="宋体" w:hAnsi="宋体" w:cs="宋体"/>
                <w:kern w:val="0"/>
                <w:szCs w:val="21"/>
              </w:rPr>
            </w:pPr>
          </w:p>
        </w:tc>
      </w:tr>
      <w:tr w:rsidR="006610F6" w:rsidRPr="006610F6">
        <w:trPr>
          <w:trHeight w:val="7500"/>
          <w:tblCellSpacing w:w="7" w:type="dxa"/>
          <w:jc w:val="center"/>
        </w:trPr>
        <w:tc>
          <w:tcPr>
            <w:tcW w:w="0" w:type="auto"/>
            <w:hideMark/>
          </w:tcPr>
          <w:p w:rsidR="006610F6" w:rsidRPr="006610F6" w:rsidRDefault="006610F6" w:rsidP="006610F6">
            <w:pPr>
              <w:adjustRightInd w:val="0"/>
              <w:snapToGrid w:val="0"/>
              <w:spacing w:line="360" w:lineRule="auto"/>
              <w:jc w:val="left"/>
              <w:rPr>
                <w:szCs w:val="21"/>
              </w:rPr>
            </w:pPr>
            <w:r w:rsidRPr="006610F6">
              <w:rPr>
                <w:rFonts w:ascii="仿宋_GB2312" w:eastAsia="仿宋_GB2312" w:hint="eastAsia"/>
                <w:szCs w:val="21"/>
              </w:rPr>
              <w:t>各市住房城乡建设委（城乡建设委），广德、宿松县住房城乡建设委（局）：</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 </w:t>
            </w:r>
            <w:r w:rsidRPr="006610F6">
              <w:rPr>
                <w:rFonts w:ascii="仿宋_GB2312" w:eastAsia="仿宋_GB2312" w:hint="eastAsia"/>
                <w:szCs w:val="21"/>
              </w:rPr>
              <w:t>“安徽省工程建设监管和信用管理平台”已经试运行，为做好平台推进工作，我厅开发了《安徽省房屋建筑和市政基础设施工程现场监管系统》（简称“监管通”）。“监管通”将于2014年1月1日在全省房屋建筑和市政基础设施工程施工现场正式投入使用。经研究，定于12月下旬开展“监管通”系统的培训工作。现将有关事项通知如下。</w:t>
            </w:r>
          </w:p>
          <w:p w:rsidR="006610F6" w:rsidRPr="006610F6" w:rsidRDefault="006610F6" w:rsidP="006610F6">
            <w:pPr>
              <w:adjustRightInd w:val="0"/>
              <w:snapToGrid w:val="0"/>
              <w:spacing w:line="360" w:lineRule="auto"/>
              <w:ind w:firstLine="640"/>
              <w:jc w:val="left"/>
              <w:rPr>
                <w:szCs w:val="21"/>
              </w:rPr>
            </w:pPr>
            <w:r w:rsidRPr="006610F6">
              <w:rPr>
                <w:rFonts w:ascii="黑体" w:eastAsia="黑体" w:hint="eastAsia"/>
                <w:szCs w:val="21"/>
              </w:rPr>
              <w:t>一、培训对象</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全省各市、县（区、开发区、工业园区）建筑安全监督机构从事施工现场安全监督管理人员（包括聘用人员）。</w:t>
            </w:r>
          </w:p>
          <w:p w:rsidR="006610F6" w:rsidRPr="006610F6" w:rsidRDefault="006610F6" w:rsidP="006610F6">
            <w:pPr>
              <w:adjustRightInd w:val="0"/>
              <w:snapToGrid w:val="0"/>
              <w:spacing w:line="360" w:lineRule="auto"/>
              <w:ind w:firstLine="640"/>
              <w:jc w:val="left"/>
              <w:rPr>
                <w:szCs w:val="21"/>
              </w:rPr>
            </w:pPr>
            <w:r w:rsidRPr="006610F6">
              <w:rPr>
                <w:rFonts w:ascii="黑体" w:eastAsia="黑体" w:hint="eastAsia"/>
                <w:szCs w:val="21"/>
              </w:rPr>
              <w:t>二、培训时间和地点</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1.培训时间：12月26日至27日期间分两期进行，每期培训半天。</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第一期于12月25日下午报到，26日上午培训；</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第二期于12月26日下午报到，27日上午培训。</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2.培训地点：安徽省行政管理学院兴正苑（地址 ：合肥市徽州大道与望</w:t>
            </w:r>
            <w:proofErr w:type="gramStart"/>
            <w:r w:rsidRPr="006610F6">
              <w:rPr>
                <w:rFonts w:ascii="仿宋_GB2312" w:eastAsia="仿宋_GB2312" w:hint="eastAsia"/>
                <w:szCs w:val="21"/>
              </w:rPr>
              <w:t>江东路</w:t>
            </w:r>
            <w:proofErr w:type="gramEnd"/>
            <w:r w:rsidRPr="006610F6">
              <w:rPr>
                <w:rFonts w:ascii="仿宋_GB2312" w:eastAsia="仿宋_GB2312" w:hint="eastAsia"/>
                <w:szCs w:val="21"/>
              </w:rPr>
              <w:t>交口西南角；电话：0551-68102888）。</w:t>
            </w:r>
          </w:p>
          <w:p w:rsidR="006610F6" w:rsidRPr="006610F6" w:rsidRDefault="006610F6" w:rsidP="006610F6">
            <w:pPr>
              <w:adjustRightInd w:val="0"/>
              <w:snapToGrid w:val="0"/>
              <w:spacing w:line="360" w:lineRule="auto"/>
              <w:ind w:firstLine="640"/>
              <w:jc w:val="left"/>
              <w:rPr>
                <w:szCs w:val="21"/>
              </w:rPr>
            </w:pPr>
            <w:r w:rsidRPr="006610F6">
              <w:rPr>
                <w:rFonts w:ascii="黑体" w:eastAsia="黑体" w:hint="eastAsia"/>
                <w:szCs w:val="21"/>
              </w:rPr>
              <w:t>三、培训内容</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1.集中培训学习；</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2.系统演示；</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3.上机实际操作。</w:t>
            </w:r>
          </w:p>
          <w:p w:rsidR="006610F6" w:rsidRPr="006610F6" w:rsidRDefault="006610F6" w:rsidP="006610F6">
            <w:pPr>
              <w:adjustRightInd w:val="0"/>
              <w:snapToGrid w:val="0"/>
              <w:spacing w:line="360" w:lineRule="auto"/>
              <w:ind w:firstLine="640"/>
              <w:jc w:val="left"/>
              <w:rPr>
                <w:szCs w:val="21"/>
              </w:rPr>
            </w:pPr>
            <w:r w:rsidRPr="006610F6">
              <w:rPr>
                <w:rFonts w:ascii="黑体" w:eastAsia="黑体" w:hint="eastAsia"/>
                <w:szCs w:val="21"/>
              </w:rPr>
              <w:t>四、培训要求</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1.参加培训人员请携带本人身份证报名，培训期间将采集培训人员身份信息。</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2.各市安全监管部门要认真组织好辖区内市、县（含区、开发区、工业园区）建筑安全监管人员参加培训。在做好冬季建筑安全生产工作的同时，各单位原则上可先安排半数监督人员平均参加两期培训,其余监督人员培训时间另行通知。培训报名表请于12月23日下午5:30前</w:t>
            </w:r>
            <w:proofErr w:type="gramStart"/>
            <w:r w:rsidRPr="006610F6">
              <w:rPr>
                <w:rFonts w:ascii="仿宋_GB2312" w:eastAsia="仿宋_GB2312" w:hint="eastAsia"/>
                <w:szCs w:val="21"/>
              </w:rPr>
              <w:t>报厅质安</w:t>
            </w:r>
            <w:proofErr w:type="gramEnd"/>
            <w:r w:rsidRPr="006610F6">
              <w:rPr>
                <w:rFonts w:ascii="仿宋_GB2312" w:eastAsia="仿宋_GB2312" w:hint="eastAsia"/>
                <w:szCs w:val="21"/>
              </w:rPr>
              <w:t>处（邮箱地址：</w:t>
            </w:r>
            <w:hyperlink r:id="rId4" w:history="1">
              <w:r w:rsidRPr="006610F6">
                <w:rPr>
                  <w:rStyle w:val="a3"/>
                  <w:szCs w:val="21"/>
                </w:rPr>
                <w:t>dingjinying888@163.com</w:t>
              </w:r>
            </w:hyperlink>
            <w:r w:rsidRPr="006610F6">
              <w:rPr>
                <w:rFonts w:ascii="仿宋_GB2312" w:eastAsia="仿宋_GB2312" w:hint="eastAsia"/>
                <w:szCs w:val="21"/>
              </w:rPr>
              <w:t>）。</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3.本次培训统一安排食宿，费用自理。</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4.联系人及联系方式</w:t>
            </w:r>
          </w:p>
          <w:p w:rsidR="006610F6" w:rsidRPr="006610F6" w:rsidRDefault="006610F6" w:rsidP="006610F6">
            <w:pPr>
              <w:adjustRightInd w:val="0"/>
              <w:snapToGrid w:val="0"/>
              <w:spacing w:line="360" w:lineRule="auto"/>
              <w:ind w:firstLine="640"/>
              <w:jc w:val="left"/>
              <w:rPr>
                <w:szCs w:val="21"/>
              </w:rPr>
            </w:pPr>
            <w:proofErr w:type="gramStart"/>
            <w:r w:rsidRPr="006610F6">
              <w:rPr>
                <w:rFonts w:ascii="仿宋_GB2312" w:eastAsia="仿宋_GB2312" w:hint="eastAsia"/>
                <w:szCs w:val="21"/>
              </w:rPr>
              <w:t>厅工程</w:t>
            </w:r>
            <w:proofErr w:type="gramEnd"/>
            <w:r w:rsidRPr="006610F6">
              <w:rPr>
                <w:rFonts w:ascii="仿宋_GB2312" w:eastAsia="仿宋_GB2312" w:hint="eastAsia"/>
                <w:szCs w:val="21"/>
              </w:rPr>
              <w:t>质量安全监管处李国瑞，电话：0551-62623855,15256081632；</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安徽省行政管理学院赵军，电话：13855100594。</w:t>
            </w:r>
          </w:p>
          <w:p w:rsidR="006610F6" w:rsidRPr="006610F6" w:rsidRDefault="006610F6" w:rsidP="006610F6">
            <w:pPr>
              <w:adjustRightInd w:val="0"/>
              <w:snapToGrid w:val="0"/>
              <w:spacing w:line="360" w:lineRule="auto"/>
              <w:ind w:firstLine="640"/>
              <w:jc w:val="left"/>
              <w:rPr>
                <w:szCs w:val="21"/>
              </w:rPr>
            </w:pPr>
            <w:r w:rsidRPr="006610F6">
              <w:rPr>
                <w:rFonts w:ascii="仿宋_GB2312" w:eastAsia="仿宋_GB2312" w:hint="eastAsia"/>
                <w:szCs w:val="21"/>
              </w:rPr>
              <w:t>附件：全省“监管通”培训报名表</w:t>
            </w:r>
          </w:p>
          <w:p w:rsidR="006610F6" w:rsidRPr="006610F6" w:rsidRDefault="006610F6" w:rsidP="006610F6">
            <w:pPr>
              <w:adjustRightInd w:val="0"/>
              <w:snapToGrid w:val="0"/>
              <w:spacing w:line="360" w:lineRule="auto"/>
              <w:ind w:firstLine="640"/>
              <w:jc w:val="right"/>
              <w:rPr>
                <w:szCs w:val="21"/>
              </w:rPr>
            </w:pPr>
            <w:r w:rsidRPr="006610F6">
              <w:rPr>
                <w:rFonts w:ascii="仿宋_GB2312" w:eastAsia="仿宋_GB2312" w:hint="eastAsia"/>
                <w:szCs w:val="21"/>
              </w:rPr>
              <w:t>                </w:t>
            </w:r>
            <w:r w:rsidRPr="006610F6">
              <w:rPr>
                <w:rFonts w:ascii="仿宋_GB2312" w:eastAsia="仿宋_GB2312" w:hint="eastAsia"/>
                <w:szCs w:val="21"/>
              </w:rPr>
              <w:t xml:space="preserve"> </w:t>
            </w:r>
            <w:r w:rsidRPr="006610F6">
              <w:rPr>
                <w:rFonts w:ascii="仿宋_GB2312" w:eastAsia="仿宋_GB2312" w:hint="eastAsia"/>
                <w:szCs w:val="21"/>
              </w:rPr>
              <w:t>                                      </w:t>
            </w:r>
            <w:r w:rsidRPr="006610F6">
              <w:rPr>
                <w:rFonts w:ascii="仿宋_GB2312" w:eastAsia="仿宋_GB2312" w:hint="eastAsia"/>
                <w:szCs w:val="21"/>
              </w:rPr>
              <w:t xml:space="preserve"> 2013年12月18日</w:t>
            </w:r>
          </w:p>
          <w:p w:rsidR="00B643A0" w:rsidRDefault="00B643A0" w:rsidP="00B643A0">
            <w:pPr>
              <w:rPr>
                <w:rFonts w:ascii="仿宋_GB2312" w:eastAsia="仿宋_GB2312" w:hint="eastAsia"/>
                <w:sz w:val="32"/>
                <w:szCs w:val="32"/>
              </w:rPr>
            </w:pPr>
          </w:p>
          <w:p w:rsidR="00B643A0" w:rsidRDefault="00B643A0" w:rsidP="00B643A0">
            <w:pPr>
              <w:rPr>
                <w:rFonts w:ascii="仿宋_GB2312" w:eastAsia="仿宋_GB2312" w:hint="eastAsia"/>
                <w:sz w:val="32"/>
                <w:szCs w:val="32"/>
              </w:rPr>
            </w:pPr>
            <w:r>
              <w:rPr>
                <w:rFonts w:ascii="仿宋_GB2312" w:eastAsia="仿宋_GB2312" w:hint="eastAsia"/>
                <w:sz w:val="32"/>
                <w:szCs w:val="32"/>
              </w:rPr>
              <w:t xml:space="preserve">附件：    </w:t>
            </w:r>
          </w:p>
          <w:p w:rsidR="00B643A0" w:rsidRPr="00782F88" w:rsidRDefault="00B643A0" w:rsidP="00B643A0">
            <w:pPr>
              <w:ind w:firstLine="645"/>
              <w:jc w:val="center"/>
              <w:rPr>
                <w:rFonts w:ascii="方正小标宋简体" w:eastAsia="方正小标宋简体" w:hAnsi="宋体" w:hint="eastAsia"/>
                <w:sz w:val="36"/>
                <w:szCs w:val="36"/>
              </w:rPr>
            </w:pPr>
            <w:r w:rsidRPr="00782F88">
              <w:rPr>
                <w:rFonts w:ascii="方正小标宋简体" w:eastAsia="方正小标宋简体" w:hAnsi="宋体" w:hint="eastAsia"/>
                <w:sz w:val="36"/>
                <w:szCs w:val="36"/>
              </w:rPr>
              <w:t>全省“监管通”培训报名表</w:t>
            </w:r>
          </w:p>
          <w:p w:rsidR="00B643A0" w:rsidRPr="00012E5D" w:rsidRDefault="00B643A0" w:rsidP="00B643A0">
            <w:pPr>
              <w:rPr>
                <w:rFonts w:ascii="仿宋_GB2312" w:eastAsia="仿宋_GB2312" w:hAnsi="宋体" w:hint="eastAsia"/>
                <w:sz w:val="32"/>
                <w:szCs w:val="32"/>
              </w:rPr>
            </w:pPr>
            <w:r w:rsidRPr="00012E5D">
              <w:rPr>
                <w:rFonts w:ascii="仿宋_GB2312" w:eastAsia="仿宋_GB2312" w:hAnsi="宋体" w:hint="eastAsia"/>
                <w:sz w:val="32"/>
                <w:szCs w:val="32"/>
              </w:rPr>
              <w:t xml:space="preserve">      ——市建委</w:t>
            </w:r>
            <w:r>
              <w:rPr>
                <w:rFonts w:ascii="仿宋_GB2312" w:eastAsia="仿宋_GB2312" w:hAnsi="宋体" w:hint="eastAsia"/>
                <w:sz w:val="32"/>
                <w:szCs w:val="32"/>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220"/>
              <w:gridCol w:w="1704"/>
              <w:gridCol w:w="1705"/>
              <w:gridCol w:w="1705"/>
            </w:tblGrid>
            <w:tr w:rsidR="00B643A0" w:rsidRPr="00782F88"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643A0" w:rsidRPr="00782F88" w:rsidRDefault="00B643A0" w:rsidP="004E2BDA">
                  <w:pPr>
                    <w:jc w:val="center"/>
                    <w:rPr>
                      <w:rFonts w:ascii="黑体" w:eastAsia="黑体" w:hint="eastAsia"/>
                      <w:sz w:val="32"/>
                      <w:szCs w:val="32"/>
                    </w:rPr>
                  </w:pPr>
                  <w:r w:rsidRPr="00782F88">
                    <w:rPr>
                      <w:rFonts w:ascii="黑体" w:eastAsia="黑体" w:hint="eastAsia"/>
                      <w:sz w:val="32"/>
                      <w:szCs w:val="32"/>
                    </w:rPr>
                    <w:t>姓名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643A0" w:rsidRPr="00782F88" w:rsidRDefault="00B643A0" w:rsidP="004E2BDA">
                  <w:pPr>
                    <w:jc w:val="center"/>
                    <w:rPr>
                      <w:rFonts w:ascii="黑体" w:eastAsia="黑体" w:hint="eastAsia"/>
                      <w:sz w:val="32"/>
                      <w:szCs w:val="32"/>
                    </w:rPr>
                  </w:pPr>
                  <w:r w:rsidRPr="00782F88">
                    <w:rPr>
                      <w:rFonts w:ascii="黑体" w:eastAsia="黑体" w:hint="eastAsia"/>
                      <w:sz w:val="32"/>
                      <w:szCs w:val="32"/>
                    </w:rPr>
                    <w:t>身份证号码</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B643A0" w:rsidRPr="00782F88" w:rsidRDefault="00B643A0" w:rsidP="004E2BDA">
                  <w:pPr>
                    <w:jc w:val="center"/>
                    <w:rPr>
                      <w:rFonts w:ascii="黑体" w:eastAsia="黑体" w:hint="eastAsia"/>
                      <w:sz w:val="32"/>
                      <w:szCs w:val="32"/>
                    </w:rPr>
                  </w:pPr>
                  <w:r w:rsidRPr="00782F88">
                    <w:rPr>
                      <w:rFonts w:ascii="黑体" w:eastAsia="黑体" w:hint="eastAsia"/>
                      <w:sz w:val="32"/>
                      <w:szCs w:val="32"/>
                    </w:rPr>
                    <w:t>单位</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643A0" w:rsidRPr="00782F88" w:rsidRDefault="00B643A0" w:rsidP="004E2BDA">
                  <w:pPr>
                    <w:jc w:val="center"/>
                    <w:rPr>
                      <w:rFonts w:ascii="黑体" w:eastAsia="黑体" w:hint="eastAsia"/>
                      <w:sz w:val="32"/>
                      <w:szCs w:val="32"/>
                    </w:rPr>
                  </w:pPr>
                  <w:r w:rsidRPr="00782F88">
                    <w:rPr>
                      <w:rFonts w:ascii="黑体" w:eastAsia="黑体" w:hint="eastAsia"/>
                      <w:sz w:val="32"/>
                      <w:szCs w:val="32"/>
                    </w:rPr>
                    <w:t>职务、职称</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643A0" w:rsidRPr="00782F88" w:rsidRDefault="00B643A0" w:rsidP="004E2BDA">
                  <w:pPr>
                    <w:jc w:val="center"/>
                    <w:rPr>
                      <w:rFonts w:ascii="黑体" w:eastAsia="黑体" w:hint="eastAsia"/>
                      <w:sz w:val="32"/>
                      <w:szCs w:val="32"/>
                    </w:rPr>
                  </w:pPr>
                  <w:r w:rsidRPr="00782F88">
                    <w:rPr>
                      <w:rFonts w:ascii="黑体" w:eastAsia="黑体" w:hint="eastAsia"/>
                      <w:sz w:val="32"/>
                      <w:szCs w:val="32"/>
                    </w:rPr>
                    <w:t>联系电话</w:t>
                  </w:r>
                </w:p>
              </w:tc>
            </w:tr>
            <w:tr w:rsidR="00B643A0" w:rsidRPr="00012E5D"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012E5D" w:rsidRDefault="00B643A0" w:rsidP="004E2BDA">
                  <w:pPr>
                    <w:rPr>
                      <w:rFonts w:ascii="仿宋_GB2312" w:eastAsia="仿宋_GB2312" w:hint="eastAsia"/>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012E5D" w:rsidRDefault="00B643A0" w:rsidP="004E2BDA">
                  <w:pPr>
                    <w:rPr>
                      <w:rFonts w:ascii="仿宋_GB2312" w:eastAsia="仿宋_GB2312" w:hint="eastAsia"/>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012E5D" w:rsidRDefault="00B643A0" w:rsidP="004E2BDA">
                  <w:pPr>
                    <w:rPr>
                      <w:rFonts w:ascii="仿宋_GB2312" w:eastAsia="仿宋_GB2312" w:hint="eastAsia"/>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012E5D" w:rsidRDefault="00B643A0" w:rsidP="004E2BDA">
                  <w:pPr>
                    <w:rPr>
                      <w:rFonts w:ascii="仿宋_GB2312" w:eastAsia="仿宋_GB2312" w:hint="eastAsia"/>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012E5D" w:rsidRDefault="00B643A0" w:rsidP="004E2BDA">
                  <w:pPr>
                    <w:rPr>
                      <w:rFonts w:ascii="仿宋_GB2312" w:eastAsia="仿宋_GB2312" w:hint="eastAsia"/>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r w:rsidR="00B643A0" w:rsidRPr="00D6156B" w:rsidTr="004E2BDA">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43A0" w:rsidRPr="00D6156B" w:rsidRDefault="00B643A0" w:rsidP="004E2BDA">
                  <w:pPr>
                    <w:rPr>
                      <w:rFonts w:ascii="仿宋_GB2312" w:eastAsia="仿宋_GB2312"/>
                      <w:sz w:val="32"/>
                      <w:szCs w:val="32"/>
                    </w:rPr>
                  </w:pPr>
                </w:p>
              </w:tc>
            </w:tr>
          </w:tbl>
          <w:p w:rsidR="00B643A0" w:rsidRDefault="00B643A0" w:rsidP="00B643A0"/>
          <w:p w:rsidR="00B643A0" w:rsidRDefault="00B643A0" w:rsidP="00B643A0">
            <w:pPr>
              <w:spacing w:line="620" w:lineRule="exact"/>
              <w:jc w:val="right"/>
              <w:rPr>
                <w:rFonts w:ascii="黑体" w:eastAsia="黑体" w:hAnsi="宋体" w:hint="eastAsia"/>
                <w:sz w:val="32"/>
                <w:szCs w:val="32"/>
              </w:rPr>
            </w:pPr>
          </w:p>
          <w:p w:rsidR="00B643A0" w:rsidRDefault="00B643A0" w:rsidP="00B643A0">
            <w:pPr>
              <w:spacing w:line="620" w:lineRule="exact"/>
              <w:rPr>
                <w:rFonts w:ascii="方正小标宋简体" w:eastAsia="方正小标宋简体" w:hAnsi="宋体" w:hint="eastAsia"/>
                <w:sz w:val="32"/>
                <w:szCs w:val="32"/>
              </w:rPr>
            </w:pPr>
          </w:p>
          <w:p w:rsidR="006610F6" w:rsidRPr="006610F6" w:rsidRDefault="006610F6" w:rsidP="006610F6">
            <w:pPr>
              <w:widowControl/>
              <w:adjustRightInd w:val="0"/>
              <w:snapToGrid w:val="0"/>
              <w:spacing w:line="360" w:lineRule="auto"/>
              <w:jc w:val="left"/>
              <w:rPr>
                <w:rFonts w:ascii="宋体" w:eastAsia="宋体" w:hAnsi="宋体" w:cs="宋体"/>
                <w:vanish/>
                <w:kern w:val="0"/>
                <w:szCs w:val="21"/>
              </w:rPr>
            </w:pPr>
            <w:r w:rsidRPr="006610F6">
              <w:rPr>
                <w:rFonts w:ascii="宋体" w:eastAsia="宋体" w:hAnsi="宋体" w:cs="宋体"/>
                <w:vanish/>
                <w:kern w:val="0"/>
                <w:szCs w:val="21"/>
              </w:rPr>
              <w:t xml:space="preserve"> load complete!</w:t>
            </w:r>
          </w:p>
        </w:tc>
      </w:tr>
    </w:tbl>
    <w:p w:rsidR="006610F6" w:rsidRDefault="006610F6"/>
    <w:sectPr w:rsidR="006610F6" w:rsidSect="00B643A0">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10F6"/>
    <w:rsid w:val="006610F6"/>
    <w:rsid w:val="0094432A"/>
    <w:rsid w:val="00B64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10F6"/>
    <w:rPr>
      <w:color w:val="0000FF"/>
      <w:u w:val="single"/>
    </w:rPr>
  </w:style>
</w:styles>
</file>

<file path=word/webSettings.xml><?xml version="1.0" encoding="utf-8"?>
<w:webSettings xmlns:r="http://schemas.openxmlformats.org/officeDocument/2006/relationships" xmlns:w="http://schemas.openxmlformats.org/wordprocessingml/2006/main">
  <w:divs>
    <w:div w:id="286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gjinying88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163</Words>
  <Characters>932</Characters>
  <Application>Microsoft Office Word</Application>
  <DocSecurity>0</DocSecurity>
  <Lines>7</Lines>
  <Paragraphs>2</Paragraphs>
  <ScaleCrop>false</ScaleCrop>
  <Company>China</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2013-12-19T02:43:00Z</dcterms:created>
  <dcterms:modified xsi:type="dcterms:W3CDTF">2013-12-19T02:52:00Z</dcterms:modified>
</cp:coreProperties>
</file>