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0" w:rsidRPr="00C568C0" w:rsidRDefault="00C568C0" w:rsidP="00C568C0">
      <w:pPr>
        <w:widowControl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 xml:space="preserve">　</w:t>
      </w:r>
      <w:r w:rsidRPr="00C568C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 xml:space="preserve">　附件1：</w:t>
      </w:r>
      <w:r w:rsidRPr="00C568C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br/>
        <w:t xml:space="preserve">　　我市下半年部分专业技术资格考试报名时间及现场资格初审时间</w:t>
      </w:r>
    </w:p>
    <w:tbl>
      <w:tblPr>
        <w:tblW w:w="4500" w:type="pct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034"/>
        <w:gridCol w:w="811"/>
        <w:gridCol w:w="903"/>
        <w:gridCol w:w="701"/>
        <w:gridCol w:w="897"/>
        <w:gridCol w:w="581"/>
        <w:gridCol w:w="621"/>
        <w:gridCol w:w="875"/>
        <w:gridCol w:w="785"/>
      </w:tblGrid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考试名称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统一网报时间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缴费截止时间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各县（市、区）现场资格初审时间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市直现场资格初审时间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准考证打印时间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成绩发布时间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证书发布时间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注册资产评估师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9月6-7日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6月15日--21日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6月26日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6月23日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6月24日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9月1日起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11月7日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2015年2月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安全工程师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C568C0" w:rsidRPr="00C568C0" w:rsidRDefault="00C568C0" w:rsidP="00C568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6月15日--21日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6月26日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6月23日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6月24日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9月1日起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11月7日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2015年2月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价格鉴证师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C568C0" w:rsidRPr="00C568C0" w:rsidRDefault="00C568C0" w:rsidP="00C568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6月15日--21日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6月26日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6月23日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6月24日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9月1日起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11月7日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2015年2月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注册设备监理师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C568C0" w:rsidRPr="00C568C0" w:rsidRDefault="00C568C0" w:rsidP="00C568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6月15日--21日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6月26日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6月23日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6月24日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9月1日起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11月7日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2015年2月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物业管理师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C568C0" w:rsidRPr="00C568C0" w:rsidRDefault="00C568C0" w:rsidP="00C568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6月15日--21日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6月26日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6月23日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6月24日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9月1日起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11月7日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2015年2月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国际商务（外销员）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9月13-14日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6月16日--23日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6月27日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——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6月25日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9月8日起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11月13日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2015年2月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企业法律顾问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C568C0" w:rsidRPr="00C568C0" w:rsidRDefault="00C568C0" w:rsidP="00C568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6月16日--23日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6月27日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——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6月25日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9月8日起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11月14日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2015年2月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注册测绘师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C568C0" w:rsidRPr="00C568C0" w:rsidRDefault="00C568C0" w:rsidP="00C568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6月16日--23日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6月27日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——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6月25日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9月8日起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11月14日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2015年2月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注册城市规划师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10月18-19日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7月17日--23日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7月28日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7月24日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7月25日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10月13日起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12月19日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2015年3月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造价</w:t>
            </w:r>
          </w:p>
        </w:tc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C568C0" w:rsidRPr="00C568C0" w:rsidRDefault="00C568C0" w:rsidP="00C568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7月17日--23日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7月28日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7月24日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7月25日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10月13日起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12月19日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2015年3月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出版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10月19日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7月17日--23日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7月25日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——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7月25日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10月13日起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12月19日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2015年3月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招标师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11月1-2日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7月17日--23日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7月28日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7月24日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7月25日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10月27日起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2015年1月2日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2015年4月</w:t>
            </w:r>
          </w:p>
        </w:tc>
      </w:tr>
      <w:tr w:rsidR="00C568C0" w:rsidRPr="00C568C0" w:rsidTr="00C568C0">
        <w:trPr>
          <w:tblCellSpacing w:w="7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经济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11月1日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7月3日--17日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7月21日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7月17日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7月18日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10月27日起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2015年1月2日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568C0" w:rsidRPr="00C568C0" w:rsidRDefault="00C568C0" w:rsidP="00C568C0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568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2015年4月</w:t>
            </w:r>
          </w:p>
        </w:tc>
      </w:tr>
    </w:tbl>
    <w:p w:rsidR="00D14440" w:rsidRPr="00E952C1" w:rsidRDefault="00C568C0" w:rsidP="00E952C1">
      <w:pPr>
        <w:widowControl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注：各项考试考务文件正在办理中，请关注盐城人事考试网http://www.ycks.gov.cn。</w:t>
      </w:r>
      <w:r w:rsidRPr="00C568C0">
        <w:rPr>
          <w:rFonts w:ascii="宋体" w:eastAsia="宋体" w:hAnsi="宋体" w:cs="宋体" w:hint="eastAsia"/>
          <w:color w:val="333333"/>
          <w:kern w:val="0"/>
          <w:szCs w:val="21"/>
        </w:rPr>
        <w:br/>
        <w:t xml:space="preserve">　</w:t>
      </w:r>
      <w:bookmarkStart w:id="0" w:name="_GoBack"/>
      <w:bookmarkEnd w:id="0"/>
    </w:p>
    <w:sectPr w:rsidR="00D14440" w:rsidRPr="00E95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5B" w:rsidRDefault="00F4125B" w:rsidP="00C568C0">
      <w:r>
        <w:separator/>
      </w:r>
    </w:p>
  </w:endnote>
  <w:endnote w:type="continuationSeparator" w:id="0">
    <w:p w:rsidR="00F4125B" w:rsidRDefault="00F4125B" w:rsidP="00C5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5B" w:rsidRDefault="00F4125B" w:rsidP="00C568C0">
      <w:r>
        <w:separator/>
      </w:r>
    </w:p>
  </w:footnote>
  <w:footnote w:type="continuationSeparator" w:id="0">
    <w:p w:rsidR="00F4125B" w:rsidRDefault="00F4125B" w:rsidP="00C5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40"/>
    <w:rsid w:val="00C568C0"/>
    <w:rsid w:val="00D14440"/>
    <w:rsid w:val="00E952C1"/>
    <w:rsid w:val="00F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8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68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6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8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68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6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2014-06-16T01:15:00Z</dcterms:created>
  <dcterms:modified xsi:type="dcterms:W3CDTF">2014-06-16T01:18:00Z</dcterms:modified>
</cp:coreProperties>
</file>