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3F" w:rsidRPr="005C2724" w:rsidRDefault="00B1053F" w:rsidP="00B1053F">
      <w:pPr>
        <w:adjustRightInd w:val="0"/>
        <w:snapToGrid w:val="0"/>
        <w:spacing w:line="360" w:lineRule="auto"/>
        <w:rPr>
          <w:rFonts w:ascii="仿宋_GB2312" w:eastAsia="仿宋_GB2312" w:hint="eastAsia"/>
          <w:sz w:val="32"/>
          <w:szCs w:val="32"/>
        </w:rPr>
      </w:pPr>
      <w:r w:rsidRPr="005C2724">
        <w:rPr>
          <w:rFonts w:ascii="仿宋_GB2312" w:eastAsia="仿宋_GB2312" w:hint="eastAsia"/>
          <w:sz w:val="32"/>
          <w:szCs w:val="32"/>
        </w:rPr>
        <w:t>附件</w:t>
      </w:r>
    </w:p>
    <w:p w:rsidR="00B1053F" w:rsidRDefault="00B1053F" w:rsidP="00B1053F">
      <w:pPr>
        <w:adjustRightInd w:val="0"/>
        <w:snapToGrid w:val="0"/>
        <w:spacing w:line="360" w:lineRule="auto"/>
        <w:jc w:val="center"/>
        <w:rPr>
          <w:rFonts w:ascii="华文中宋" w:eastAsia="华文中宋" w:hAnsi="华文中宋" w:hint="eastAsia"/>
          <w:b/>
          <w:sz w:val="36"/>
          <w:szCs w:val="36"/>
        </w:rPr>
      </w:pPr>
    </w:p>
    <w:p w:rsidR="00B1053F" w:rsidRPr="006B23AD" w:rsidRDefault="00B1053F" w:rsidP="00B1053F">
      <w:pPr>
        <w:adjustRightInd w:val="0"/>
        <w:snapToGrid w:val="0"/>
        <w:spacing w:line="360" w:lineRule="auto"/>
        <w:jc w:val="center"/>
        <w:rPr>
          <w:rFonts w:ascii="宋体" w:hAnsi="宋体" w:hint="eastAsia"/>
          <w:b/>
          <w:sz w:val="36"/>
          <w:szCs w:val="36"/>
        </w:rPr>
      </w:pPr>
      <w:r w:rsidRPr="006B23AD">
        <w:rPr>
          <w:rFonts w:ascii="宋体" w:hAnsi="宋体" w:hint="eastAsia"/>
          <w:b/>
          <w:sz w:val="36"/>
          <w:szCs w:val="36"/>
        </w:rPr>
        <w:t>天津市建筑业营改增后计价依据调整暂行规定</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为满足建筑业营业税改征增值税后建设工程计价需要，根据财政部、国家税务总局《关于全面推开营业税改征增值税试点的通知》（财税[2016]36号）、住建部《关于做好建筑业“营改增”建设工程计价依据调整准备工作的通知》（</w:t>
      </w:r>
      <w:proofErr w:type="gramStart"/>
      <w:r w:rsidRPr="009C6428">
        <w:rPr>
          <w:rFonts w:ascii="仿宋_GB2312" w:eastAsia="仿宋_GB2312" w:hint="eastAsia"/>
          <w:sz w:val="30"/>
          <w:szCs w:val="30"/>
        </w:rPr>
        <w:t>建办标</w:t>
      </w:r>
      <w:proofErr w:type="gramEnd"/>
      <w:r w:rsidRPr="009C6428">
        <w:rPr>
          <w:rFonts w:ascii="仿宋_GB2312" w:eastAsia="仿宋_GB2312" w:hint="eastAsia"/>
          <w:sz w:val="30"/>
          <w:szCs w:val="30"/>
        </w:rPr>
        <w:t>[2016]4号）及住建部标定所《关于印发研究落实&lt;营改增具体措施研讨会会议纪要&gt;的通知》（建标造[2016]49号）等文件要求，结合天津市市场实际，制订本暂行规定。</w:t>
      </w:r>
    </w:p>
    <w:p w:rsidR="00B1053F" w:rsidRPr="009C6428" w:rsidRDefault="00B1053F" w:rsidP="00B1053F">
      <w:pPr>
        <w:spacing w:line="500" w:lineRule="exact"/>
        <w:rPr>
          <w:rFonts w:ascii="仿宋_GB2312" w:eastAsia="仿宋_GB2312" w:hint="eastAsia"/>
          <w:b/>
          <w:sz w:val="30"/>
          <w:szCs w:val="30"/>
        </w:rPr>
      </w:pPr>
      <w:r w:rsidRPr="009C6428">
        <w:rPr>
          <w:rFonts w:ascii="仿宋_GB2312" w:eastAsia="仿宋_GB2312" w:hint="eastAsia"/>
          <w:b/>
          <w:sz w:val="30"/>
          <w:szCs w:val="30"/>
        </w:rPr>
        <w:t>一、通用规定</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一）执行天津市2012计价依据、适用一般计税方法计取增值税的建设工程，采用“价税分离”计价规则，适用本规定；适用简易计税方法计取增值税的建设工程计价，按照原计价依据执行，并执行财税部门的相关规定。</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本规定所称建设工程是指建筑、装饰装修、安装、市政、仿古建筑及园林、人防、房屋修缮等工程。</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2012计价依据包括2012年天津市建设工程计价办法、2012年天津市各专业工程预算基价、2012年天津市各专业工程工程量清单计价指引及2014年修订版。</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（二）建设工程营改增一般计税方法计价的工程造价按照“价税分离”的原则计算，即：工程造价=税前工程造价×（1+建筑业增值税税率）。税前工程造价为人工费、材料费、机械费、企业管理费、利润、</w:t>
      </w:r>
      <w:proofErr w:type="gramStart"/>
      <w:r w:rsidRPr="009C6428">
        <w:rPr>
          <w:rFonts w:ascii="仿宋_GB2312" w:eastAsia="仿宋_GB2312" w:hint="eastAsia"/>
          <w:sz w:val="30"/>
          <w:szCs w:val="30"/>
        </w:rPr>
        <w:t>规</w:t>
      </w:r>
      <w:proofErr w:type="gramEnd"/>
      <w:r w:rsidRPr="009C6428">
        <w:rPr>
          <w:rFonts w:ascii="仿宋_GB2312" w:eastAsia="仿宋_GB2312" w:hint="eastAsia"/>
          <w:sz w:val="30"/>
          <w:szCs w:val="30"/>
        </w:rPr>
        <w:t>费之和，各费用项目均以不包含增值税可抵扣进项税额的价格计算；建筑业增值税税率为11%。</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（三）各专业工程预算基价中各项费用组成内容除企业管理费和税金外，均与原内容一致。</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lastRenderedPageBreak/>
        <w:t>企业管理费包括预算基价原组成内容以及城市维护建设税、教育费附加、地方教育费附加和防洪工程维护费。</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税金是指国家税法规定的应计入建设工程造价内的增值税销项税额。</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（四）市建委造价管理机构适时动态发布适应营改增相关政策的建设工程材料、施工机械台班等价格信息和调整方法。</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（五）本规</w:t>
      </w:r>
      <w:r>
        <w:rPr>
          <w:rFonts w:ascii="仿宋_GB2312" w:eastAsia="仿宋_GB2312" w:hint="eastAsia"/>
          <w:sz w:val="30"/>
          <w:szCs w:val="30"/>
        </w:rPr>
        <w:t>定</w:t>
      </w:r>
      <w:r w:rsidRPr="009C6428">
        <w:rPr>
          <w:rFonts w:ascii="仿宋_GB2312" w:eastAsia="仿宋_GB2312" w:hint="eastAsia"/>
          <w:sz w:val="30"/>
          <w:szCs w:val="30"/>
        </w:rPr>
        <w:t>以外的营改增计算内容及方法，按财政部、国家税务总局《关于全面推开营业税改征增值税试点的通知》（财税[2016]36号）</w:t>
      </w:r>
      <w:r w:rsidRPr="009C6428">
        <w:rPr>
          <w:rFonts w:ascii="仿宋_GB2312" w:eastAsia="仿宋_GB2312" w:hint="eastAsia"/>
          <w:color w:val="000000"/>
          <w:sz w:val="30"/>
          <w:szCs w:val="30"/>
        </w:rPr>
        <w:t>等有关文件</w:t>
      </w:r>
      <w:r w:rsidRPr="009C6428">
        <w:rPr>
          <w:rFonts w:ascii="仿宋_GB2312" w:eastAsia="仿宋_GB2312" w:hint="eastAsia"/>
          <w:sz w:val="30"/>
          <w:szCs w:val="30"/>
        </w:rPr>
        <w:t>执行。</w:t>
      </w:r>
    </w:p>
    <w:p w:rsidR="00B1053F" w:rsidRPr="009C6428" w:rsidRDefault="00B1053F" w:rsidP="00B1053F">
      <w:pPr>
        <w:spacing w:line="500" w:lineRule="exact"/>
        <w:rPr>
          <w:rFonts w:ascii="仿宋_GB2312" w:eastAsia="仿宋_GB2312" w:hint="eastAsia"/>
          <w:b/>
          <w:sz w:val="30"/>
          <w:szCs w:val="30"/>
        </w:rPr>
      </w:pPr>
      <w:r w:rsidRPr="009C6428">
        <w:rPr>
          <w:rFonts w:ascii="仿宋_GB2312" w:eastAsia="仿宋_GB2312" w:hint="eastAsia"/>
          <w:b/>
          <w:sz w:val="30"/>
          <w:szCs w:val="30"/>
        </w:rPr>
        <w:t>二、调整内容</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（一）人工费</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人工单价按原计价依据执行，不做调整。</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（二）材料费</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1.材料单价根据各项材料适用的增值税税率或征收率计算，</w:t>
      </w:r>
      <w:r>
        <w:rPr>
          <w:rFonts w:ascii="仿宋_GB2312" w:eastAsia="仿宋_GB2312" w:hint="eastAsia"/>
          <w:sz w:val="30"/>
          <w:szCs w:val="30"/>
        </w:rPr>
        <w:t>为不含税价格</w:t>
      </w:r>
      <w:r w:rsidRPr="009C6428">
        <w:rPr>
          <w:rFonts w:ascii="仿宋_GB2312" w:eastAsia="仿宋_GB2312" w:hint="eastAsia"/>
          <w:sz w:val="30"/>
          <w:szCs w:val="30"/>
        </w:rPr>
        <w:t>。增值税税率或征收率执行财税部门有关规定。按以下简化公式：</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不含税材料价格=含税材料价格÷（1+税率）</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2.以“元”为单位的材料按0.878系数调整。</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3.材料采购及保管费按不含税材料价格的2.18%计取。</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（三）机械费</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1.按照机械台班单价的价格组成内容，扣除折旧费、检修费、维护费及燃料动力费中的进项税额。计算公式为：</w:t>
      </w:r>
    </w:p>
    <w:p w:rsidR="00B1053F" w:rsidRPr="009C6428" w:rsidRDefault="00B1053F" w:rsidP="00B1053F">
      <w:pPr>
        <w:spacing w:line="500" w:lineRule="exact"/>
        <w:ind w:firstLineChars="200" w:firstLine="600"/>
        <w:rPr>
          <w:rFonts w:ascii="仿宋_GB2312" w:eastAsia="仿宋_GB2312" w:hint="eastAsia"/>
          <w:color w:val="000000"/>
          <w:sz w:val="30"/>
          <w:szCs w:val="30"/>
        </w:rPr>
      </w:pPr>
      <w:r w:rsidRPr="009C6428">
        <w:rPr>
          <w:rFonts w:ascii="仿宋_GB2312" w:eastAsia="仿宋_GB2312" w:hint="eastAsia"/>
          <w:color w:val="000000"/>
          <w:sz w:val="30"/>
          <w:szCs w:val="30"/>
        </w:rPr>
        <w:t>不含税机械台班单价=含税机械台班单价×0.9298</w:t>
      </w:r>
    </w:p>
    <w:p w:rsidR="00B1053F" w:rsidRPr="009C6428" w:rsidRDefault="00B1053F" w:rsidP="00B1053F">
      <w:pPr>
        <w:spacing w:line="500" w:lineRule="exact"/>
        <w:ind w:firstLineChars="200" w:firstLine="600"/>
        <w:rPr>
          <w:rFonts w:ascii="仿宋_GB2312" w:eastAsia="仿宋_GB2312" w:hint="eastAsia"/>
          <w:color w:val="000000"/>
          <w:sz w:val="30"/>
          <w:szCs w:val="30"/>
        </w:rPr>
      </w:pPr>
      <w:r w:rsidRPr="009C6428">
        <w:rPr>
          <w:rFonts w:ascii="仿宋_GB2312" w:eastAsia="仿宋_GB2312" w:hint="eastAsia"/>
          <w:color w:val="000000"/>
          <w:sz w:val="30"/>
          <w:szCs w:val="30"/>
        </w:rPr>
        <w:t>2．以“元”为单位的机械台班按0.9298系数调整。</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（四）企业管理费</w:t>
      </w:r>
    </w:p>
    <w:p w:rsidR="00B1053F" w:rsidRPr="009C6428" w:rsidRDefault="00B1053F" w:rsidP="00B1053F">
      <w:pPr>
        <w:spacing w:line="500" w:lineRule="exact"/>
        <w:ind w:firstLineChars="200" w:firstLine="600"/>
        <w:rPr>
          <w:rFonts w:ascii="仿宋_GB2312" w:eastAsia="仿宋_GB2312" w:hint="eastAsia"/>
          <w:sz w:val="30"/>
          <w:szCs w:val="30"/>
        </w:rPr>
      </w:pPr>
      <w:r w:rsidRPr="009C6428">
        <w:rPr>
          <w:rFonts w:ascii="仿宋_GB2312" w:eastAsia="仿宋_GB2312" w:hint="eastAsia"/>
          <w:sz w:val="30"/>
          <w:szCs w:val="30"/>
        </w:rPr>
        <w:t>按照企业管理费的组成内容，扣除办公费、固定资产使用费、工具用具使用费、检验试验费中的进项税额；增加城市维护建设税、教育费附加、地方教育费附加和防洪工程维护费。</w:t>
      </w:r>
      <w:r w:rsidRPr="009C6428">
        <w:rPr>
          <w:rFonts w:ascii="仿宋_GB2312" w:eastAsia="仿宋_GB2312" w:hint="eastAsia"/>
          <w:color w:val="000000"/>
          <w:sz w:val="30"/>
          <w:szCs w:val="30"/>
        </w:rPr>
        <w:t>2012年各</w:t>
      </w:r>
      <w:r w:rsidRPr="009C6428">
        <w:rPr>
          <w:rFonts w:ascii="仿宋_GB2312" w:eastAsia="仿宋_GB2312" w:hint="eastAsia"/>
          <w:color w:val="000000"/>
          <w:sz w:val="30"/>
          <w:szCs w:val="30"/>
        </w:rPr>
        <w:lastRenderedPageBreak/>
        <w:t>专业工程预算基价</w:t>
      </w:r>
      <w:r w:rsidRPr="009C6428">
        <w:rPr>
          <w:rFonts w:ascii="仿宋_GB2312" w:eastAsia="仿宋_GB2312" w:hint="eastAsia"/>
          <w:sz w:val="30"/>
          <w:szCs w:val="30"/>
        </w:rPr>
        <w:t>企业管理费按下表调整。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2124"/>
        <w:gridCol w:w="2034"/>
        <w:gridCol w:w="2043"/>
        <w:gridCol w:w="1459"/>
      </w:tblGrid>
      <w:tr w:rsidR="00B1053F" w:rsidRPr="009C6428" w:rsidTr="00A02248">
        <w:trPr>
          <w:trHeight w:hRule="exact" w:val="567"/>
          <w:jc w:val="center"/>
        </w:trPr>
        <w:tc>
          <w:tcPr>
            <w:tcW w:w="864"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序号</w:t>
            </w:r>
          </w:p>
        </w:tc>
        <w:tc>
          <w:tcPr>
            <w:tcW w:w="4158" w:type="dxa"/>
            <w:gridSpan w:val="2"/>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专业名称</w:t>
            </w:r>
          </w:p>
        </w:tc>
        <w:tc>
          <w:tcPr>
            <w:tcW w:w="2043"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计取基数</w:t>
            </w: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调整系数</w:t>
            </w:r>
          </w:p>
        </w:tc>
      </w:tr>
      <w:tr w:rsidR="00B1053F" w:rsidRPr="009C6428" w:rsidTr="00A02248">
        <w:trPr>
          <w:trHeight w:hRule="exact" w:val="567"/>
          <w:jc w:val="center"/>
        </w:trPr>
        <w:tc>
          <w:tcPr>
            <w:tcW w:w="864"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w:t>
            </w:r>
          </w:p>
        </w:tc>
        <w:tc>
          <w:tcPr>
            <w:tcW w:w="4158" w:type="dxa"/>
            <w:gridSpan w:val="2"/>
            <w:vAlign w:val="center"/>
          </w:tcPr>
          <w:p w:rsidR="00B1053F" w:rsidRPr="009C6428" w:rsidRDefault="00B1053F" w:rsidP="00A02248">
            <w:pPr>
              <w:spacing w:line="500" w:lineRule="exact"/>
              <w:jc w:val="left"/>
              <w:rPr>
                <w:rFonts w:ascii="宋体" w:hAnsi="宋体" w:hint="eastAsia"/>
                <w:sz w:val="28"/>
                <w:szCs w:val="28"/>
              </w:rPr>
            </w:pPr>
            <w:r w:rsidRPr="009C6428">
              <w:rPr>
                <w:rFonts w:ascii="宋体" w:hAnsi="宋体" w:hint="eastAsia"/>
                <w:sz w:val="28"/>
                <w:szCs w:val="28"/>
              </w:rPr>
              <w:t>建筑工程</w:t>
            </w:r>
          </w:p>
        </w:tc>
        <w:tc>
          <w:tcPr>
            <w:tcW w:w="2043" w:type="dxa"/>
            <w:vMerge w:val="restart"/>
            <w:vAlign w:val="center"/>
          </w:tcPr>
          <w:p w:rsidR="00B1053F"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预算基价</w:t>
            </w:r>
          </w:p>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管理费</w:t>
            </w: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1.0868</w:t>
            </w:r>
          </w:p>
        </w:tc>
      </w:tr>
      <w:tr w:rsidR="00B1053F" w:rsidRPr="009C6428" w:rsidTr="00A02248">
        <w:trPr>
          <w:trHeight w:hRule="exact" w:val="567"/>
          <w:jc w:val="center"/>
        </w:trPr>
        <w:tc>
          <w:tcPr>
            <w:tcW w:w="864"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2</w:t>
            </w:r>
          </w:p>
        </w:tc>
        <w:tc>
          <w:tcPr>
            <w:tcW w:w="4158" w:type="dxa"/>
            <w:gridSpan w:val="2"/>
            <w:vAlign w:val="center"/>
          </w:tcPr>
          <w:p w:rsidR="00B1053F" w:rsidRPr="009C6428" w:rsidRDefault="00B1053F" w:rsidP="00A02248">
            <w:pPr>
              <w:spacing w:line="500" w:lineRule="exact"/>
              <w:jc w:val="left"/>
              <w:rPr>
                <w:rFonts w:ascii="宋体" w:hAnsi="宋体" w:hint="eastAsia"/>
                <w:sz w:val="28"/>
                <w:szCs w:val="28"/>
              </w:rPr>
            </w:pPr>
            <w:r w:rsidRPr="009C6428">
              <w:rPr>
                <w:rFonts w:ascii="宋体" w:hAnsi="宋体" w:hint="eastAsia"/>
                <w:sz w:val="28"/>
                <w:szCs w:val="28"/>
              </w:rPr>
              <w:t>装饰装修工程</w:t>
            </w:r>
          </w:p>
        </w:tc>
        <w:tc>
          <w:tcPr>
            <w:tcW w:w="2043" w:type="dxa"/>
            <w:vMerge/>
            <w:vAlign w:val="center"/>
          </w:tcPr>
          <w:p w:rsidR="00B1053F" w:rsidRPr="009C6428" w:rsidRDefault="00B1053F" w:rsidP="00A02248">
            <w:pPr>
              <w:spacing w:line="500" w:lineRule="exact"/>
              <w:jc w:val="center"/>
              <w:rPr>
                <w:rFonts w:ascii="宋体" w:hAnsi="宋体" w:hint="eastAsia"/>
                <w:sz w:val="28"/>
                <w:szCs w:val="28"/>
              </w:rPr>
            </w:pP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1.1859</w:t>
            </w:r>
          </w:p>
        </w:tc>
      </w:tr>
      <w:tr w:rsidR="00B1053F" w:rsidRPr="009C6428" w:rsidTr="00A02248">
        <w:trPr>
          <w:trHeight w:hRule="exact" w:val="567"/>
          <w:jc w:val="center"/>
        </w:trPr>
        <w:tc>
          <w:tcPr>
            <w:tcW w:w="864"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3</w:t>
            </w:r>
          </w:p>
        </w:tc>
        <w:tc>
          <w:tcPr>
            <w:tcW w:w="4158" w:type="dxa"/>
            <w:gridSpan w:val="2"/>
            <w:vAlign w:val="center"/>
          </w:tcPr>
          <w:p w:rsidR="00B1053F" w:rsidRPr="009C6428" w:rsidRDefault="00B1053F" w:rsidP="00A02248">
            <w:pPr>
              <w:spacing w:line="500" w:lineRule="exact"/>
              <w:jc w:val="left"/>
              <w:rPr>
                <w:rFonts w:ascii="宋体" w:hAnsi="宋体" w:hint="eastAsia"/>
                <w:sz w:val="28"/>
                <w:szCs w:val="28"/>
              </w:rPr>
            </w:pPr>
            <w:r w:rsidRPr="009C6428">
              <w:rPr>
                <w:rFonts w:ascii="宋体" w:hAnsi="宋体" w:hint="eastAsia"/>
                <w:sz w:val="28"/>
                <w:szCs w:val="28"/>
              </w:rPr>
              <w:t>安装工程</w:t>
            </w:r>
          </w:p>
        </w:tc>
        <w:tc>
          <w:tcPr>
            <w:tcW w:w="2043" w:type="dxa"/>
            <w:vMerge/>
            <w:vAlign w:val="center"/>
          </w:tcPr>
          <w:p w:rsidR="00B1053F" w:rsidRPr="009C6428" w:rsidRDefault="00B1053F" w:rsidP="00A02248">
            <w:pPr>
              <w:spacing w:line="500" w:lineRule="exact"/>
              <w:jc w:val="center"/>
              <w:rPr>
                <w:rFonts w:ascii="宋体" w:hAnsi="宋体" w:hint="eastAsia"/>
                <w:sz w:val="28"/>
                <w:szCs w:val="28"/>
              </w:rPr>
            </w:pP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1.1550</w:t>
            </w:r>
          </w:p>
        </w:tc>
      </w:tr>
      <w:tr w:rsidR="00B1053F" w:rsidRPr="009C6428" w:rsidTr="00A02248">
        <w:trPr>
          <w:trHeight w:hRule="exact" w:val="567"/>
          <w:jc w:val="center"/>
        </w:trPr>
        <w:tc>
          <w:tcPr>
            <w:tcW w:w="864"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4</w:t>
            </w:r>
          </w:p>
        </w:tc>
        <w:tc>
          <w:tcPr>
            <w:tcW w:w="4158" w:type="dxa"/>
            <w:gridSpan w:val="2"/>
            <w:vAlign w:val="center"/>
          </w:tcPr>
          <w:p w:rsidR="00B1053F" w:rsidRPr="009C6428" w:rsidRDefault="00B1053F" w:rsidP="00A02248">
            <w:pPr>
              <w:spacing w:line="500" w:lineRule="exact"/>
              <w:jc w:val="left"/>
              <w:rPr>
                <w:rFonts w:ascii="宋体" w:hAnsi="宋体" w:hint="eastAsia"/>
                <w:sz w:val="28"/>
                <w:szCs w:val="28"/>
              </w:rPr>
            </w:pPr>
            <w:r w:rsidRPr="009C6428">
              <w:rPr>
                <w:rFonts w:ascii="宋体" w:hAnsi="宋体" w:hint="eastAsia"/>
                <w:sz w:val="28"/>
                <w:szCs w:val="28"/>
              </w:rPr>
              <w:t>市政工程</w:t>
            </w:r>
          </w:p>
        </w:tc>
        <w:tc>
          <w:tcPr>
            <w:tcW w:w="2043" w:type="dxa"/>
            <w:vMerge/>
            <w:vAlign w:val="center"/>
          </w:tcPr>
          <w:p w:rsidR="00B1053F" w:rsidRPr="009C6428" w:rsidRDefault="00B1053F" w:rsidP="00A02248">
            <w:pPr>
              <w:spacing w:line="500" w:lineRule="exact"/>
              <w:jc w:val="center"/>
              <w:rPr>
                <w:rFonts w:ascii="宋体" w:hAnsi="宋体" w:hint="eastAsia"/>
                <w:sz w:val="28"/>
                <w:szCs w:val="28"/>
              </w:rPr>
            </w:pP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1.0995</w:t>
            </w:r>
          </w:p>
        </w:tc>
      </w:tr>
      <w:tr w:rsidR="00B1053F" w:rsidRPr="009C6428" w:rsidTr="00A02248">
        <w:trPr>
          <w:trHeight w:hRule="exact" w:val="567"/>
          <w:jc w:val="center"/>
        </w:trPr>
        <w:tc>
          <w:tcPr>
            <w:tcW w:w="864"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5</w:t>
            </w:r>
          </w:p>
        </w:tc>
        <w:tc>
          <w:tcPr>
            <w:tcW w:w="4158" w:type="dxa"/>
            <w:gridSpan w:val="2"/>
            <w:vAlign w:val="center"/>
          </w:tcPr>
          <w:p w:rsidR="00B1053F" w:rsidRPr="009C6428" w:rsidRDefault="00B1053F" w:rsidP="00A02248">
            <w:pPr>
              <w:adjustRightInd w:val="0"/>
              <w:snapToGrid w:val="0"/>
              <w:spacing w:line="500" w:lineRule="exact"/>
              <w:jc w:val="left"/>
              <w:rPr>
                <w:rFonts w:ascii="宋体" w:hAnsi="宋体" w:hint="eastAsia"/>
                <w:sz w:val="28"/>
                <w:szCs w:val="28"/>
              </w:rPr>
            </w:pPr>
            <w:r w:rsidRPr="009C6428">
              <w:rPr>
                <w:rFonts w:ascii="宋体" w:hAnsi="宋体" w:hint="eastAsia"/>
                <w:color w:val="000000"/>
                <w:sz w:val="28"/>
                <w:szCs w:val="28"/>
              </w:rPr>
              <w:t>仿古建筑及园林工程</w:t>
            </w:r>
          </w:p>
        </w:tc>
        <w:tc>
          <w:tcPr>
            <w:tcW w:w="2043" w:type="dxa"/>
            <w:vMerge/>
            <w:vAlign w:val="center"/>
          </w:tcPr>
          <w:p w:rsidR="00B1053F" w:rsidRPr="009C6428" w:rsidRDefault="00B1053F" w:rsidP="00A02248">
            <w:pPr>
              <w:spacing w:line="500" w:lineRule="exact"/>
              <w:jc w:val="center"/>
              <w:rPr>
                <w:rFonts w:ascii="宋体" w:hAnsi="宋体" w:hint="eastAsia"/>
                <w:sz w:val="28"/>
                <w:szCs w:val="28"/>
              </w:rPr>
            </w:pP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1.1735</w:t>
            </w:r>
          </w:p>
        </w:tc>
      </w:tr>
      <w:tr w:rsidR="00B1053F" w:rsidRPr="009C6428" w:rsidTr="00A02248">
        <w:trPr>
          <w:trHeight w:hRule="exact" w:val="567"/>
          <w:jc w:val="center"/>
        </w:trPr>
        <w:tc>
          <w:tcPr>
            <w:tcW w:w="864"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6</w:t>
            </w:r>
          </w:p>
        </w:tc>
        <w:tc>
          <w:tcPr>
            <w:tcW w:w="4158" w:type="dxa"/>
            <w:gridSpan w:val="2"/>
            <w:vAlign w:val="center"/>
          </w:tcPr>
          <w:p w:rsidR="00B1053F" w:rsidRPr="009C6428" w:rsidRDefault="00B1053F" w:rsidP="00A02248">
            <w:pPr>
              <w:adjustRightInd w:val="0"/>
              <w:snapToGrid w:val="0"/>
              <w:spacing w:line="500" w:lineRule="exact"/>
              <w:jc w:val="left"/>
              <w:rPr>
                <w:rFonts w:ascii="宋体" w:hAnsi="宋体" w:hint="eastAsia"/>
                <w:sz w:val="28"/>
                <w:szCs w:val="28"/>
              </w:rPr>
            </w:pPr>
            <w:r w:rsidRPr="009C6428">
              <w:rPr>
                <w:rFonts w:ascii="宋体" w:hAnsi="宋体" w:hint="eastAsia"/>
                <w:sz w:val="28"/>
                <w:szCs w:val="28"/>
              </w:rPr>
              <w:t>人防工程</w:t>
            </w:r>
          </w:p>
        </w:tc>
        <w:tc>
          <w:tcPr>
            <w:tcW w:w="2043" w:type="dxa"/>
            <w:vMerge/>
            <w:vAlign w:val="center"/>
          </w:tcPr>
          <w:p w:rsidR="00B1053F" w:rsidRPr="009C6428" w:rsidRDefault="00B1053F" w:rsidP="00A02248">
            <w:pPr>
              <w:spacing w:line="500" w:lineRule="exact"/>
              <w:jc w:val="center"/>
              <w:rPr>
                <w:rFonts w:ascii="宋体" w:hAnsi="宋体" w:hint="eastAsia"/>
                <w:sz w:val="28"/>
                <w:szCs w:val="28"/>
              </w:rPr>
            </w:pP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1.0868</w:t>
            </w:r>
          </w:p>
        </w:tc>
      </w:tr>
      <w:tr w:rsidR="00B1053F" w:rsidRPr="009C6428" w:rsidTr="00A02248">
        <w:trPr>
          <w:trHeight w:hRule="exact" w:val="567"/>
          <w:jc w:val="center"/>
        </w:trPr>
        <w:tc>
          <w:tcPr>
            <w:tcW w:w="864" w:type="dxa"/>
            <w:vMerge w:val="restart"/>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7</w:t>
            </w:r>
          </w:p>
        </w:tc>
        <w:tc>
          <w:tcPr>
            <w:tcW w:w="2124" w:type="dxa"/>
            <w:vMerge w:val="restart"/>
            <w:vAlign w:val="center"/>
          </w:tcPr>
          <w:p w:rsidR="00B1053F" w:rsidRPr="009C6428" w:rsidRDefault="00B1053F" w:rsidP="00A02248">
            <w:pPr>
              <w:adjustRightInd w:val="0"/>
              <w:snapToGrid w:val="0"/>
              <w:spacing w:line="500" w:lineRule="exact"/>
              <w:jc w:val="center"/>
              <w:rPr>
                <w:rFonts w:ascii="宋体" w:hAnsi="宋体" w:hint="eastAsia"/>
                <w:sz w:val="28"/>
                <w:szCs w:val="28"/>
              </w:rPr>
            </w:pPr>
            <w:r w:rsidRPr="009C6428">
              <w:rPr>
                <w:rFonts w:ascii="宋体" w:hAnsi="宋体" w:hint="eastAsia"/>
                <w:sz w:val="28"/>
                <w:szCs w:val="28"/>
              </w:rPr>
              <w:t>房屋修缮工程</w:t>
            </w:r>
          </w:p>
        </w:tc>
        <w:tc>
          <w:tcPr>
            <w:tcW w:w="2034" w:type="dxa"/>
            <w:vAlign w:val="center"/>
          </w:tcPr>
          <w:p w:rsidR="00B1053F" w:rsidRPr="009C6428" w:rsidRDefault="00B1053F" w:rsidP="00A02248">
            <w:pPr>
              <w:adjustRightInd w:val="0"/>
              <w:snapToGrid w:val="0"/>
              <w:spacing w:line="500" w:lineRule="exact"/>
              <w:jc w:val="center"/>
              <w:rPr>
                <w:rFonts w:ascii="宋体" w:hAnsi="宋体" w:hint="eastAsia"/>
                <w:sz w:val="28"/>
                <w:szCs w:val="28"/>
              </w:rPr>
            </w:pPr>
            <w:r w:rsidRPr="009C6428">
              <w:rPr>
                <w:rFonts w:ascii="宋体" w:hAnsi="宋体" w:hint="eastAsia"/>
                <w:sz w:val="28"/>
                <w:szCs w:val="28"/>
              </w:rPr>
              <w:t>土建工程</w:t>
            </w:r>
          </w:p>
        </w:tc>
        <w:tc>
          <w:tcPr>
            <w:tcW w:w="2043" w:type="dxa"/>
            <w:vMerge/>
            <w:vAlign w:val="center"/>
          </w:tcPr>
          <w:p w:rsidR="00B1053F" w:rsidRPr="009C6428" w:rsidRDefault="00B1053F" w:rsidP="00A02248">
            <w:pPr>
              <w:spacing w:line="500" w:lineRule="exact"/>
              <w:jc w:val="center"/>
              <w:rPr>
                <w:rFonts w:ascii="宋体" w:hAnsi="宋体" w:hint="eastAsia"/>
                <w:sz w:val="28"/>
                <w:szCs w:val="28"/>
              </w:rPr>
            </w:pP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1.1400</w:t>
            </w:r>
          </w:p>
        </w:tc>
      </w:tr>
      <w:tr w:rsidR="00B1053F" w:rsidRPr="009C6428" w:rsidTr="00A02248">
        <w:trPr>
          <w:trHeight w:hRule="exact" w:val="567"/>
          <w:jc w:val="center"/>
        </w:trPr>
        <w:tc>
          <w:tcPr>
            <w:tcW w:w="864" w:type="dxa"/>
            <w:vMerge/>
            <w:vAlign w:val="center"/>
          </w:tcPr>
          <w:p w:rsidR="00B1053F" w:rsidRPr="009C6428" w:rsidRDefault="00B1053F" w:rsidP="00A02248">
            <w:pPr>
              <w:spacing w:line="500" w:lineRule="exact"/>
              <w:jc w:val="center"/>
              <w:rPr>
                <w:rFonts w:ascii="宋体" w:hAnsi="宋体" w:hint="eastAsia"/>
                <w:sz w:val="28"/>
                <w:szCs w:val="28"/>
              </w:rPr>
            </w:pPr>
          </w:p>
        </w:tc>
        <w:tc>
          <w:tcPr>
            <w:tcW w:w="2124" w:type="dxa"/>
            <w:vMerge/>
            <w:vAlign w:val="center"/>
          </w:tcPr>
          <w:p w:rsidR="00B1053F" w:rsidRPr="009C6428" w:rsidRDefault="00B1053F" w:rsidP="00A02248">
            <w:pPr>
              <w:adjustRightInd w:val="0"/>
              <w:snapToGrid w:val="0"/>
              <w:spacing w:line="500" w:lineRule="exact"/>
              <w:jc w:val="center"/>
              <w:rPr>
                <w:rFonts w:ascii="宋体" w:hAnsi="宋体" w:hint="eastAsia"/>
                <w:sz w:val="28"/>
                <w:szCs w:val="28"/>
              </w:rPr>
            </w:pPr>
          </w:p>
        </w:tc>
        <w:tc>
          <w:tcPr>
            <w:tcW w:w="2034" w:type="dxa"/>
            <w:vAlign w:val="center"/>
          </w:tcPr>
          <w:p w:rsidR="00B1053F" w:rsidRPr="009C6428" w:rsidRDefault="00B1053F" w:rsidP="00A02248">
            <w:pPr>
              <w:adjustRightInd w:val="0"/>
              <w:snapToGrid w:val="0"/>
              <w:spacing w:line="500" w:lineRule="exact"/>
              <w:jc w:val="center"/>
              <w:rPr>
                <w:rFonts w:ascii="宋体" w:hAnsi="宋体" w:hint="eastAsia"/>
                <w:sz w:val="28"/>
                <w:szCs w:val="28"/>
              </w:rPr>
            </w:pPr>
            <w:r w:rsidRPr="009C6428">
              <w:rPr>
                <w:rFonts w:ascii="宋体" w:hAnsi="宋体" w:hint="eastAsia"/>
                <w:sz w:val="28"/>
                <w:szCs w:val="28"/>
              </w:rPr>
              <w:t>安装工程</w:t>
            </w:r>
          </w:p>
        </w:tc>
        <w:tc>
          <w:tcPr>
            <w:tcW w:w="2043" w:type="dxa"/>
            <w:vMerge/>
            <w:vAlign w:val="center"/>
          </w:tcPr>
          <w:p w:rsidR="00B1053F" w:rsidRPr="009C6428" w:rsidRDefault="00B1053F" w:rsidP="00A02248">
            <w:pPr>
              <w:spacing w:line="500" w:lineRule="exact"/>
              <w:jc w:val="center"/>
              <w:rPr>
                <w:rFonts w:ascii="宋体" w:hAnsi="宋体" w:hint="eastAsia"/>
                <w:sz w:val="28"/>
                <w:szCs w:val="28"/>
              </w:rPr>
            </w:pPr>
          </w:p>
        </w:tc>
        <w:tc>
          <w:tcPr>
            <w:tcW w:w="1459" w:type="dxa"/>
            <w:vAlign w:val="center"/>
          </w:tcPr>
          <w:p w:rsidR="00B1053F" w:rsidRPr="009C6428" w:rsidRDefault="00B1053F" w:rsidP="00A02248">
            <w:pPr>
              <w:spacing w:line="500" w:lineRule="exact"/>
              <w:jc w:val="center"/>
              <w:rPr>
                <w:rFonts w:ascii="宋体" w:hAnsi="宋体" w:hint="eastAsia"/>
                <w:sz w:val="28"/>
                <w:szCs w:val="28"/>
              </w:rPr>
            </w:pPr>
            <w:r w:rsidRPr="009C6428">
              <w:rPr>
                <w:rFonts w:ascii="宋体" w:hAnsi="宋体" w:hint="eastAsia"/>
                <w:sz w:val="28"/>
                <w:szCs w:val="28"/>
              </w:rPr>
              <w:t>1.1000</w:t>
            </w:r>
          </w:p>
        </w:tc>
      </w:tr>
    </w:tbl>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（五）</w:t>
      </w:r>
      <w:proofErr w:type="gramStart"/>
      <w:r w:rsidRPr="009C6428">
        <w:rPr>
          <w:rFonts w:ascii="仿宋_GB2312" w:eastAsia="仿宋_GB2312" w:hint="eastAsia"/>
          <w:sz w:val="30"/>
          <w:szCs w:val="30"/>
        </w:rPr>
        <w:t>规</w:t>
      </w:r>
      <w:proofErr w:type="gramEnd"/>
      <w:r w:rsidRPr="009C6428">
        <w:rPr>
          <w:rFonts w:ascii="仿宋_GB2312" w:eastAsia="仿宋_GB2312" w:hint="eastAsia"/>
          <w:sz w:val="30"/>
          <w:szCs w:val="30"/>
        </w:rPr>
        <w:t>费</w:t>
      </w:r>
    </w:p>
    <w:p w:rsidR="00B1053F" w:rsidRPr="009C6428" w:rsidRDefault="00B1053F" w:rsidP="00B1053F">
      <w:pPr>
        <w:spacing w:line="500" w:lineRule="exact"/>
        <w:ind w:firstLineChars="150" w:firstLine="450"/>
        <w:rPr>
          <w:rFonts w:ascii="仿宋_GB2312" w:eastAsia="仿宋_GB2312" w:hint="eastAsia"/>
          <w:sz w:val="30"/>
          <w:szCs w:val="30"/>
        </w:rPr>
      </w:pPr>
      <w:proofErr w:type="gramStart"/>
      <w:r w:rsidRPr="009C6428">
        <w:rPr>
          <w:rFonts w:ascii="仿宋_GB2312" w:eastAsia="仿宋_GB2312" w:hint="eastAsia"/>
          <w:sz w:val="30"/>
          <w:szCs w:val="30"/>
        </w:rPr>
        <w:t>规</w:t>
      </w:r>
      <w:proofErr w:type="gramEnd"/>
      <w:r w:rsidRPr="009C6428">
        <w:rPr>
          <w:rFonts w:ascii="仿宋_GB2312" w:eastAsia="仿宋_GB2312" w:hint="eastAsia"/>
          <w:sz w:val="30"/>
          <w:szCs w:val="30"/>
        </w:rPr>
        <w:t>费按原计价依据执行，不做调整。</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（六）利润</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2012年各专业</w:t>
      </w:r>
      <w:r w:rsidRPr="009C6428">
        <w:rPr>
          <w:rFonts w:ascii="仿宋_GB2312" w:eastAsia="仿宋_GB2312" w:hint="eastAsia"/>
          <w:color w:val="000000"/>
          <w:sz w:val="30"/>
          <w:szCs w:val="30"/>
        </w:rPr>
        <w:t>工程</w:t>
      </w:r>
      <w:r w:rsidRPr="009C6428">
        <w:rPr>
          <w:rFonts w:ascii="仿宋_GB2312" w:eastAsia="仿宋_GB2312" w:hint="eastAsia"/>
          <w:sz w:val="30"/>
          <w:szCs w:val="30"/>
        </w:rPr>
        <w:t>预算基价利润率按下表调整。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4174"/>
        <w:gridCol w:w="2057"/>
        <w:gridCol w:w="1395"/>
      </w:tblGrid>
      <w:tr w:rsidR="00B1053F" w:rsidRPr="009C6428" w:rsidTr="00A02248">
        <w:trPr>
          <w:trHeight w:hRule="exact" w:val="567"/>
          <w:jc w:val="center"/>
        </w:trPr>
        <w:tc>
          <w:tcPr>
            <w:tcW w:w="831"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序号</w:t>
            </w:r>
          </w:p>
        </w:tc>
        <w:tc>
          <w:tcPr>
            <w:tcW w:w="4174"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专业名称</w:t>
            </w:r>
          </w:p>
        </w:tc>
        <w:tc>
          <w:tcPr>
            <w:tcW w:w="2057"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计取基数</w:t>
            </w:r>
          </w:p>
        </w:tc>
        <w:tc>
          <w:tcPr>
            <w:tcW w:w="1395"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调整系数</w:t>
            </w:r>
          </w:p>
        </w:tc>
      </w:tr>
      <w:tr w:rsidR="00B1053F" w:rsidRPr="009C6428" w:rsidTr="00A02248">
        <w:trPr>
          <w:trHeight w:hRule="exact" w:val="567"/>
          <w:jc w:val="center"/>
        </w:trPr>
        <w:tc>
          <w:tcPr>
            <w:tcW w:w="831"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1</w:t>
            </w:r>
          </w:p>
        </w:tc>
        <w:tc>
          <w:tcPr>
            <w:tcW w:w="4174" w:type="dxa"/>
            <w:vAlign w:val="center"/>
          </w:tcPr>
          <w:p w:rsidR="00B1053F" w:rsidRPr="009C6428" w:rsidRDefault="00B1053F" w:rsidP="00A02248">
            <w:pPr>
              <w:spacing w:line="360" w:lineRule="exact"/>
              <w:rPr>
                <w:rFonts w:ascii="宋体" w:hAnsi="宋体" w:hint="eastAsia"/>
                <w:sz w:val="28"/>
                <w:szCs w:val="28"/>
              </w:rPr>
            </w:pPr>
            <w:r w:rsidRPr="009C6428">
              <w:rPr>
                <w:rFonts w:ascii="宋体" w:hAnsi="宋体" w:hint="eastAsia"/>
                <w:sz w:val="28"/>
                <w:szCs w:val="28"/>
              </w:rPr>
              <w:t>建筑工程</w:t>
            </w:r>
          </w:p>
        </w:tc>
        <w:tc>
          <w:tcPr>
            <w:tcW w:w="2057" w:type="dxa"/>
            <w:vMerge w:val="restart"/>
            <w:vAlign w:val="center"/>
          </w:tcPr>
          <w:p w:rsidR="00B1053F" w:rsidRPr="009C6428" w:rsidRDefault="00B1053F" w:rsidP="00A02248">
            <w:pPr>
              <w:spacing w:line="360" w:lineRule="exact"/>
              <w:rPr>
                <w:rFonts w:ascii="宋体" w:hAnsi="宋体" w:hint="eastAsia"/>
                <w:sz w:val="28"/>
                <w:szCs w:val="28"/>
              </w:rPr>
            </w:pPr>
            <w:r w:rsidRPr="009C6428">
              <w:rPr>
                <w:rFonts w:ascii="宋体" w:hAnsi="宋体" w:hint="eastAsia"/>
                <w:sz w:val="28"/>
                <w:szCs w:val="28"/>
              </w:rPr>
              <w:t>预算基价利润</w:t>
            </w:r>
          </w:p>
        </w:tc>
        <w:tc>
          <w:tcPr>
            <w:tcW w:w="1395"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1.0492</w:t>
            </w:r>
          </w:p>
        </w:tc>
      </w:tr>
      <w:tr w:rsidR="00B1053F" w:rsidRPr="009C6428" w:rsidTr="00A02248">
        <w:trPr>
          <w:trHeight w:hRule="exact" w:val="567"/>
          <w:jc w:val="center"/>
        </w:trPr>
        <w:tc>
          <w:tcPr>
            <w:tcW w:w="831"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2</w:t>
            </w:r>
          </w:p>
        </w:tc>
        <w:tc>
          <w:tcPr>
            <w:tcW w:w="4174" w:type="dxa"/>
            <w:vAlign w:val="center"/>
          </w:tcPr>
          <w:p w:rsidR="00B1053F" w:rsidRPr="009C6428" w:rsidRDefault="00B1053F" w:rsidP="00A02248">
            <w:pPr>
              <w:spacing w:line="360" w:lineRule="exact"/>
              <w:rPr>
                <w:rFonts w:ascii="宋体" w:hAnsi="宋体" w:hint="eastAsia"/>
                <w:sz w:val="28"/>
                <w:szCs w:val="28"/>
              </w:rPr>
            </w:pPr>
            <w:r w:rsidRPr="009C6428">
              <w:rPr>
                <w:rFonts w:ascii="宋体" w:hAnsi="宋体" w:hint="eastAsia"/>
                <w:sz w:val="28"/>
                <w:szCs w:val="28"/>
              </w:rPr>
              <w:t>装饰装修工程</w:t>
            </w:r>
          </w:p>
        </w:tc>
        <w:tc>
          <w:tcPr>
            <w:tcW w:w="2057" w:type="dxa"/>
            <w:vMerge/>
            <w:vAlign w:val="center"/>
          </w:tcPr>
          <w:p w:rsidR="00B1053F" w:rsidRPr="009C6428" w:rsidRDefault="00B1053F" w:rsidP="00A02248">
            <w:pPr>
              <w:spacing w:line="360" w:lineRule="exact"/>
              <w:rPr>
                <w:rFonts w:ascii="宋体" w:hAnsi="宋体" w:hint="eastAsia"/>
                <w:sz w:val="28"/>
                <w:szCs w:val="28"/>
              </w:rPr>
            </w:pPr>
          </w:p>
        </w:tc>
        <w:tc>
          <w:tcPr>
            <w:tcW w:w="1395"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1.0000</w:t>
            </w:r>
          </w:p>
        </w:tc>
      </w:tr>
      <w:tr w:rsidR="00B1053F" w:rsidRPr="009C6428" w:rsidTr="00A02248">
        <w:trPr>
          <w:trHeight w:hRule="exact" w:val="567"/>
          <w:jc w:val="center"/>
        </w:trPr>
        <w:tc>
          <w:tcPr>
            <w:tcW w:w="831"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3</w:t>
            </w:r>
          </w:p>
        </w:tc>
        <w:tc>
          <w:tcPr>
            <w:tcW w:w="4174" w:type="dxa"/>
            <w:vAlign w:val="center"/>
          </w:tcPr>
          <w:p w:rsidR="00B1053F" w:rsidRPr="009C6428" w:rsidRDefault="00B1053F" w:rsidP="00A02248">
            <w:pPr>
              <w:spacing w:line="360" w:lineRule="exact"/>
              <w:rPr>
                <w:rFonts w:ascii="宋体" w:hAnsi="宋体" w:hint="eastAsia"/>
                <w:sz w:val="28"/>
                <w:szCs w:val="28"/>
              </w:rPr>
            </w:pPr>
            <w:r w:rsidRPr="009C6428">
              <w:rPr>
                <w:rFonts w:ascii="宋体" w:hAnsi="宋体" w:hint="eastAsia"/>
                <w:sz w:val="28"/>
                <w:szCs w:val="28"/>
              </w:rPr>
              <w:t>安装工程</w:t>
            </w:r>
          </w:p>
        </w:tc>
        <w:tc>
          <w:tcPr>
            <w:tcW w:w="2057" w:type="dxa"/>
            <w:vMerge/>
            <w:vAlign w:val="center"/>
          </w:tcPr>
          <w:p w:rsidR="00B1053F" w:rsidRPr="009C6428" w:rsidRDefault="00B1053F" w:rsidP="00A02248">
            <w:pPr>
              <w:spacing w:line="360" w:lineRule="exact"/>
              <w:rPr>
                <w:rFonts w:ascii="宋体" w:hAnsi="宋体" w:hint="eastAsia"/>
                <w:sz w:val="28"/>
                <w:szCs w:val="28"/>
              </w:rPr>
            </w:pPr>
          </w:p>
        </w:tc>
        <w:tc>
          <w:tcPr>
            <w:tcW w:w="1395"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1.0000</w:t>
            </w:r>
          </w:p>
        </w:tc>
      </w:tr>
      <w:tr w:rsidR="00B1053F" w:rsidRPr="009C6428" w:rsidTr="00A02248">
        <w:trPr>
          <w:trHeight w:hRule="exact" w:val="567"/>
          <w:jc w:val="center"/>
        </w:trPr>
        <w:tc>
          <w:tcPr>
            <w:tcW w:w="831"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4</w:t>
            </w:r>
          </w:p>
        </w:tc>
        <w:tc>
          <w:tcPr>
            <w:tcW w:w="4174" w:type="dxa"/>
            <w:vAlign w:val="center"/>
          </w:tcPr>
          <w:p w:rsidR="00B1053F" w:rsidRPr="009C6428" w:rsidRDefault="00B1053F" w:rsidP="00A02248">
            <w:pPr>
              <w:spacing w:line="360" w:lineRule="exact"/>
              <w:rPr>
                <w:rFonts w:ascii="宋体" w:hAnsi="宋体" w:hint="eastAsia"/>
                <w:sz w:val="28"/>
                <w:szCs w:val="28"/>
              </w:rPr>
            </w:pPr>
            <w:r w:rsidRPr="009C6428">
              <w:rPr>
                <w:rFonts w:ascii="宋体" w:hAnsi="宋体" w:hint="eastAsia"/>
                <w:sz w:val="28"/>
                <w:szCs w:val="28"/>
              </w:rPr>
              <w:t>市政工程</w:t>
            </w:r>
          </w:p>
        </w:tc>
        <w:tc>
          <w:tcPr>
            <w:tcW w:w="2057" w:type="dxa"/>
            <w:vMerge/>
            <w:vAlign w:val="center"/>
          </w:tcPr>
          <w:p w:rsidR="00B1053F" w:rsidRPr="009C6428" w:rsidRDefault="00B1053F" w:rsidP="00A02248">
            <w:pPr>
              <w:spacing w:line="360" w:lineRule="exact"/>
              <w:rPr>
                <w:rFonts w:ascii="宋体" w:hAnsi="宋体" w:hint="eastAsia"/>
                <w:sz w:val="28"/>
                <w:szCs w:val="28"/>
              </w:rPr>
            </w:pPr>
          </w:p>
        </w:tc>
        <w:tc>
          <w:tcPr>
            <w:tcW w:w="1395"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1.0656</w:t>
            </w:r>
          </w:p>
        </w:tc>
      </w:tr>
      <w:tr w:rsidR="00B1053F" w:rsidRPr="009C6428" w:rsidTr="00A02248">
        <w:trPr>
          <w:trHeight w:hRule="exact" w:val="567"/>
          <w:jc w:val="center"/>
        </w:trPr>
        <w:tc>
          <w:tcPr>
            <w:tcW w:w="831"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5</w:t>
            </w:r>
          </w:p>
        </w:tc>
        <w:tc>
          <w:tcPr>
            <w:tcW w:w="4174"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color w:val="000000"/>
                <w:sz w:val="28"/>
                <w:szCs w:val="28"/>
              </w:rPr>
              <w:t>仿古建筑及园林工程</w:t>
            </w:r>
          </w:p>
        </w:tc>
        <w:tc>
          <w:tcPr>
            <w:tcW w:w="2057" w:type="dxa"/>
            <w:vMerge/>
            <w:vAlign w:val="center"/>
          </w:tcPr>
          <w:p w:rsidR="00B1053F" w:rsidRPr="009C6428" w:rsidRDefault="00B1053F" w:rsidP="00A02248">
            <w:pPr>
              <w:spacing w:line="360" w:lineRule="exact"/>
              <w:rPr>
                <w:rFonts w:ascii="宋体" w:hAnsi="宋体" w:hint="eastAsia"/>
                <w:sz w:val="28"/>
                <w:szCs w:val="28"/>
              </w:rPr>
            </w:pPr>
          </w:p>
        </w:tc>
        <w:tc>
          <w:tcPr>
            <w:tcW w:w="1395"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1.0515</w:t>
            </w:r>
          </w:p>
        </w:tc>
      </w:tr>
      <w:tr w:rsidR="00B1053F" w:rsidRPr="009C6428" w:rsidTr="00A02248">
        <w:trPr>
          <w:trHeight w:hRule="exact" w:val="567"/>
          <w:jc w:val="center"/>
        </w:trPr>
        <w:tc>
          <w:tcPr>
            <w:tcW w:w="831"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6</w:t>
            </w:r>
          </w:p>
        </w:tc>
        <w:tc>
          <w:tcPr>
            <w:tcW w:w="4174"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人防工程</w:t>
            </w:r>
          </w:p>
        </w:tc>
        <w:tc>
          <w:tcPr>
            <w:tcW w:w="2057" w:type="dxa"/>
            <w:vMerge/>
            <w:vAlign w:val="center"/>
          </w:tcPr>
          <w:p w:rsidR="00B1053F" w:rsidRPr="009C6428" w:rsidRDefault="00B1053F" w:rsidP="00A02248">
            <w:pPr>
              <w:spacing w:line="360" w:lineRule="exact"/>
              <w:rPr>
                <w:rFonts w:ascii="宋体" w:hAnsi="宋体" w:hint="eastAsia"/>
                <w:sz w:val="28"/>
                <w:szCs w:val="28"/>
              </w:rPr>
            </w:pPr>
          </w:p>
        </w:tc>
        <w:tc>
          <w:tcPr>
            <w:tcW w:w="1395"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1.0492</w:t>
            </w:r>
          </w:p>
        </w:tc>
      </w:tr>
      <w:tr w:rsidR="00B1053F" w:rsidRPr="009C6428" w:rsidTr="00A02248">
        <w:trPr>
          <w:trHeight w:hRule="exact" w:val="567"/>
          <w:jc w:val="center"/>
        </w:trPr>
        <w:tc>
          <w:tcPr>
            <w:tcW w:w="831"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7</w:t>
            </w:r>
          </w:p>
        </w:tc>
        <w:tc>
          <w:tcPr>
            <w:tcW w:w="4174"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房屋修缮工程</w:t>
            </w:r>
          </w:p>
        </w:tc>
        <w:tc>
          <w:tcPr>
            <w:tcW w:w="2057" w:type="dxa"/>
            <w:vMerge/>
            <w:vAlign w:val="center"/>
          </w:tcPr>
          <w:p w:rsidR="00B1053F" w:rsidRPr="009C6428" w:rsidRDefault="00B1053F" w:rsidP="00A02248">
            <w:pPr>
              <w:spacing w:line="360" w:lineRule="exact"/>
              <w:rPr>
                <w:rFonts w:ascii="宋体" w:hAnsi="宋体" w:hint="eastAsia"/>
                <w:sz w:val="28"/>
                <w:szCs w:val="28"/>
              </w:rPr>
            </w:pPr>
          </w:p>
        </w:tc>
        <w:tc>
          <w:tcPr>
            <w:tcW w:w="1395" w:type="dxa"/>
            <w:vAlign w:val="center"/>
          </w:tcPr>
          <w:p w:rsidR="00B1053F" w:rsidRPr="009C6428" w:rsidRDefault="00B1053F" w:rsidP="00A02248">
            <w:pPr>
              <w:spacing w:line="360" w:lineRule="exact"/>
              <w:jc w:val="center"/>
              <w:rPr>
                <w:rFonts w:ascii="宋体" w:hAnsi="宋体" w:hint="eastAsia"/>
                <w:sz w:val="28"/>
                <w:szCs w:val="28"/>
              </w:rPr>
            </w:pPr>
            <w:r w:rsidRPr="009C6428">
              <w:rPr>
                <w:rFonts w:ascii="宋体" w:hAnsi="宋体" w:hint="eastAsia"/>
                <w:sz w:val="28"/>
                <w:szCs w:val="28"/>
              </w:rPr>
              <w:t>1.0000</w:t>
            </w:r>
          </w:p>
        </w:tc>
      </w:tr>
    </w:tbl>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（七）税金</w:t>
      </w:r>
    </w:p>
    <w:p w:rsidR="00B1053F" w:rsidRPr="009C6428" w:rsidRDefault="00B1053F" w:rsidP="00B1053F">
      <w:pPr>
        <w:spacing w:line="500" w:lineRule="exact"/>
        <w:ind w:firstLineChars="150" w:firstLine="450"/>
        <w:rPr>
          <w:rFonts w:ascii="仿宋_GB2312" w:eastAsia="仿宋_GB2312" w:hint="eastAsia"/>
          <w:color w:val="000000"/>
          <w:sz w:val="30"/>
          <w:szCs w:val="30"/>
        </w:rPr>
      </w:pPr>
      <w:r w:rsidRPr="009C6428">
        <w:rPr>
          <w:rFonts w:ascii="仿宋_GB2312" w:eastAsia="仿宋_GB2312" w:hint="eastAsia"/>
          <w:sz w:val="30"/>
          <w:szCs w:val="30"/>
        </w:rPr>
        <w:t>1.采用一般计税方法计价的，工程造价=税前</w:t>
      </w:r>
      <w:r w:rsidRPr="009C6428">
        <w:rPr>
          <w:rFonts w:ascii="仿宋_GB2312" w:eastAsia="仿宋_GB2312" w:hint="eastAsia"/>
          <w:color w:val="000000"/>
          <w:sz w:val="30"/>
          <w:szCs w:val="30"/>
        </w:rPr>
        <w:t>工程造价×（1+11%）</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color w:val="000000"/>
          <w:sz w:val="30"/>
          <w:szCs w:val="30"/>
        </w:rPr>
        <w:t>2.采用简易计税方法计价的，</w:t>
      </w:r>
      <w:r>
        <w:rPr>
          <w:rFonts w:ascii="仿宋_GB2312" w:eastAsia="仿宋_GB2312" w:hint="eastAsia"/>
          <w:color w:val="000000"/>
          <w:sz w:val="30"/>
          <w:szCs w:val="30"/>
        </w:rPr>
        <w:t>按原计价依据执行，</w:t>
      </w:r>
      <w:r w:rsidRPr="009C6428">
        <w:rPr>
          <w:rFonts w:ascii="仿宋_GB2312" w:eastAsia="仿宋_GB2312" w:hint="eastAsia"/>
          <w:color w:val="000000"/>
          <w:sz w:val="30"/>
          <w:szCs w:val="30"/>
        </w:rPr>
        <w:t>工程项目所</w:t>
      </w:r>
      <w:r w:rsidRPr="009C6428">
        <w:rPr>
          <w:rFonts w:ascii="仿宋_GB2312" w:eastAsia="仿宋_GB2312" w:hint="eastAsia"/>
          <w:color w:val="000000"/>
          <w:sz w:val="30"/>
          <w:szCs w:val="30"/>
        </w:rPr>
        <w:lastRenderedPageBreak/>
        <w:t>在地在市区的，</w:t>
      </w:r>
      <w:r>
        <w:rPr>
          <w:rFonts w:ascii="仿宋_GB2312" w:eastAsia="仿宋_GB2312" w:hint="eastAsia"/>
          <w:color w:val="000000"/>
          <w:sz w:val="30"/>
          <w:szCs w:val="30"/>
        </w:rPr>
        <w:t>税率为</w:t>
      </w:r>
      <w:r w:rsidRPr="009C6428">
        <w:rPr>
          <w:rFonts w:ascii="仿宋_GB2312" w:eastAsia="仿宋_GB2312" w:hint="eastAsia"/>
          <w:color w:val="000000"/>
          <w:sz w:val="30"/>
          <w:szCs w:val="30"/>
        </w:rPr>
        <w:t>3.42%；工程项目所在地不在市区的，</w:t>
      </w:r>
      <w:r>
        <w:rPr>
          <w:rFonts w:ascii="仿宋_GB2312" w:eastAsia="仿宋_GB2312" w:hint="eastAsia"/>
          <w:color w:val="000000"/>
          <w:sz w:val="30"/>
          <w:szCs w:val="30"/>
        </w:rPr>
        <w:t>税率为</w:t>
      </w:r>
      <w:r w:rsidRPr="009C6428">
        <w:rPr>
          <w:rFonts w:ascii="仿宋_GB2312" w:eastAsia="仿宋_GB2312" w:hint="eastAsia"/>
          <w:color w:val="000000"/>
          <w:sz w:val="30"/>
          <w:szCs w:val="30"/>
        </w:rPr>
        <w:t>3.35%</w:t>
      </w:r>
      <w:r w:rsidRPr="009C6428">
        <w:rPr>
          <w:rFonts w:ascii="仿宋_GB2312" w:eastAsia="仿宋_GB2312" w:hint="eastAsia"/>
          <w:sz w:val="30"/>
          <w:szCs w:val="30"/>
        </w:rPr>
        <w:t>。</w:t>
      </w:r>
    </w:p>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（八）按系数计取的基价项目</w:t>
      </w:r>
    </w:p>
    <w:p w:rsidR="00B1053F" w:rsidRPr="009C6428" w:rsidRDefault="00B1053F" w:rsidP="00B1053F">
      <w:pPr>
        <w:adjustRightInd w:val="0"/>
        <w:snapToGrid w:val="0"/>
        <w:spacing w:line="500" w:lineRule="exact"/>
        <w:jc w:val="center"/>
        <w:rPr>
          <w:rFonts w:ascii="仿宋_GB2312" w:eastAsia="仿宋_GB2312" w:hint="eastAsia"/>
          <w:sz w:val="30"/>
          <w:szCs w:val="30"/>
        </w:rPr>
      </w:pPr>
      <w:r w:rsidRPr="009C6428">
        <w:rPr>
          <w:rFonts w:ascii="仿宋_GB2312" w:eastAsia="仿宋_GB2312" w:hint="eastAsia"/>
          <w:sz w:val="30"/>
          <w:szCs w:val="30"/>
        </w:rPr>
        <w:t>2012年安装工程按系数计取的基价项目按下表调整。</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4200"/>
        <w:gridCol w:w="2048"/>
        <w:gridCol w:w="1411"/>
      </w:tblGrid>
      <w:tr w:rsidR="00B1053F" w:rsidRPr="009C6428" w:rsidTr="00A02248">
        <w:trPr>
          <w:trHeight w:hRule="exact" w:val="655"/>
          <w:jc w:val="center"/>
        </w:trPr>
        <w:tc>
          <w:tcPr>
            <w:tcW w:w="88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序号</w:t>
            </w:r>
          </w:p>
        </w:tc>
        <w:tc>
          <w:tcPr>
            <w:tcW w:w="420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项目名称</w:t>
            </w:r>
          </w:p>
        </w:tc>
        <w:tc>
          <w:tcPr>
            <w:tcW w:w="2048"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计取基数</w:t>
            </w:r>
          </w:p>
        </w:tc>
        <w:tc>
          <w:tcPr>
            <w:tcW w:w="1411"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调整系数</w:t>
            </w:r>
          </w:p>
        </w:tc>
      </w:tr>
      <w:tr w:rsidR="00B1053F" w:rsidRPr="009C6428" w:rsidTr="00A02248">
        <w:trPr>
          <w:trHeight w:hRule="exact" w:val="510"/>
          <w:jc w:val="center"/>
        </w:trPr>
        <w:tc>
          <w:tcPr>
            <w:tcW w:w="88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采暖工程系统调试费</w:t>
            </w:r>
          </w:p>
        </w:tc>
        <w:tc>
          <w:tcPr>
            <w:tcW w:w="2048" w:type="dxa"/>
            <w:vMerge w:val="restart"/>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预算基价项目</w:t>
            </w:r>
          </w:p>
        </w:tc>
        <w:tc>
          <w:tcPr>
            <w:tcW w:w="1411"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0.8800</w:t>
            </w:r>
          </w:p>
        </w:tc>
      </w:tr>
      <w:tr w:rsidR="00B1053F" w:rsidRPr="009C6428" w:rsidTr="00A02248">
        <w:trPr>
          <w:trHeight w:hRule="exact" w:val="510"/>
          <w:jc w:val="center"/>
        </w:trPr>
        <w:tc>
          <w:tcPr>
            <w:tcW w:w="88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2</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通风空调工程系统调试费</w:t>
            </w:r>
          </w:p>
        </w:tc>
        <w:tc>
          <w:tcPr>
            <w:tcW w:w="2048"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11"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0.8900</w:t>
            </w:r>
          </w:p>
        </w:tc>
      </w:tr>
      <w:tr w:rsidR="00B1053F" w:rsidRPr="009C6428" w:rsidTr="00A02248">
        <w:trPr>
          <w:trHeight w:hRule="exact" w:val="510"/>
          <w:jc w:val="center"/>
        </w:trPr>
        <w:tc>
          <w:tcPr>
            <w:tcW w:w="88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3</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安装与生产同时进行增加费</w:t>
            </w:r>
          </w:p>
        </w:tc>
        <w:tc>
          <w:tcPr>
            <w:tcW w:w="2048"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11"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1.0000</w:t>
            </w:r>
          </w:p>
        </w:tc>
      </w:tr>
      <w:tr w:rsidR="00B1053F" w:rsidRPr="009C6428" w:rsidTr="00A02248">
        <w:trPr>
          <w:trHeight w:hRule="exact" w:val="808"/>
          <w:jc w:val="center"/>
        </w:trPr>
        <w:tc>
          <w:tcPr>
            <w:tcW w:w="88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4</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在有害身体健康的环境中施工降效费</w:t>
            </w:r>
          </w:p>
        </w:tc>
        <w:tc>
          <w:tcPr>
            <w:tcW w:w="2048"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11"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1.0000</w:t>
            </w:r>
          </w:p>
        </w:tc>
      </w:tr>
    </w:tbl>
    <w:p w:rsidR="00B1053F" w:rsidRPr="009C642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（九）按系数计取的措施项目</w:t>
      </w:r>
    </w:p>
    <w:p w:rsidR="00B1053F" w:rsidRPr="00A723A7" w:rsidRDefault="00B1053F" w:rsidP="00B1053F">
      <w:pPr>
        <w:spacing w:line="500" w:lineRule="exact"/>
        <w:ind w:firstLineChars="200" w:firstLine="568"/>
        <w:rPr>
          <w:rFonts w:ascii="仿宋_GB2312" w:eastAsia="仿宋_GB2312" w:hint="eastAsia"/>
          <w:spacing w:val="-8"/>
          <w:sz w:val="30"/>
          <w:szCs w:val="30"/>
        </w:rPr>
      </w:pPr>
      <w:r w:rsidRPr="00A723A7">
        <w:rPr>
          <w:rFonts w:ascii="仿宋_GB2312" w:eastAsia="仿宋_GB2312" w:hint="eastAsia"/>
          <w:color w:val="333333"/>
          <w:spacing w:val="-8"/>
          <w:sz w:val="30"/>
          <w:szCs w:val="30"/>
        </w:rPr>
        <w:t>2012年</w:t>
      </w:r>
      <w:r w:rsidRPr="00A723A7">
        <w:rPr>
          <w:rFonts w:ascii="仿宋_GB2312" w:eastAsia="仿宋_GB2312" w:hint="eastAsia"/>
          <w:spacing w:val="-8"/>
          <w:sz w:val="30"/>
          <w:szCs w:val="30"/>
        </w:rPr>
        <w:t>各专业</w:t>
      </w:r>
      <w:r w:rsidRPr="00A723A7">
        <w:rPr>
          <w:rFonts w:ascii="仿宋_GB2312" w:eastAsia="仿宋_GB2312" w:hint="eastAsia"/>
          <w:color w:val="000000"/>
          <w:spacing w:val="-8"/>
          <w:sz w:val="30"/>
          <w:szCs w:val="30"/>
        </w:rPr>
        <w:t>工程</w:t>
      </w:r>
      <w:r w:rsidRPr="00A723A7">
        <w:rPr>
          <w:rFonts w:ascii="仿宋_GB2312" w:eastAsia="仿宋_GB2312" w:hint="eastAsia"/>
          <w:spacing w:val="-8"/>
          <w:sz w:val="30"/>
          <w:szCs w:val="30"/>
        </w:rPr>
        <w:t>预算基价按系数计取的措施项目按下表调整</w:t>
      </w:r>
      <w:r w:rsidRPr="00A723A7">
        <w:rPr>
          <w:rFonts w:ascii="仿宋_GB2312" w:eastAsia="仿宋_GB2312" w:hint="eastAsia"/>
          <w:color w:val="FF0000"/>
          <w:spacing w:val="-8"/>
          <w:sz w:val="30"/>
          <w:szCs w:val="30"/>
        </w:rPr>
        <w:t>。</w:t>
      </w:r>
    </w:p>
    <w:p w:rsidR="00B1053F" w:rsidRPr="009C6428" w:rsidRDefault="00B1053F" w:rsidP="00B1053F">
      <w:pPr>
        <w:adjustRightInd w:val="0"/>
        <w:snapToGrid w:val="0"/>
        <w:spacing w:line="500" w:lineRule="exact"/>
        <w:jc w:val="center"/>
        <w:rPr>
          <w:rFonts w:ascii="宋体" w:hAnsi="宋体" w:hint="eastAsia"/>
          <w:color w:val="333333"/>
          <w:sz w:val="30"/>
          <w:szCs w:val="30"/>
        </w:rPr>
      </w:pPr>
      <w:r w:rsidRPr="009C6428">
        <w:rPr>
          <w:rFonts w:ascii="宋体" w:hAnsi="宋体" w:hint="eastAsia"/>
          <w:color w:val="333333"/>
          <w:sz w:val="30"/>
          <w:szCs w:val="30"/>
        </w:rPr>
        <w:t>建筑工程</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4200"/>
        <w:gridCol w:w="2057"/>
        <w:gridCol w:w="1423"/>
      </w:tblGrid>
      <w:tr w:rsidR="00B1053F" w:rsidRPr="009C6428" w:rsidTr="00A02248">
        <w:trPr>
          <w:trHeight w:hRule="exact" w:val="454"/>
          <w:jc w:val="center"/>
        </w:trPr>
        <w:tc>
          <w:tcPr>
            <w:tcW w:w="88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序号</w:t>
            </w:r>
          </w:p>
        </w:tc>
        <w:tc>
          <w:tcPr>
            <w:tcW w:w="420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费用名称</w:t>
            </w:r>
          </w:p>
        </w:tc>
        <w:tc>
          <w:tcPr>
            <w:tcW w:w="2057"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计取基数</w:t>
            </w:r>
          </w:p>
        </w:tc>
        <w:tc>
          <w:tcPr>
            <w:tcW w:w="142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调整系数</w:t>
            </w:r>
          </w:p>
        </w:tc>
      </w:tr>
      <w:tr w:rsidR="00B1053F" w:rsidRPr="009C6428" w:rsidTr="00A02248">
        <w:trPr>
          <w:trHeight w:hRule="exact" w:val="454"/>
          <w:jc w:val="center"/>
        </w:trPr>
        <w:tc>
          <w:tcPr>
            <w:tcW w:w="88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安全文明施工措施费</w:t>
            </w:r>
          </w:p>
        </w:tc>
        <w:tc>
          <w:tcPr>
            <w:tcW w:w="2057" w:type="dxa"/>
            <w:vMerge w:val="restart"/>
            <w:vAlign w:val="center"/>
          </w:tcPr>
          <w:p w:rsidR="00B1053F"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预算基价</w:t>
            </w:r>
          </w:p>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措施费</w:t>
            </w:r>
          </w:p>
        </w:tc>
        <w:tc>
          <w:tcPr>
            <w:tcW w:w="142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0.9684</w:t>
            </w:r>
          </w:p>
        </w:tc>
      </w:tr>
      <w:tr w:rsidR="00B1053F" w:rsidRPr="009C6428" w:rsidTr="00A02248">
        <w:trPr>
          <w:trHeight w:hRule="exact" w:val="454"/>
          <w:jc w:val="center"/>
        </w:trPr>
        <w:tc>
          <w:tcPr>
            <w:tcW w:w="88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2</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冬雨季施工增加费</w:t>
            </w:r>
          </w:p>
        </w:tc>
        <w:tc>
          <w:tcPr>
            <w:tcW w:w="2057"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2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0.9972</w:t>
            </w:r>
          </w:p>
        </w:tc>
      </w:tr>
      <w:tr w:rsidR="00B1053F" w:rsidRPr="009C6428" w:rsidTr="00A02248">
        <w:trPr>
          <w:trHeight w:hRule="exact" w:val="454"/>
          <w:jc w:val="center"/>
        </w:trPr>
        <w:tc>
          <w:tcPr>
            <w:tcW w:w="88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3</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夜间施工增加费</w:t>
            </w:r>
          </w:p>
        </w:tc>
        <w:tc>
          <w:tcPr>
            <w:tcW w:w="2057"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2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0.9856</w:t>
            </w:r>
          </w:p>
        </w:tc>
      </w:tr>
      <w:tr w:rsidR="00B1053F" w:rsidRPr="009C6428" w:rsidTr="00A02248">
        <w:trPr>
          <w:trHeight w:hRule="exact" w:val="454"/>
          <w:jc w:val="center"/>
        </w:trPr>
        <w:tc>
          <w:tcPr>
            <w:tcW w:w="88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4</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非夜间施工增加费</w:t>
            </w:r>
          </w:p>
        </w:tc>
        <w:tc>
          <w:tcPr>
            <w:tcW w:w="2057"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2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0.9638</w:t>
            </w:r>
          </w:p>
        </w:tc>
      </w:tr>
      <w:tr w:rsidR="00B1053F" w:rsidRPr="009C6428" w:rsidTr="00A02248">
        <w:trPr>
          <w:trHeight w:hRule="exact" w:val="454"/>
          <w:jc w:val="center"/>
        </w:trPr>
        <w:tc>
          <w:tcPr>
            <w:tcW w:w="88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5</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二次搬运费</w:t>
            </w:r>
          </w:p>
        </w:tc>
        <w:tc>
          <w:tcPr>
            <w:tcW w:w="2057"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2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1.0163</w:t>
            </w:r>
          </w:p>
        </w:tc>
      </w:tr>
      <w:tr w:rsidR="00B1053F" w:rsidRPr="009C6428" w:rsidTr="00A02248">
        <w:trPr>
          <w:trHeight w:hRule="exact" w:val="454"/>
          <w:jc w:val="center"/>
        </w:trPr>
        <w:tc>
          <w:tcPr>
            <w:tcW w:w="88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6</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竣工验收存档资料编制费</w:t>
            </w:r>
          </w:p>
        </w:tc>
        <w:tc>
          <w:tcPr>
            <w:tcW w:w="2057" w:type="dxa"/>
            <w:vMerge/>
            <w:vAlign w:val="center"/>
          </w:tcPr>
          <w:p w:rsidR="00B1053F" w:rsidRPr="009C6428" w:rsidRDefault="00B1053F" w:rsidP="00A02248">
            <w:pPr>
              <w:adjustRightInd w:val="0"/>
              <w:snapToGrid w:val="0"/>
              <w:spacing w:line="360" w:lineRule="exact"/>
              <w:ind w:firstLineChars="200" w:firstLine="560"/>
              <w:rPr>
                <w:rFonts w:ascii="宋体" w:hAnsi="宋体" w:hint="eastAsia"/>
                <w:sz w:val="28"/>
                <w:szCs w:val="28"/>
              </w:rPr>
            </w:pPr>
          </w:p>
        </w:tc>
        <w:tc>
          <w:tcPr>
            <w:tcW w:w="142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0.9894</w:t>
            </w:r>
          </w:p>
        </w:tc>
      </w:tr>
    </w:tbl>
    <w:p w:rsidR="00B1053F" w:rsidRDefault="00B1053F" w:rsidP="00B1053F">
      <w:pPr>
        <w:adjustRightInd w:val="0"/>
        <w:snapToGrid w:val="0"/>
        <w:spacing w:line="500" w:lineRule="exact"/>
        <w:jc w:val="center"/>
        <w:rPr>
          <w:rFonts w:ascii="宋体" w:hAnsi="宋体" w:hint="eastAsia"/>
          <w:sz w:val="30"/>
          <w:szCs w:val="30"/>
        </w:rPr>
      </w:pPr>
    </w:p>
    <w:p w:rsidR="00B1053F" w:rsidRPr="009C6428" w:rsidRDefault="00B1053F" w:rsidP="00B1053F">
      <w:pPr>
        <w:adjustRightInd w:val="0"/>
        <w:snapToGrid w:val="0"/>
        <w:spacing w:line="500" w:lineRule="exact"/>
        <w:jc w:val="center"/>
        <w:rPr>
          <w:rFonts w:ascii="宋体" w:hAnsi="宋体" w:hint="eastAsia"/>
          <w:sz w:val="30"/>
          <w:szCs w:val="30"/>
        </w:rPr>
      </w:pPr>
      <w:r w:rsidRPr="009C6428">
        <w:rPr>
          <w:rFonts w:ascii="宋体" w:hAnsi="宋体" w:hint="eastAsia"/>
          <w:sz w:val="30"/>
          <w:szCs w:val="30"/>
        </w:rPr>
        <w:t>装饰装修工程</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4200"/>
        <w:gridCol w:w="2043"/>
        <w:gridCol w:w="1446"/>
      </w:tblGrid>
      <w:tr w:rsidR="00B1053F" w:rsidRPr="009C6428" w:rsidTr="00A02248">
        <w:trPr>
          <w:trHeight w:hRule="exact" w:val="482"/>
          <w:jc w:val="center"/>
        </w:trPr>
        <w:tc>
          <w:tcPr>
            <w:tcW w:w="89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序号</w:t>
            </w:r>
          </w:p>
        </w:tc>
        <w:tc>
          <w:tcPr>
            <w:tcW w:w="420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费用名称</w:t>
            </w:r>
          </w:p>
        </w:tc>
        <w:tc>
          <w:tcPr>
            <w:tcW w:w="204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计取基数</w:t>
            </w:r>
          </w:p>
        </w:tc>
        <w:tc>
          <w:tcPr>
            <w:tcW w:w="1446"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调整系数</w:t>
            </w:r>
          </w:p>
        </w:tc>
      </w:tr>
      <w:tr w:rsidR="00B1053F" w:rsidRPr="009C6428" w:rsidTr="00A02248">
        <w:trPr>
          <w:trHeight w:hRule="exact" w:val="482"/>
          <w:jc w:val="center"/>
        </w:trPr>
        <w:tc>
          <w:tcPr>
            <w:tcW w:w="89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安全文明施工措施费</w:t>
            </w:r>
          </w:p>
        </w:tc>
        <w:tc>
          <w:tcPr>
            <w:tcW w:w="2043" w:type="dxa"/>
            <w:vMerge w:val="restart"/>
            <w:vAlign w:val="center"/>
          </w:tcPr>
          <w:p w:rsidR="00B1053F" w:rsidRDefault="00B1053F" w:rsidP="00A02248">
            <w:pPr>
              <w:adjustRightInd w:val="0"/>
              <w:snapToGrid w:val="0"/>
              <w:spacing w:line="360" w:lineRule="exact"/>
              <w:jc w:val="center"/>
              <w:rPr>
                <w:rFonts w:ascii="宋体" w:hAnsi="宋体" w:hint="eastAsia"/>
                <w:sz w:val="28"/>
                <w:szCs w:val="28"/>
              </w:rPr>
            </w:pPr>
          </w:p>
          <w:p w:rsidR="00B1053F"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预算基价</w:t>
            </w:r>
          </w:p>
          <w:p w:rsidR="00B1053F"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措施费</w:t>
            </w:r>
          </w:p>
          <w:p w:rsidR="00B1053F" w:rsidRDefault="00B1053F" w:rsidP="00A02248">
            <w:pPr>
              <w:adjustRightInd w:val="0"/>
              <w:snapToGrid w:val="0"/>
              <w:spacing w:line="360" w:lineRule="exact"/>
              <w:jc w:val="center"/>
              <w:rPr>
                <w:rFonts w:ascii="宋体" w:hAnsi="宋体" w:hint="eastAsia"/>
                <w:sz w:val="28"/>
                <w:szCs w:val="28"/>
              </w:rPr>
            </w:pPr>
          </w:p>
          <w:p w:rsidR="00B1053F" w:rsidRPr="009C6428" w:rsidRDefault="00B1053F" w:rsidP="00A02248">
            <w:pPr>
              <w:adjustRightInd w:val="0"/>
              <w:snapToGrid w:val="0"/>
              <w:spacing w:line="360" w:lineRule="exact"/>
              <w:jc w:val="center"/>
              <w:rPr>
                <w:rFonts w:ascii="宋体" w:hAnsi="宋体" w:hint="eastAsia"/>
                <w:sz w:val="28"/>
                <w:szCs w:val="28"/>
              </w:rPr>
            </w:pPr>
          </w:p>
        </w:tc>
        <w:tc>
          <w:tcPr>
            <w:tcW w:w="1446"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0.8922</w:t>
            </w:r>
          </w:p>
        </w:tc>
      </w:tr>
      <w:tr w:rsidR="00B1053F" w:rsidRPr="009C6428" w:rsidTr="00A02248">
        <w:trPr>
          <w:trHeight w:hRule="exact" w:val="482"/>
          <w:jc w:val="center"/>
        </w:trPr>
        <w:tc>
          <w:tcPr>
            <w:tcW w:w="89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2</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冬雨季施工增加费</w:t>
            </w:r>
          </w:p>
        </w:tc>
        <w:tc>
          <w:tcPr>
            <w:tcW w:w="2043"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46"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0.9972</w:t>
            </w:r>
          </w:p>
        </w:tc>
      </w:tr>
      <w:tr w:rsidR="00B1053F" w:rsidRPr="009C6428" w:rsidTr="00A02248">
        <w:trPr>
          <w:trHeight w:hRule="exact" w:val="482"/>
          <w:jc w:val="center"/>
        </w:trPr>
        <w:tc>
          <w:tcPr>
            <w:tcW w:w="89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3</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夜间施工增加费</w:t>
            </w:r>
          </w:p>
        </w:tc>
        <w:tc>
          <w:tcPr>
            <w:tcW w:w="2043"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46"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0.9856</w:t>
            </w:r>
          </w:p>
        </w:tc>
      </w:tr>
      <w:tr w:rsidR="00B1053F" w:rsidRPr="009C6428" w:rsidTr="00A02248">
        <w:trPr>
          <w:trHeight w:hRule="exact" w:val="482"/>
          <w:jc w:val="center"/>
        </w:trPr>
        <w:tc>
          <w:tcPr>
            <w:tcW w:w="89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4</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非夜间施工照明费</w:t>
            </w:r>
          </w:p>
        </w:tc>
        <w:tc>
          <w:tcPr>
            <w:tcW w:w="2043"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46"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0.9638</w:t>
            </w:r>
          </w:p>
        </w:tc>
      </w:tr>
      <w:tr w:rsidR="00B1053F" w:rsidRPr="009C6428" w:rsidTr="00A02248">
        <w:trPr>
          <w:trHeight w:hRule="exact" w:val="482"/>
          <w:jc w:val="center"/>
        </w:trPr>
        <w:tc>
          <w:tcPr>
            <w:tcW w:w="89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5</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室内空气污染测试费</w:t>
            </w:r>
          </w:p>
        </w:tc>
        <w:tc>
          <w:tcPr>
            <w:tcW w:w="2043"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46"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1.0000</w:t>
            </w:r>
          </w:p>
        </w:tc>
      </w:tr>
      <w:tr w:rsidR="00B1053F" w:rsidRPr="009C6428" w:rsidTr="00A02248">
        <w:trPr>
          <w:trHeight w:hRule="exact" w:val="482"/>
          <w:jc w:val="center"/>
        </w:trPr>
        <w:tc>
          <w:tcPr>
            <w:tcW w:w="89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6</w:t>
            </w:r>
          </w:p>
        </w:tc>
        <w:tc>
          <w:tcPr>
            <w:tcW w:w="4200" w:type="dxa"/>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竣工验收存档资料编制费</w:t>
            </w:r>
          </w:p>
        </w:tc>
        <w:tc>
          <w:tcPr>
            <w:tcW w:w="2043" w:type="dxa"/>
            <w:vMerge/>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46"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0.9894</w:t>
            </w:r>
          </w:p>
        </w:tc>
      </w:tr>
    </w:tbl>
    <w:p w:rsidR="00B1053F" w:rsidRDefault="00B1053F" w:rsidP="00B1053F">
      <w:pPr>
        <w:adjustRightInd w:val="0"/>
        <w:snapToGrid w:val="0"/>
        <w:spacing w:line="500" w:lineRule="exact"/>
        <w:jc w:val="center"/>
        <w:rPr>
          <w:rFonts w:ascii="宋体" w:hAnsi="宋体" w:hint="eastAsia"/>
          <w:sz w:val="30"/>
          <w:szCs w:val="30"/>
        </w:rPr>
      </w:pPr>
    </w:p>
    <w:p w:rsidR="00B1053F" w:rsidRPr="009C6428" w:rsidRDefault="00B1053F" w:rsidP="00B1053F">
      <w:pPr>
        <w:adjustRightInd w:val="0"/>
        <w:snapToGrid w:val="0"/>
        <w:spacing w:line="500" w:lineRule="exact"/>
        <w:jc w:val="center"/>
        <w:rPr>
          <w:rFonts w:ascii="宋体" w:hAnsi="宋体" w:hint="eastAsia"/>
          <w:sz w:val="30"/>
          <w:szCs w:val="30"/>
        </w:rPr>
      </w:pPr>
      <w:r w:rsidRPr="009C6428">
        <w:rPr>
          <w:rFonts w:ascii="宋体" w:hAnsi="宋体" w:hint="eastAsia"/>
          <w:sz w:val="30"/>
          <w:szCs w:val="30"/>
        </w:rPr>
        <w:t>安装工程</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200"/>
        <w:gridCol w:w="2043"/>
        <w:gridCol w:w="1404"/>
      </w:tblGrid>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序号</w:t>
            </w:r>
          </w:p>
        </w:tc>
        <w:tc>
          <w:tcPr>
            <w:tcW w:w="4200"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项目名称</w:t>
            </w:r>
          </w:p>
        </w:tc>
        <w:tc>
          <w:tcPr>
            <w:tcW w:w="2043"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计取基数</w:t>
            </w:r>
          </w:p>
        </w:tc>
        <w:tc>
          <w:tcPr>
            <w:tcW w:w="140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调整系数</w:t>
            </w: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脚手架费</w:t>
            </w:r>
          </w:p>
        </w:tc>
        <w:tc>
          <w:tcPr>
            <w:tcW w:w="2043" w:type="dxa"/>
            <w:vMerge w:val="restart"/>
            <w:vAlign w:val="center"/>
          </w:tcPr>
          <w:p w:rsidR="00B1053F"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预算基价</w:t>
            </w:r>
          </w:p>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措施费</w:t>
            </w:r>
          </w:p>
        </w:tc>
        <w:tc>
          <w:tcPr>
            <w:tcW w:w="1404" w:type="dxa"/>
            <w:vMerge w:val="restart"/>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0.8900</w:t>
            </w: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2</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高层建筑增加费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3</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超高增加费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1.0000</w:t>
            </w: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4</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安全文明施工措施费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0.9971</w:t>
            </w: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5</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冬季施工增加费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0.9972</w:t>
            </w: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6</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已完工程及设备保护措施费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1.0000</w:t>
            </w: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7</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竣工验收存档资料编制费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0.9894</w:t>
            </w:r>
          </w:p>
        </w:tc>
      </w:tr>
      <w:tr w:rsidR="00B1053F" w:rsidRPr="009C6428" w:rsidTr="00A02248">
        <w:trPr>
          <w:trHeight w:hRule="exact" w:val="728"/>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8</w:t>
            </w:r>
          </w:p>
        </w:tc>
        <w:tc>
          <w:tcPr>
            <w:tcW w:w="4200" w:type="dxa"/>
            <w:vAlign w:val="center"/>
          </w:tcPr>
          <w:p w:rsidR="00B1053F" w:rsidRPr="00E83F71" w:rsidRDefault="00B1053F" w:rsidP="00A02248">
            <w:pPr>
              <w:adjustRightInd w:val="0"/>
              <w:snapToGrid w:val="0"/>
              <w:spacing w:line="360" w:lineRule="exact"/>
              <w:jc w:val="left"/>
              <w:rPr>
                <w:rFonts w:ascii="宋体" w:hAnsi="宋体" w:hint="eastAsia"/>
                <w:spacing w:val="-8"/>
                <w:sz w:val="28"/>
                <w:szCs w:val="28"/>
              </w:rPr>
            </w:pPr>
            <w:r w:rsidRPr="00E83F71">
              <w:rPr>
                <w:rFonts w:ascii="宋体" w:hAnsi="宋体" w:hint="eastAsia"/>
                <w:spacing w:val="-8"/>
                <w:sz w:val="28"/>
                <w:szCs w:val="28"/>
              </w:rPr>
              <w:t>大型机械设备进出场及</w:t>
            </w:r>
            <w:proofErr w:type="gramStart"/>
            <w:r w:rsidRPr="00E83F71">
              <w:rPr>
                <w:rFonts w:ascii="宋体" w:hAnsi="宋体" w:hint="eastAsia"/>
                <w:spacing w:val="-8"/>
                <w:sz w:val="28"/>
                <w:szCs w:val="28"/>
              </w:rPr>
              <w:t>安拆措施</w:t>
            </w:r>
            <w:proofErr w:type="gramEnd"/>
            <w:r w:rsidRPr="00E83F71">
              <w:rPr>
                <w:rFonts w:ascii="宋体" w:hAnsi="宋体" w:hint="eastAsia"/>
                <w:spacing w:val="-8"/>
                <w:sz w:val="28"/>
                <w:szCs w:val="28"/>
              </w:rPr>
              <w:t>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Align w:val="center"/>
          </w:tcPr>
          <w:p w:rsidR="00B1053F" w:rsidRPr="00E83F71" w:rsidRDefault="00B1053F" w:rsidP="00A02248">
            <w:pPr>
              <w:adjustRightInd w:val="0"/>
              <w:snapToGrid w:val="0"/>
              <w:spacing w:line="360" w:lineRule="exact"/>
              <w:jc w:val="center"/>
              <w:rPr>
                <w:rFonts w:ascii="宋体" w:hAnsi="宋体" w:hint="eastAsia"/>
                <w:szCs w:val="21"/>
              </w:rPr>
            </w:pPr>
            <w:r w:rsidRPr="00E83F71">
              <w:rPr>
                <w:rFonts w:ascii="宋体" w:hAnsi="宋体" w:hint="eastAsia"/>
                <w:szCs w:val="21"/>
              </w:rPr>
              <w:t>执行建筑专业相关子目</w:t>
            </w: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9</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非夜间施工照明费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0.96</w:t>
            </w:r>
            <w:r>
              <w:rPr>
                <w:rFonts w:ascii="宋体" w:hAnsi="宋体" w:hint="eastAsia"/>
                <w:sz w:val="28"/>
                <w:szCs w:val="28"/>
              </w:rPr>
              <w:t>38</w:t>
            </w:r>
          </w:p>
        </w:tc>
      </w:tr>
      <w:tr w:rsidR="00B1053F" w:rsidRPr="009C6428" w:rsidTr="00A02248">
        <w:trPr>
          <w:trHeight w:hRule="exact" w:val="567"/>
          <w:jc w:val="center"/>
        </w:trPr>
        <w:tc>
          <w:tcPr>
            <w:tcW w:w="852"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10</w:t>
            </w:r>
          </w:p>
        </w:tc>
        <w:tc>
          <w:tcPr>
            <w:tcW w:w="4200" w:type="dxa"/>
            <w:vAlign w:val="center"/>
          </w:tcPr>
          <w:p w:rsidR="00B1053F" w:rsidRPr="009C6428" w:rsidRDefault="00B1053F" w:rsidP="00A02248">
            <w:pPr>
              <w:adjustRightInd w:val="0"/>
              <w:snapToGrid w:val="0"/>
              <w:spacing w:line="360" w:lineRule="exact"/>
              <w:jc w:val="left"/>
              <w:rPr>
                <w:rFonts w:ascii="宋体" w:hAnsi="宋体" w:hint="eastAsia"/>
                <w:sz w:val="28"/>
                <w:szCs w:val="28"/>
              </w:rPr>
            </w:pPr>
            <w:r w:rsidRPr="009C6428">
              <w:rPr>
                <w:rFonts w:ascii="宋体" w:hAnsi="宋体" w:hint="eastAsia"/>
                <w:sz w:val="28"/>
                <w:szCs w:val="28"/>
              </w:rPr>
              <w:t>夜间施工增加费</w:t>
            </w:r>
          </w:p>
        </w:tc>
        <w:tc>
          <w:tcPr>
            <w:tcW w:w="2043" w:type="dxa"/>
            <w:vMerge/>
            <w:vAlign w:val="center"/>
          </w:tcPr>
          <w:p w:rsidR="00B1053F" w:rsidRPr="009C6428" w:rsidRDefault="00B1053F" w:rsidP="00A02248">
            <w:pPr>
              <w:adjustRightInd w:val="0"/>
              <w:snapToGrid w:val="0"/>
              <w:spacing w:line="360" w:lineRule="exact"/>
              <w:jc w:val="center"/>
              <w:rPr>
                <w:rFonts w:ascii="宋体" w:hAnsi="宋体" w:hint="eastAsia"/>
                <w:sz w:val="28"/>
                <w:szCs w:val="28"/>
              </w:rPr>
            </w:pPr>
          </w:p>
        </w:tc>
        <w:tc>
          <w:tcPr>
            <w:tcW w:w="1404" w:type="dxa"/>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0.9856</w:t>
            </w:r>
          </w:p>
        </w:tc>
      </w:tr>
    </w:tbl>
    <w:p w:rsidR="00B1053F" w:rsidRDefault="00B1053F" w:rsidP="00B1053F">
      <w:pPr>
        <w:adjustRightInd w:val="0"/>
        <w:snapToGrid w:val="0"/>
        <w:spacing w:line="500" w:lineRule="exact"/>
        <w:jc w:val="center"/>
        <w:rPr>
          <w:rFonts w:ascii="宋体" w:hAnsi="宋体" w:hint="eastAsia"/>
          <w:color w:val="000000"/>
          <w:sz w:val="30"/>
          <w:szCs w:val="30"/>
        </w:rPr>
      </w:pPr>
    </w:p>
    <w:p w:rsidR="00B1053F" w:rsidRPr="009C6428" w:rsidRDefault="00B1053F" w:rsidP="00B1053F">
      <w:pPr>
        <w:adjustRightInd w:val="0"/>
        <w:snapToGrid w:val="0"/>
        <w:spacing w:line="500" w:lineRule="exact"/>
        <w:jc w:val="center"/>
        <w:rPr>
          <w:rFonts w:ascii="宋体" w:hAnsi="宋体" w:hint="eastAsia"/>
          <w:color w:val="000000"/>
          <w:sz w:val="30"/>
          <w:szCs w:val="30"/>
        </w:rPr>
      </w:pPr>
      <w:r w:rsidRPr="009C6428">
        <w:rPr>
          <w:rFonts w:ascii="宋体" w:hAnsi="宋体" w:hint="eastAsia"/>
          <w:color w:val="000000"/>
          <w:sz w:val="30"/>
          <w:szCs w:val="30"/>
        </w:rPr>
        <w:t>市政工程</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4200"/>
        <w:gridCol w:w="2043"/>
        <w:gridCol w:w="1411"/>
      </w:tblGrid>
      <w:tr w:rsidR="00B1053F" w:rsidRPr="009C6428" w:rsidTr="00A02248">
        <w:trPr>
          <w:trHeight w:hRule="exact" w:val="567"/>
          <w:jc w:val="center"/>
        </w:trPr>
        <w:tc>
          <w:tcPr>
            <w:tcW w:w="859"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序号</w:t>
            </w:r>
          </w:p>
        </w:tc>
        <w:tc>
          <w:tcPr>
            <w:tcW w:w="4200"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费用名称</w:t>
            </w:r>
          </w:p>
        </w:tc>
        <w:tc>
          <w:tcPr>
            <w:tcW w:w="2043"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计取基数</w:t>
            </w:r>
          </w:p>
        </w:tc>
        <w:tc>
          <w:tcPr>
            <w:tcW w:w="1411"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调整系数</w:t>
            </w:r>
          </w:p>
        </w:tc>
      </w:tr>
      <w:tr w:rsidR="00B1053F" w:rsidRPr="009C6428" w:rsidTr="00A02248">
        <w:trPr>
          <w:trHeight w:hRule="exact" w:val="567"/>
          <w:jc w:val="center"/>
        </w:trPr>
        <w:tc>
          <w:tcPr>
            <w:tcW w:w="859"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1</w:t>
            </w:r>
          </w:p>
        </w:tc>
        <w:tc>
          <w:tcPr>
            <w:tcW w:w="4200" w:type="dxa"/>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安全文明施工措施费</w:t>
            </w:r>
          </w:p>
        </w:tc>
        <w:tc>
          <w:tcPr>
            <w:tcW w:w="2043" w:type="dxa"/>
            <w:vMerge w:val="restart"/>
            <w:shd w:val="clear" w:color="auto" w:fill="auto"/>
            <w:vAlign w:val="center"/>
          </w:tcPr>
          <w:p w:rsidR="00B1053F"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预算基价</w:t>
            </w:r>
          </w:p>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措施费</w:t>
            </w:r>
          </w:p>
        </w:tc>
        <w:tc>
          <w:tcPr>
            <w:tcW w:w="1411"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0.9677</w:t>
            </w:r>
          </w:p>
        </w:tc>
      </w:tr>
      <w:tr w:rsidR="00B1053F" w:rsidRPr="009C6428" w:rsidTr="00A02248">
        <w:trPr>
          <w:trHeight w:hRule="exact" w:val="567"/>
          <w:jc w:val="center"/>
        </w:trPr>
        <w:tc>
          <w:tcPr>
            <w:tcW w:w="859"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2</w:t>
            </w:r>
          </w:p>
        </w:tc>
        <w:tc>
          <w:tcPr>
            <w:tcW w:w="4200" w:type="dxa"/>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冬雨季施工增加费</w:t>
            </w:r>
          </w:p>
        </w:tc>
        <w:tc>
          <w:tcPr>
            <w:tcW w:w="2043" w:type="dxa"/>
            <w:vMerge/>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11"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0.9695</w:t>
            </w:r>
          </w:p>
        </w:tc>
      </w:tr>
      <w:tr w:rsidR="00B1053F" w:rsidRPr="009C6428" w:rsidTr="00A02248">
        <w:trPr>
          <w:trHeight w:hRule="exact" w:val="567"/>
          <w:jc w:val="center"/>
        </w:trPr>
        <w:tc>
          <w:tcPr>
            <w:tcW w:w="859"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3</w:t>
            </w:r>
          </w:p>
        </w:tc>
        <w:tc>
          <w:tcPr>
            <w:tcW w:w="4200" w:type="dxa"/>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夜间施工增加费</w:t>
            </w:r>
          </w:p>
        </w:tc>
        <w:tc>
          <w:tcPr>
            <w:tcW w:w="2043" w:type="dxa"/>
            <w:vMerge/>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11"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0.9856</w:t>
            </w:r>
          </w:p>
        </w:tc>
      </w:tr>
      <w:tr w:rsidR="00B1053F" w:rsidRPr="009C6428" w:rsidTr="00A02248">
        <w:trPr>
          <w:trHeight w:hRule="exact" w:val="567"/>
          <w:jc w:val="center"/>
        </w:trPr>
        <w:tc>
          <w:tcPr>
            <w:tcW w:w="859"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4</w:t>
            </w:r>
          </w:p>
        </w:tc>
        <w:tc>
          <w:tcPr>
            <w:tcW w:w="4200" w:type="dxa"/>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非夜间施工照明费</w:t>
            </w:r>
          </w:p>
        </w:tc>
        <w:tc>
          <w:tcPr>
            <w:tcW w:w="2043" w:type="dxa"/>
            <w:vMerge/>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11"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0.9638</w:t>
            </w:r>
          </w:p>
        </w:tc>
      </w:tr>
      <w:tr w:rsidR="00B1053F" w:rsidRPr="009C6428" w:rsidTr="00A02248">
        <w:trPr>
          <w:trHeight w:hRule="exact" w:val="567"/>
          <w:jc w:val="center"/>
        </w:trPr>
        <w:tc>
          <w:tcPr>
            <w:tcW w:w="859"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5</w:t>
            </w:r>
          </w:p>
        </w:tc>
        <w:tc>
          <w:tcPr>
            <w:tcW w:w="4200" w:type="dxa"/>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二次搬运措施费</w:t>
            </w:r>
          </w:p>
        </w:tc>
        <w:tc>
          <w:tcPr>
            <w:tcW w:w="2043" w:type="dxa"/>
            <w:vMerge/>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11"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0.9900</w:t>
            </w:r>
          </w:p>
        </w:tc>
      </w:tr>
      <w:tr w:rsidR="00B1053F" w:rsidRPr="009C6428" w:rsidTr="00A02248">
        <w:trPr>
          <w:trHeight w:hRule="exact" w:val="567"/>
          <w:jc w:val="center"/>
        </w:trPr>
        <w:tc>
          <w:tcPr>
            <w:tcW w:w="859"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6</w:t>
            </w:r>
          </w:p>
        </w:tc>
        <w:tc>
          <w:tcPr>
            <w:tcW w:w="4200" w:type="dxa"/>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竣工验收存档资料编制费</w:t>
            </w:r>
          </w:p>
        </w:tc>
        <w:tc>
          <w:tcPr>
            <w:tcW w:w="2043" w:type="dxa"/>
            <w:vMerge/>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11"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0.9894</w:t>
            </w:r>
          </w:p>
        </w:tc>
      </w:tr>
      <w:tr w:rsidR="00B1053F" w:rsidRPr="009C6428" w:rsidTr="00A02248">
        <w:trPr>
          <w:trHeight w:hRule="exact" w:val="567"/>
          <w:jc w:val="center"/>
        </w:trPr>
        <w:tc>
          <w:tcPr>
            <w:tcW w:w="859"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7</w:t>
            </w:r>
          </w:p>
        </w:tc>
        <w:tc>
          <w:tcPr>
            <w:tcW w:w="4200" w:type="dxa"/>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r w:rsidRPr="009C6428">
              <w:rPr>
                <w:rFonts w:ascii="宋体" w:hAnsi="宋体" w:hint="eastAsia"/>
                <w:sz w:val="28"/>
                <w:szCs w:val="28"/>
              </w:rPr>
              <w:t>半幅施工措施费</w:t>
            </w:r>
          </w:p>
        </w:tc>
        <w:tc>
          <w:tcPr>
            <w:tcW w:w="2043" w:type="dxa"/>
            <w:vMerge/>
            <w:shd w:val="clear" w:color="auto" w:fill="auto"/>
            <w:vAlign w:val="center"/>
          </w:tcPr>
          <w:p w:rsidR="00B1053F" w:rsidRPr="009C6428" w:rsidRDefault="00B1053F" w:rsidP="00A02248">
            <w:pPr>
              <w:adjustRightInd w:val="0"/>
              <w:snapToGrid w:val="0"/>
              <w:spacing w:line="360" w:lineRule="exact"/>
              <w:rPr>
                <w:rFonts w:ascii="宋体" w:hAnsi="宋体" w:hint="eastAsia"/>
                <w:sz w:val="28"/>
                <w:szCs w:val="28"/>
              </w:rPr>
            </w:pPr>
          </w:p>
        </w:tc>
        <w:tc>
          <w:tcPr>
            <w:tcW w:w="1411" w:type="dxa"/>
            <w:shd w:val="clear" w:color="auto" w:fill="auto"/>
            <w:vAlign w:val="center"/>
          </w:tcPr>
          <w:p w:rsidR="00B1053F" w:rsidRPr="009C6428" w:rsidRDefault="00B1053F" w:rsidP="00A02248">
            <w:pPr>
              <w:adjustRightInd w:val="0"/>
              <w:snapToGrid w:val="0"/>
              <w:spacing w:line="360" w:lineRule="exact"/>
              <w:jc w:val="center"/>
              <w:rPr>
                <w:rFonts w:ascii="宋体" w:hAnsi="宋体" w:hint="eastAsia"/>
                <w:sz w:val="28"/>
                <w:szCs w:val="28"/>
              </w:rPr>
            </w:pPr>
            <w:r w:rsidRPr="009C6428">
              <w:rPr>
                <w:rFonts w:ascii="宋体" w:hAnsi="宋体" w:hint="eastAsia"/>
                <w:sz w:val="28"/>
                <w:szCs w:val="28"/>
              </w:rPr>
              <w:t>0.9622</w:t>
            </w:r>
          </w:p>
        </w:tc>
      </w:tr>
    </w:tbl>
    <w:p w:rsidR="00B1053F" w:rsidRDefault="00B1053F" w:rsidP="00B1053F">
      <w:pPr>
        <w:adjustRightInd w:val="0"/>
        <w:snapToGrid w:val="0"/>
        <w:spacing w:line="500" w:lineRule="exact"/>
        <w:ind w:firstLineChars="200" w:firstLine="600"/>
        <w:jc w:val="center"/>
        <w:rPr>
          <w:rFonts w:ascii="仿宋_GB2312" w:eastAsia="仿宋_GB2312" w:hint="eastAsia"/>
          <w:color w:val="000000"/>
          <w:sz w:val="30"/>
          <w:szCs w:val="30"/>
        </w:rPr>
      </w:pPr>
    </w:p>
    <w:p w:rsidR="00B1053F" w:rsidRDefault="00B1053F" w:rsidP="00B1053F">
      <w:pPr>
        <w:adjustRightInd w:val="0"/>
        <w:snapToGrid w:val="0"/>
        <w:spacing w:line="500" w:lineRule="exact"/>
        <w:ind w:firstLineChars="200" w:firstLine="600"/>
        <w:jc w:val="center"/>
        <w:rPr>
          <w:rFonts w:ascii="仿宋_GB2312" w:eastAsia="仿宋_GB2312" w:hint="eastAsia"/>
          <w:color w:val="000000"/>
          <w:sz w:val="30"/>
          <w:szCs w:val="30"/>
        </w:rPr>
      </w:pPr>
    </w:p>
    <w:p w:rsidR="00B1053F" w:rsidRPr="009C6428" w:rsidRDefault="00B1053F" w:rsidP="00B1053F">
      <w:pPr>
        <w:adjustRightInd w:val="0"/>
        <w:snapToGrid w:val="0"/>
        <w:spacing w:line="500" w:lineRule="exact"/>
        <w:ind w:firstLineChars="200" w:firstLine="600"/>
        <w:jc w:val="center"/>
        <w:rPr>
          <w:rFonts w:ascii="宋体" w:hAnsi="宋体" w:hint="eastAsia"/>
          <w:color w:val="000000"/>
          <w:sz w:val="30"/>
          <w:szCs w:val="30"/>
        </w:rPr>
      </w:pPr>
      <w:r w:rsidRPr="009C6428">
        <w:rPr>
          <w:rFonts w:ascii="宋体" w:hAnsi="宋体" w:hint="eastAsia"/>
          <w:color w:val="000000"/>
          <w:sz w:val="30"/>
          <w:szCs w:val="30"/>
        </w:rPr>
        <w:lastRenderedPageBreak/>
        <w:t>仿古建筑及园林工程</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200"/>
        <w:gridCol w:w="2043"/>
        <w:gridCol w:w="1401"/>
      </w:tblGrid>
      <w:tr w:rsidR="00B1053F" w:rsidRPr="009C6428" w:rsidTr="00A02248">
        <w:trPr>
          <w:trHeight w:hRule="exact" w:val="567"/>
          <w:jc w:val="center"/>
        </w:trPr>
        <w:tc>
          <w:tcPr>
            <w:tcW w:w="848"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序号</w:t>
            </w:r>
          </w:p>
        </w:tc>
        <w:tc>
          <w:tcPr>
            <w:tcW w:w="4200"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费用名称</w:t>
            </w:r>
          </w:p>
        </w:tc>
        <w:tc>
          <w:tcPr>
            <w:tcW w:w="2043"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计取基数</w:t>
            </w:r>
          </w:p>
        </w:tc>
        <w:tc>
          <w:tcPr>
            <w:tcW w:w="1401"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调整系数</w:t>
            </w:r>
          </w:p>
        </w:tc>
      </w:tr>
      <w:tr w:rsidR="00B1053F" w:rsidRPr="009C6428" w:rsidTr="00A02248">
        <w:trPr>
          <w:trHeight w:hRule="exact" w:val="567"/>
          <w:jc w:val="center"/>
        </w:trPr>
        <w:tc>
          <w:tcPr>
            <w:tcW w:w="848"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1</w:t>
            </w:r>
          </w:p>
        </w:tc>
        <w:tc>
          <w:tcPr>
            <w:tcW w:w="4200" w:type="dxa"/>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r w:rsidRPr="009C6428">
              <w:rPr>
                <w:rFonts w:ascii="宋体" w:hAnsi="宋体" w:hint="eastAsia"/>
                <w:sz w:val="28"/>
                <w:szCs w:val="28"/>
              </w:rPr>
              <w:t>安全文明施工措施费</w:t>
            </w:r>
          </w:p>
        </w:tc>
        <w:tc>
          <w:tcPr>
            <w:tcW w:w="2043" w:type="dxa"/>
            <w:vMerge w:val="restart"/>
            <w:shd w:val="clear" w:color="auto" w:fill="auto"/>
            <w:vAlign w:val="center"/>
          </w:tcPr>
          <w:p w:rsidR="00B1053F"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预算基价</w:t>
            </w:r>
          </w:p>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措施费</w:t>
            </w:r>
          </w:p>
        </w:tc>
        <w:tc>
          <w:tcPr>
            <w:tcW w:w="1401"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0.9011</w:t>
            </w:r>
          </w:p>
        </w:tc>
      </w:tr>
      <w:tr w:rsidR="00B1053F" w:rsidRPr="009C6428" w:rsidTr="00A02248">
        <w:trPr>
          <w:trHeight w:hRule="exact" w:val="567"/>
          <w:jc w:val="center"/>
        </w:trPr>
        <w:tc>
          <w:tcPr>
            <w:tcW w:w="848"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2</w:t>
            </w:r>
          </w:p>
        </w:tc>
        <w:tc>
          <w:tcPr>
            <w:tcW w:w="4200" w:type="dxa"/>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r w:rsidRPr="009C6428">
              <w:rPr>
                <w:rFonts w:ascii="宋体" w:hAnsi="宋体" w:hint="eastAsia"/>
                <w:sz w:val="28"/>
                <w:szCs w:val="28"/>
              </w:rPr>
              <w:t>冬雨季施工增加费</w:t>
            </w:r>
          </w:p>
        </w:tc>
        <w:tc>
          <w:tcPr>
            <w:tcW w:w="2043" w:type="dxa"/>
            <w:vMerge/>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p>
        </w:tc>
        <w:tc>
          <w:tcPr>
            <w:tcW w:w="1401"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0.9972</w:t>
            </w:r>
          </w:p>
        </w:tc>
      </w:tr>
      <w:tr w:rsidR="00B1053F" w:rsidRPr="009C6428" w:rsidTr="00A02248">
        <w:trPr>
          <w:trHeight w:hRule="exact" w:val="567"/>
          <w:jc w:val="center"/>
        </w:trPr>
        <w:tc>
          <w:tcPr>
            <w:tcW w:w="848"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3</w:t>
            </w:r>
          </w:p>
        </w:tc>
        <w:tc>
          <w:tcPr>
            <w:tcW w:w="4200" w:type="dxa"/>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r w:rsidRPr="009C6428">
              <w:rPr>
                <w:rFonts w:ascii="宋体" w:hAnsi="宋体" w:hint="eastAsia"/>
                <w:sz w:val="28"/>
                <w:szCs w:val="28"/>
              </w:rPr>
              <w:t>夜间施工增加费</w:t>
            </w:r>
          </w:p>
        </w:tc>
        <w:tc>
          <w:tcPr>
            <w:tcW w:w="2043" w:type="dxa"/>
            <w:vMerge/>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p>
        </w:tc>
        <w:tc>
          <w:tcPr>
            <w:tcW w:w="1401"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0.9856</w:t>
            </w:r>
          </w:p>
        </w:tc>
      </w:tr>
      <w:tr w:rsidR="00B1053F" w:rsidRPr="009C6428" w:rsidTr="00A02248">
        <w:trPr>
          <w:trHeight w:hRule="exact" w:val="567"/>
          <w:jc w:val="center"/>
        </w:trPr>
        <w:tc>
          <w:tcPr>
            <w:tcW w:w="848"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4</w:t>
            </w:r>
          </w:p>
        </w:tc>
        <w:tc>
          <w:tcPr>
            <w:tcW w:w="4200" w:type="dxa"/>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r w:rsidRPr="009C6428">
              <w:rPr>
                <w:rFonts w:ascii="宋体" w:hAnsi="宋体" w:hint="eastAsia"/>
                <w:sz w:val="28"/>
                <w:szCs w:val="28"/>
              </w:rPr>
              <w:t>二次搬运措施费</w:t>
            </w:r>
          </w:p>
        </w:tc>
        <w:tc>
          <w:tcPr>
            <w:tcW w:w="2043" w:type="dxa"/>
            <w:vMerge/>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p>
        </w:tc>
        <w:tc>
          <w:tcPr>
            <w:tcW w:w="1401"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1.0163</w:t>
            </w:r>
          </w:p>
        </w:tc>
      </w:tr>
      <w:tr w:rsidR="00B1053F" w:rsidRPr="009C6428" w:rsidTr="00A02248">
        <w:trPr>
          <w:trHeight w:hRule="exact" w:val="567"/>
          <w:jc w:val="center"/>
        </w:trPr>
        <w:tc>
          <w:tcPr>
            <w:tcW w:w="848"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5</w:t>
            </w:r>
          </w:p>
        </w:tc>
        <w:tc>
          <w:tcPr>
            <w:tcW w:w="4200" w:type="dxa"/>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r w:rsidRPr="009C6428">
              <w:rPr>
                <w:rFonts w:ascii="宋体" w:hAnsi="宋体" w:hint="eastAsia"/>
                <w:sz w:val="28"/>
                <w:szCs w:val="28"/>
              </w:rPr>
              <w:t>竣工验收存档资料编制费</w:t>
            </w:r>
          </w:p>
        </w:tc>
        <w:tc>
          <w:tcPr>
            <w:tcW w:w="2043" w:type="dxa"/>
            <w:vMerge/>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p>
        </w:tc>
        <w:tc>
          <w:tcPr>
            <w:tcW w:w="1401"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0.9894</w:t>
            </w:r>
          </w:p>
        </w:tc>
      </w:tr>
      <w:tr w:rsidR="00B1053F" w:rsidRPr="009C6428" w:rsidTr="00A02248">
        <w:trPr>
          <w:trHeight w:hRule="exact" w:val="567"/>
          <w:jc w:val="center"/>
        </w:trPr>
        <w:tc>
          <w:tcPr>
            <w:tcW w:w="848"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6</w:t>
            </w:r>
          </w:p>
        </w:tc>
        <w:tc>
          <w:tcPr>
            <w:tcW w:w="4200" w:type="dxa"/>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r w:rsidRPr="009C6428">
              <w:rPr>
                <w:rFonts w:ascii="宋体" w:hAnsi="宋体" w:hint="eastAsia"/>
                <w:sz w:val="28"/>
                <w:szCs w:val="28"/>
              </w:rPr>
              <w:t>工程废土清运费</w:t>
            </w:r>
          </w:p>
        </w:tc>
        <w:tc>
          <w:tcPr>
            <w:tcW w:w="2043" w:type="dxa"/>
            <w:vMerge/>
            <w:shd w:val="clear" w:color="auto" w:fill="auto"/>
            <w:vAlign w:val="center"/>
          </w:tcPr>
          <w:p w:rsidR="00B1053F" w:rsidRPr="009C6428" w:rsidRDefault="00B1053F" w:rsidP="00A02248">
            <w:pPr>
              <w:adjustRightInd w:val="0"/>
              <w:snapToGrid w:val="0"/>
              <w:spacing w:line="380" w:lineRule="exact"/>
              <w:rPr>
                <w:rFonts w:ascii="宋体" w:hAnsi="宋体" w:hint="eastAsia"/>
                <w:sz w:val="28"/>
                <w:szCs w:val="28"/>
              </w:rPr>
            </w:pPr>
          </w:p>
        </w:tc>
        <w:tc>
          <w:tcPr>
            <w:tcW w:w="1401" w:type="dxa"/>
            <w:shd w:val="clear" w:color="auto" w:fill="auto"/>
            <w:vAlign w:val="center"/>
          </w:tcPr>
          <w:p w:rsidR="00B1053F" w:rsidRPr="009C6428" w:rsidRDefault="00B1053F" w:rsidP="00A02248">
            <w:pPr>
              <w:adjustRightInd w:val="0"/>
              <w:snapToGrid w:val="0"/>
              <w:spacing w:line="380" w:lineRule="exact"/>
              <w:jc w:val="center"/>
              <w:rPr>
                <w:rFonts w:ascii="宋体" w:hAnsi="宋体" w:hint="eastAsia"/>
                <w:sz w:val="28"/>
                <w:szCs w:val="28"/>
              </w:rPr>
            </w:pPr>
            <w:r w:rsidRPr="009C6428">
              <w:rPr>
                <w:rFonts w:ascii="宋体" w:hAnsi="宋体" w:hint="eastAsia"/>
                <w:sz w:val="28"/>
                <w:szCs w:val="28"/>
              </w:rPr>
              <w:t>1.0000</w:t>
            </w:r>
          </w:p>
        </w:tc>
      </w:tr>
    </w:tbl>
    <w:p w:rsidR="00B1053F" w:rsidRDefault="00B1053F" w:rsidP="00B1053F">
      <w:pPr>
        <w:adjustRightInd w:val="0"/>
        <w:snapToGrid w:val="0"/>
        <w:spacing w:line="500" w:lineRule="exact"/>
        <w:jc w:val="center"/>
        <w:rPr>
          <w:rFonts w:ascii="宋体" w:hAnsi="宋体" w:hint="eastAsia"/>
          <w:color w:val="000000"/>
          <w:sz w:val="30"/>
          <w:szCs w:val="30"/>
        </w:rPr>
      </w:pPr>
    </w:p>
    <w:p w:rsidR="00B1053F" w:rsidRPr="00D4620B" w:rsidRDefault="00B1053F" w:rsidP="00B1053F">
      <w:pPr>
        <w:adjustRightInd w:val="0"/>
        <w:snapToGrid w:val="0"/>
        <w:spacing w:line="500" w:lineRule="exact"/>
        <w:jc w:val="center"/>
        <w:rPr>
          <w:rFonts w:ascii="宋体" w:hAnsi="宋体" w:hint="eastAsia"/>
          <w:color w:val="000000"/>
          <w:sz w:val="30"/>
          <w:szCs w:val="30"/>
        </w:rPr>
      </w:pPr>
      <w:r w:rsidRPr="00D4620B">
        <w:rPr>
          <w:rFonts w:ascii="宋体" w:hAnsi="宋体" w:hint="eastAsia"/>
          <w:color w:val="000000"/>
          <w:sz w:val="30"/>
          <w:szCs w:val="30"/>
        </w:rPr>
        <w:t>人防工程</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4214"/>
        <w:gridCol w:w="2029"/>
        <w:gridCol w:w="1419"/>
      </w:tblGrid>
      <w:tr w:rsidR="00B1053F" w:rsidRPr="00D4620B" w:rsidTr="00A02248">
        <w:trPr>
          <w:trHeight w:hRule="exact" w:val="567"/>
          <w:jc w:val="center"/>
        </w:trPr>
        <w:tc>
          <w:tcPr>
            <w:tcW w:w="867"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序号</w:t>
            </w:r>
          </w:p>
        </w:tc>
        <w:tc>
          <w:tcPr>
            <w:tcW w:w="4214"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费用名称</w:t>
            </w:r>
          </w:p>
        </w:tc>
        <w:tc>
          <w:tcPr>
            <w:tcW w:w="2029"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计取基数</w:t>
            </w:r>
          </w:p>
        </w:tc>
        <w:tc>
          <w:tcPr>
            <w:tcW w:w="1419"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调整系数</w:t>
            </w:r>
          </w:p>
        </w:tc>
      </w:tr>
      <w:tr w:rsidR="00B1053F" w:rsidRPr="00D4620B" w:rsidTr="00A02248">
        <w:trPr>
          <w:trHeight w:hRule="exact" w:val="567"/>
          <w:jc w:val="center"/>
        </w:trPr>
        <w:tc>
          <w:tcPr>
            <w:tcW w:w="867"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1</w:t>
            </w:r>
          </w:p>
        </w:tc>
        <w:tc>
          <w:tcPr>
            <w:tcW w:w="4214" w:type="dxa"/>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r w:rsidRPr="00D4620B">
              <w:rPr>
                <w:rFonts w:ascii="宋体" w:hAnsi="宋体" w:hint="eastAsia"/>
                <w:sz w:val="28"/>
                <w:szCs w:val="28"/>
              </w:rPr>
              <w:t>安全文明施工措施费</w:t>
            </w:r>
          </w:p>
        </w:tc>
        <w:tc>
          <w:tcPr>
            <w:tcW w:w="2029" w:type="dxa"/>
            <w:vMerge w:val="restart"/>
            <w:shd w:val="clear" w:color="auto" w:fill="auto"/>
            <w:vAlign w:val="center"/>
          </w:tcPr>
          <w:p w:rsidR="00B1053F"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预算基价</w:t>
            </w:r>
          </w:p>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措施费</w:t>
            </w:r>
          </w:p>
        </w:tc>
        <w:tc>
          <w:tcPr>
            <w:tcW w:w="1419"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0.9927</w:t>
            </w:r>
          </w:p>
        </w:tc>
      </w:tr>
      <w:tr w:rsidR="00B1053F" w:rsidRPr="00D4620B" w:rsidTr="00A02248">
        <w:trPr>
          <w:trHeight w:hRule="exact" w:val="567"/>
          <w:jc w:val="center"/>
        </w:trPr>
        <w:tc>
          <w:tcPr>
            <w:tcW w:w="867"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2</w:t>
            </w:r>
          </w:p>
        </w:tc>
        <w:tc>
          <w:tcPr>
            <w:tcW w:w="4214" w:type="dxa"/>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r w:rsidRPr="00D4620B">
              <w:rPr>
                <w:rFonts w:ascii="宋体" w:hAnsi="宋体" w:hint="eastAsia"/>
                <w:sz w:val="28"/>
                <w:szCs w:val="28"/>
              </w:rPr>
              <w:t>冬雨季施工增加费</w:t>
            </w:r>
          </w:p>
        </w:tc>
        <w:tc>
          <w:tcPr>
            <w:tcW w:w="2029" w:type="dxa"/>
            <w:vMerge/>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p>
        </w:tc>
        <w:tc>
          <w:tcPr>
            <w:tcW w:w="1419"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0.9972</w:t>
            </w:r>
          </w:p>
        </w:tc>
      </w:tr>
      <w:tr w:rsidR="00B1053F" w:rsidRPr="00D4620B" w:rsidTr="00A02248">
        <w:trPr>
          <w:trHeight w:hRule="exact" w:val="567"/>
          <w:jc w:val="center"/>
        </w:trPr>
        <w:tc>
          <w:tcPr>
            <w:tcW w:w="867"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3</w:t>
            </w:r>
          </w:p>
        </w:tc>
        <w:tc>
          <w:tcPr>
            <w:tcW w:w="4214" w:type="dxa"/>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r w:rsidRPr="00D4620B">
              <w:rPr>
                <w:rFonts w:ascii="宋体" w:hAnsi="宋体" w:hint="eastAsia"/>
                <w:sz w:val="28"/>
                <w:szCs w:val="28"/>
              </w:rPr>
              <w:t>夜间施工增加费</w:t>
            </w:r>
          </w:p>
        </w:tc>
        <w:tc>
          <w:tcPr>
            <w:tcW w:w="2029" w:type="dxa"/>
            <w:vMerge/>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p>
        </w:tc>
        <w:tc>
          <w:tcPr>
            <w:tcW w:w="1419"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0.9856</w:t>
            </w:r>
          </w:p>
        </w:tc>
      </w:tr>
      <w:tr w:rsidR="00B1053F" w:rsidRPr="00D4620B" w:rsidTr="00A02248">
        <w:trPr>
          <w:trHeight w:hRule="exact" w:val="567"/>
          <w:jc w:val="center"/>
        </w:trPr>
        <w:tc>
          <w:tcPr>
            <w:tcW w:w="867"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4</w:t>
            </w:r>
          </w:p>
        </w:tc>
        <w:tc>
          <w:tcPr>
            <w:tcW w:w="4214" w:type="dxa"/>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r w:rsidRPr="00D4620B">
              <w:rPr>
                <w:rFonts w:ascii="宋体" w:hAnsi="宋体" w:hint="eastAsia"/>
                <w:sz w:val="28"/>
                <w:szCs w:val="28"/>
              </w:rPr>
              <w:t>非夜间施工照明费</w:t>
            </w:r>
          </w:p>
        </w:tc>
        <w:tc>
          <w:tcPr>
            <w:tcW w:w="2029" w:type="dxa"/>
            <w:vMerge/>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p>
        </w:tc>
        <w:tc>
          <w:tcPr>
            <w:tcW w:w="1419"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0.9638</w:t>
            </w:r>
          </w:p>
        </w:tc>
      </w:tr>
      <w:tr w:rsidR="00B1053F" w:rsidRPr="00D4620B" w:rsidTr="00A02248">
        <w:trPr>
          <w:trHeight w:hRule="exact" w:val="567"/>
          <w:jc w:val="center"/>
        </w:trPr>
        <w:tc>
          <w:tcPr>
            <w:tcW w:w="867"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5</w:t>
            </w:r>
          </w:p>
        </w:tc>
        <w:tc>
          <w:tcPr>
            <w:tcW w:w="4214" w:type="dxa"/>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r w:rsidRPr="00D4620B">
              <w:rPr>
                <w:rFonts w:ascii="宋体" w:hAnsi="宋体" w:hint="eastAsia"/>
                <w:sz w:val="28"/>
                <w:szCs w:val="28"/>
              </w:rPr>
              <w:t>二次搬运措施费</w:t>
            </w:r>
          </w:p>
        </w:tc>
        <w:tc>
          <w:tcPr>
            <w:tcW w:w="2029" w:type="dxa"/>
            <w:vMerge/>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p>
        </w:tc>
        <w:tc>
          <w:tcPr>
            <w:tcW w:w="1419"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1.0418</w:t>
            </w:r>
          </w:p>
        </w:tc>
      </w:tr>
      <w:tr w:rsidR="00B1053F" w:rsidRPr="00D4620B" w:rsidTr="00A02248">
        <w:trPr>
          <w:trHeight w:hRule="exact" w:val="567"/>
          <w:jc w:val="center"/>
        </w:trPr>
        <w:tc>
          <w:tcPr>
            <w:tcW w:w="867"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6</w:t>
            </w:r>
          </w:p>
        </w:tc>
        <w:tc>
          <w:tcPr>
            <w:tcW w:w="4214" w:type="dxa"/>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r w:rsidRPr="00D4620B">
              <w:rPr>
                <w:rFonts w:ascii="宋体" w:hAnsi="宋体" w:hint="eastAsia"/>
                <w:sz w:val="28"/>
                <w:szCs w:val="28"/>
              </w:rPr>
              <w:t>竣工验收存档资料编制费</w:t>
            </w:r>
          </w:p>
        </w:tc>
        <w:tc>
          <w:tcPr>
            <w:tcW w:w="2029" w:type="dxa"/>
            <w:vMerge/>
            <w:shd w:val="clear" w:color="auto" w:fill="auto"/>
            <w:vAlign w:val="center"/>
          </w:tcPr>
          <w:p w:rsidR="00B1053F" w:rsidRPr="00D4620B" w:rsidRDefault="00B1053F" w:rsidP="00A02248">
            <w:pPr>
              <w:adjustRightInd w:val="0"/>
              <w:snapToGrid w:val="0"/>
              <w:spacing w:line="360" w:lineRule="exact"/>
              <w:rPr>
                <w:rFonts w:ascii="宋体" w:hAnsi="宋体" w:hint="eastAsia"/>
                <w:sz w:val="28"/>
                <w:szCs w:val="28"/>
              </w:rPr>
            </w:pPr>
          </w:p>
        </w:tc>
        <w:tc>
          <w:tcPr>
            <w:tcW w:w="1419" w:type="dxa"/>
            <w:shd w:val="clear" w:color="auto" w:fill="auto"/>
            <w:vAlign w:val="center"/>
          </w:tcPr>
          <w:p w:rsidR="00B1053F" w:rsidRPr="00D4620B" w:rsidRDefault="00B1053F" w:rsidP="00A02248">
            <w:pPr>
              <w:adjustRightInd w:val="0"/>
              <w:snapToGrid w:val="0"/>
              <w:spacing w:line="360" w:lineRule="exact"/>
              <w:jc w:val="center"/>
              <w:rPr>
                <w:rFonts w:ascii="宋体" w:hAnsi="宋体" w:hint="eastAsia"/>
                <w:sz w:val="28"/>
                <w:szCs w:val="28"/>
              </w:rPr>
            </w:pPr>
            <w:r w:rsidRPr="00D4620B">
              <w:rPr>
                <w:rFonts w:ascii="宋体" w:hAnsi="宋体" w:hint="eastAsia"/>
                <w:sz w:val="28"/>
                <w:szCs w:val="28"/>
              </w:rPr>
              <w:t>0.9894</w:t>
            </w:r>
          </w:p>
        </w:tc>
      </w:tr>
    </w:tbl>
    <w:p w:rsidR="00B1053F" w:rsidRDefault="00B1053F" w:rsidP="00B1053F">
      <w:pPr>
        <w:adjustRightInd w:val="0"/>
        <w:snapToGrid w:val="0"/>
        <w:spacing w:line="500" w:lineRule="exact"/>
        <w:ind w:firstLineChars="200" w:firstLine="600"/>
        <w:jc w:val="center"/>
        <w:rPr>
          <w:rFonts w:ascii="仿宋_GB2312" w:eastAsia="仿宋_GB2312" w:hint="eastAsia"/>
          <w:color w:val="000000"/>
          <w:sz w:val="30"/>
          <w:szCs w:val="30"/>
        </w:rPr>
      </w:pPr>
    </w:p>
    <w:p w:rsidR="00B1053F" w:rsidRPr="00D4620B" w:rsidRDefault="00B1053F" w:rsidP="00B1053F">
      <w:pPr>
        <w:adjustRightInd w:val="0"/>
        <w:snapToGrid w:val="0"/>
        <w:spacing w:line="500" w:lineRule="exact"/>
        <w:jc w:val="center"/>
        <w:rPr>
          <w:rFonts w:ascii="宋体" w:hAnsi="宋体" w:hint="eastAsia"/>
          <w:color w:val="000000"/>
          <w:sz w:val="30"/>
          <w:szCs w:val="30"/>
        </w:rPr>
      </w:pPr>
      <w:r w:rsidRPr="00D4620B">
        <w:rPr>
          <w:rFonts w:ascii="宋体" w:hAnsi="宋体" w:hint="eastAsia"/>
          <w:color w:val="000000"/>
          <w:sz w:val="30"/>
          <w:szCs w:val="30"/>
        </w:rPr>
        <w:t>房屋修缮工程（土建工程）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9"/>
        <w:gridCol w:w="4217"/>
        <w:gridCol w:w="2029"/>
        <w:gridCol w:w="1424"/>
      </w:tblGrid>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序号</w:t>
            </w:r>
          </w:p>
        </w:tc>
        <w:tc>
          <w:tcPr>
            <w:tcW w:w="4217"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费用名称</w:t>
            </w:r>
          </w:p>
        </w:tc>
        <w:tc>
          <w:tcPr>
            <w:tcW w:w="202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计取基数</w:t>
            </w:r>
          </w:p>
        </w:tc>
        <w:tc>
          <w:tcPr>
            <w:tcW w:w="1424"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调整系数</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1</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安全文明施工措施费</w:t>
            </w:r>
          </w:p>
        </w:tc>
        <w:tc>
          <w:tcPr>
            <w:tcW w:w="2029" w:type="dxa"/>
            <w:vMerge w:val="restart"/>
            <w:vAlign w:val="center"/>
          </w:tcPr>
          <w:p w:rsidR="00B1053F" w:rsidRDefault="00B1053F" w:rsidP="00A02248">
            <w:pPr>
              <w:spacing w:line="360" w:lineRule="exact"/>
              <w:jc w:val="center"/>
              <w:rPr>
                <w:rFonts w:ascii="宋体" w:hAnsi="宋体" w:hint="eastAsia"/>
                <w:sz w:val="28"/>
                <w:szCs w:val="28"/>
              </w:rPr>
            </w:pPr>
            <w:r w:rsidRPr="00D4620B">
              <w:rPr>
                <w:rFonts w:ascii="宋体" w:hAnsi="宋体" w:hint="eastAsia"/>
                <w:sz w:val="28"/>
                <w:szCs w:val="28"/>
              </w:rPr>
              <w:t>预算基价</w:t>
            </w:r>
          </w:p>
          <w:p w:rsidR="00B1053F" w:rsidRPr="00D4620B" w:rsidRDefault="00B1053F" w:rsidP="00A02248">
            <w:pPr>
              <w:spacing w:line="360" w:lineRule="exact"/>
              <w:jc w:val="center"/>
              <w:rPr>
                <w:rFonts w:ascii="宋体" w:hAnsi="宋体" w:hint="eastAsia"/>
                <w:sz w:val="28"/>
                <w:szCs w:val="28"/>
              </w:rPr>
            </w:pPr>
            <w:r w:rsidRPr="00D4620B">
              <w:rPr>
                <w:rFonts w:ascii="宋体" w:hAnsi="宋体" w:hint="eastAsia"/>
                <w:sz w:val="28"/>
                <w:szCs w:val="28"/>
              </w:rPr>
              <w:t>措施费</w:t>
            </w:r>
          </w:p>
        </w:tc>
        <w:tc>
          <w:tcPr>
            <w:tcW w:w="1424"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0.9973</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2</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冬雨季施工增加费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0.9972</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3</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夜间施工增加费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0.9856</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4</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非夜间施工增加费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0.9638</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5</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二次搬运费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1.07</w:t>
            </w:r>
            <w:r w:rsidRPr="00D4620B">
              <w:rPr>
                <w:rFonts w:ascii="宋体" w:hAnsi="宋体" w:hint="eastAsia"/>
                <w:sz w:val="28"/>
                <w:szCs w:val="28"/>
              </w:rPr>
              <w:t>00</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lastRenderedPageBreak/>
              <w:t>6</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竣工验收存档资料编制费</w:t>
            </w:r>
          </w:p>
        </w:tc>
        <w:tc>
          <w:tcPr>
            <w:tcW w:w="2029" w:type="dxa"/>
            <w:vMerge w:val="restart"/>
            <w:vAlign w:val="center"/>
          </w:tcPr>
          <w:p w:rsidR="00B1053F" w:rsidRDefault="00B1053F" w:rsidP="00A02248">
            <w:pPr>
              <w:spacing w:line="360" w:lineRule="exact"/>
              <w:jc w:val="center"/>
              <w:rPr>
                <w:rFonts w:ascii="宋体" w:hAnsi="宋体" w:hint="eastAsia"/>
                <w:sz w:val="28"/>
                <w:szCs w:val="28"/>
              </w:rPr>
            </w:pPr>
            <w:r w:rsidRPr="00D4620B">
              <w:rPr>
                <w:rFonts w:ascii="宋体" w:hAnsi="宋体" w:hint="eastAsia"/>
                <w:sz w:val="28"/>
                <w:szCs w:val="28"/>
              </w:rPr>
              <w:t>预算基价</w:t>
            </w:r>
          </w:p>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措施费</w:t>
            </w:r>
          </w:p>
        </w:tc>
        <w:tc>
          <w:tcPr>
            <w:tcW w:w="1424"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0.9894</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7</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施工难度增加费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8</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总包服务费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9</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大型机械费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r w:rsidR="00B1053F" w:rsidRPr="00D4620B" w:rsidTr="00A02248">
        <w:trPr>
          <w:trHeight w:hRule="exact" w:val="842"/>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10</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地上、地下无处理及破路费、占道费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11</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施工用水电费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12</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施工用水电接通及拆除费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13</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施工排水降水费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r w:rsidR="00B1053F" w:rsidRPr="00D4620B" w:rsidTr="00A02248">
        <w:trPr>
          <w:trHeight w:hRule="exact" w:val="567"/>
          <w:jc w:val="center"/>
        </w:trPr>
        <w:tc>
          <w:tcPr>
            <w:tcW w:w="86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14</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室内空气污染测试费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24"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bl>
    <w:p w:rsidR="00B1053F" w:rsidRDefault="00B1053F" w:rsidP="00B1053F">
      <w:pPr>
        <w:spacing w:line="500" w:lineRule="exact"/>
        <w:jc w:val="center"/>
        <w:rPr>
          <w:rFonts w:ascii="宋体" w:hAnsi="宋体" w:hint="eastAsia"/>
          <w:sz w:val="30"/>
          <w:szCs w:val="30"/>
        </w:rPr>
      </w:pPr>
    </w:p>
    <w:p w:rsidR="00B1053F" w:rsidRPr="00D4620B" w:rsidRDefault="00B1053F" w:rsidP="00B1053F">
      <w:pPr>
        <w:spacing w:line="500" w:lineRule="exact"/>
        <w:jc w:val="center"/>
        <w:rPr>
          <w:rFonts w:ascii="宋体" w:hAnsi="宋体"/>
          <w:sz w:val="30"/>
          <w:szCs w:val="30"/>
        </w:rPr>
      </w:pPr>
      <w:r w:rsidRPr="00D4620B">
        <w:rPr>
          <w:rFonts w:ascii="宋体" w:hAnsi="宋体" w:hint="eastAsia"/>
          <w:sz w:val="30"/>
          <w:szCs w:val="30"/>
        </w:rPr>
        <w:t>房屋修缮工程（安装工程）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0"/>
        <w:gridCol w:w="4217"/>
        <w:gridCol w:w="2029"/>
        <w:gridCol w:w="1416"/>
      </w:tblGrid>
      <w:tr w:rsidR="00B1053F" w:rsidRPr="00D4620B" w:rsidTr="00A02248">
        <w:trPr>
          <w:trHeight w:hRule="exact" w:val="567"/>
          <w:jc w:val="center"/>
        </w:trPr>
        <w:tc>
          <w:tcPr>
            <w:tcW w:w="860"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序号</w:t>
            </w:r>
          </w:p>
        </w:tc>
        <w:tc>
          <w:tcPr>
            <w:tcW w:w="4217"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费用名称</w:t>
            </w:r>
          </w:p>
        </w:tc>
        <w:tc>
          <w:tcPr>
            <w:tcW w:w="2029"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计取基数</w:t>
            </w:r>
          </w:p>
        </w:tc>
        <w:tc>
          <w:tcPr>
            <w:tcW w:w="1416"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调整系数</w:t>
            </w:r>
          </w:p>
        </w:tc>
      </w:tr>
      <w:tr w:rsidR="00B1053F" w:rsidRPr="00D4620B" w:rsidTr="00A02248">
        <w:trPr>
          <w:trHeight w:hRule="exact" w:val="567"/>
          <w:jc w:val="center"/>
        </w:trPr>
        <w:tc>
          <w:tcPr>
            <w:tcW w:w="860"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1</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安全文明施工措施费</w:t>
            </w:r>
          </w:p>
        </w:tc>
        <w:tc>
          <w:tcPr>
            <w:tcW w:w="2029" w:type="dxa"/>
            <w:vMerge w:val="restart"/>
            <w:vAlign w:val="center"/>
          </w:tcPr>
          <w:p w:rsidR="00B1053F" w:rsidRDefault="00B1053F" w:rsidP="00A02248">
            <w:pPr>
              <w:spacing w:line="360" w:lineRule="exact"/>
              <w:jc w:val="center"/>
              <w:rPr>
                <w:rFonts w:ascii="宋体" w:hAnsi="宋体" w:hint="eastAsia"/>
                <w:sz w:val="28"/>
                <w:szCs w:val="28"/>
              </w:rPr>
            </w:pPr>
            <w:r w:rsidRPr="00D4620B">
              <w:rPr>
                <w:rFonts w:ascii="宋体" w:hAnsi="宋体" w:hint="eastAsia"/>
                <w:sz w:val="28"/>
                <w:szCs w:val="28"/>
              </w:rPr>
              <w:t>预算基价</w:t>
            </w:r>
          </w:p>
          <w:p w:rsidR="00B1053F" w:rsidRPr="00D4620B" w:rsidRDefault="00B1053F" w:rsidP="00A02248">
            <w:pPr>
              <w:spacing w:line="360" w:lineRule="exact"/>
              <w:jc w:val="center"/>
              <w:rPr>
                <w:rFonts w:ascii="宋体" w:hAnsi="宋体"/>
                <w:sz w:val="28"/>
                <w:szCs w:val="28"/>
              </w:rPr>
            </w:pPr>
            <w:r w:rsidRPr="00D4620B">
              <w:rPr>
                <w:rFonts w:ascii="宋体" w:hAnsi="宋体" w:hint="eastAsia"/>
                <w:sz w:val="28"/>
                <w:szCs w:val="28"/>
              </w:rPr>
              <w:t>措施费</w:t>
            </w:r>
          </w:p>
        </w:tc>
        <w:tc>
          <w:tcPr>
            <w:tcW w:w="1416"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0.9973</w:t>
            </w:r>
          </w:p>
        </w:tc>
      </w:tr>
      <w:tr w:rsidR="00B1053F" w:rsidRPr="00D4620B" w:rsidTr="00A02248">
        <w:trPr>
          <w:trHeight w:hRule="exact" w:val="567"/>
          <w:jc w:val="center"/>
        </w:trPr>
        <w:tc>
          <w:tcPr>
            <w:tcW w:w="860"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2</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冬雨季施工增加费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16"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0.9972</w:t>
            </w:r>
          </w:p>
        </w:tc>
      </w:tr>
      <w:tr w:rsidR="00B1053F" w:rsidRPr="00D4620B" w:rsidTr="00A02248">
        <w:trPr>
          <w:trHeight w:hRule="exact" w:val="567"/>
          <w:jc w:val="center"/>
        </w:trPr>
        <w:tc>
          <w:tcPr>
            <w:tcW w:w="860"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3</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夜间施工增加费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16"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0.9856</w:t>
            </w:r>
          </w:p>
        </w:tc>
      </w:tr>
      <w:tr w:rsidR="00B1053F" w:rsidRPr="00D4620B" w:rsidTr="00A02248">
        <w:trPr>
          <w:trHeight w:hRule="exact" w:val="567"/>
          <w:jc w:val="center"/>
        </w:trPr>
        <w:tc>
          <w:tcPr>
            <w:tcW w:w="860"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4</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非夜间施工增加费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16"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0.9638</w:t>
            </w:r>
          </w:p>
        </w:tc>
      </w:tr>
      <w:tr w:rsidR="00B1053F" w:rsidRPr="00D4620B" w:rsidTr="00A02248">
        <w:trPr>
          <w:trHeight w:hRule="exact" w:val="567"/>
          <w:jc w:val="center"/>
        </w:trPr>
        <w:tc>
          <w:tcPr>
            <w:tcW w:w="860"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6</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竣工验收存档资料编制费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16"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0.9894</w:t>
            </w:r>
          </w:p>
        </w:tc>
      </w:tr>
      <w:tr w:rsidR="00B1053F" w:rsidRPr="00D4620B" w:rsidTr="00A02248">
        <w:trPr>
          <w:trHeight w:hRule="exact" w:val="567"/>
          <w:jc w:val="center"/>
        </w:trPr>
        <w:tc>
          <w:tcPr>
            <w:tcW w:w="860"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7</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施工难度增加费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16"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w:t>
            </w:r>
            <w:r w:rsidRPr="00D4620B">
              <w:rPr>
                <w:rFonts w:ascii="宋体" w:hAnsi="宋体" w:hint="eastAsia"/>
                <w:sz w:val="28"/>
                <w:szCs w:val="28"/>
              </w:rPr>
              <w:t>0</w:t>
            </w:r>
            <w:r w:rsidRPr="00D4620B">
              <w:rPr>
                <w:rFonts w:ascii="宋体" w:hAnsi="宋体"/>
                <w:sz w:val="28"/>
                <w:szCs w:val="28"/>
              </w:rPr>
              <w:t>0</w:t>
            </w:r>
            <w:r w:rsidRPr="00D4620B">
              <w:rPr>
                <w:rFonts w:ascii="宋体" w:hAnsi="宋体" w:hint="eastAsia"/>
                <w:sz w:val="28"/>
                <w:szCs w:val="28"/>
              </w:rPr>
              <w:t>00</w:t>
            </w:r>
          </w:p>
        </w:tc>
      </w:tr>
      <w:tr w:rsidR="00B1053F" w:rsidRPr="00D4620B" w:rsidTr="00A02248">
        <w:trPr>
          <w:trHeight w:hRule="exact" w:val="835"/>
          <w:jc w:val="center"/>
        </w:trPr>
        <w:tc>
          <w:tcPr>
            <w:tcW w:w="860" w:type="dxa"/>
            <w:vAlign w:val="center"/>
          </w:tcPr>
          <w:p w:rsidR="00B1053F" w:rsidRPr="00D4620B" w:rsidRDefault="00B1053F" w:rsidP="00A02248">
            <w:pPr>
              <w:spacing w:line="360" w:lineRule="exact"/>
              <w:jc w:val="center"/>
              <w:rPr>
                <w:rFonts w:ascii="宋体" w:hAnsi="宋体"/>
                <w:sz w:val="28"/>
                <w:szCs w:val="28"/>
              </w:rPr>
            </w:pPr>
            <w:r w:rsidRPr="00D4620B">
              <w:rPr>
                <w:rFonts w:ascii="宋体" w:hAnsi="宋体"/>
                <w:sz w:val="28"/>
                <w:szCs w:val="28"/>
              </w:rPr>
              <w:t>8</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在有害身体健康的环境中施工降</w:t>
            </w:r>
            <w:proofErr w:type="gramStart"/>
            <w:r w:rsidRPr="00D4620B">
              <w:rPr>
                <w:rFonts w:ascii="宋体" w:hAnsi="宋体" w:hint="eastAsia"/>
                <w:sz w:val="28"/>
                <w:szCs w:val="28"/>
              </w:rPr>
              <w:t>效增加费</w:t>
            </w:r>
            <w:proofErr w:type="gramEnd"/>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16"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1.00</w:t>
            </w:r>
            <w:r w:rsidRPr="00D4620B">
              <w:rPr>
                <w:rFonts w:ascii="宋体" w:hAnsi="宋体" w:hint="eastAsia"/>
                <w:sz w:val="28"/>
                <w:szCs w:val="28"/>
              </w:rPr>
              <w:t>00</w:t>
            </w:r>
          </w:p>
        </w:tc>
      </w:tr>
      <w:tr w:rsidR="00B1053F" w:rsidRPr="00D4620B" w:rsidTr="00A02248">
        <w:trPr>
          <w:trHeight w:hRule="exact" w:val="567"/>
          <w:jc w:val="center"/>
        </w:trPr>
        <w:tc>
          <w:tcPr>
            <w:tcW w:w="860" w:type="dxa"/>
            <w:vAlign w:val="center"/>
          </w:tcPr>
          <w:p w:rsidR="00B1053F" w:rsidRPr="00D4620B" w:rsidRDefault="00B1053F" w:rsidP="00A02248">
            <w:pPr>
              <w:spacing w:line="360" w:lineRule="exact"/>
              <w:jc w:val="center"/>
              <w:rPr>
                <w:rFonts w:ascii="宋体" w:hAnsi="宋体" w:hint="eastAsia"/>
                <w:sz w:val="28"/>
                <w:szCs w:val="28"/>
              </w:rPr>
            </w:pPr>
            <w:r>
              <w:rPr>
                <w:rFonts w:ascii="宋体" w:hAnsi="宋体" w:hint="eastAsia"/>
                <w:sz w:val="28"/>
                <w:szCs w:val="28"/>
              </w:rPr>
              <w:t>9</w:t>
            </w:r>
          </w:p>
        </w:tc>
        <w:tc>
          <w:tcPr>
            <w:tcW w:w="4217" w:type="dxa"/>
            <w:vAlign w:val="center"/>
          </w:tcPr>
          <w:p w:rsidR="00B1053F" w:rsidRPr="00D4620B" w:rsidRDefault="00B1053F" w:rsidP="00A02248">
            <w:pPr>
              <w:spacing w:line="360" w:lineRule="exact"/>
              <w:jc w:val="left"/>
              <w:rPr>
                <w:rFonts w:ascii="宋体" w:hAnsi="宋体"/>
                <w:sz w:val="28"/>
                <w:szCs w:val="28"/>
              </w:rPr>
            </w:pPr>
            <w:r w:rsidRPr="00D4620B">
              <w:rPr>
                <w:rFonts w:ascii="宋体" w:hAnsi="宋体" w:hint="eastAsia"/>
                <w:sz w:val="28"/>
                <w:szCs w:val="28"/>
              </w:rPr>
              <w:t>施工用水电接通及拆除费</w:t>
            </w:r>
          </w:p>
        </w:tc>
        <w:tc>
          <w:tcPr>
            <w:tcW w:w="2029" w:type="dxa"/>
            <w:vMerge/>
            <w:vAlign w:val="center"/>
          </w:tcPr>
          <w:p w:rsidR="00B1053F" w:rsidRPr="00D4620B" w:rsidRDefault="00B1053F" w:rsidP="00A02248">
            <w:pPr>
              <w:spacing w:line="360" w:lineRule="exact"/>
              <w:jc w:val="center"/>
              <w:rPr>
                <w:rFonts w:ascii="宋体" w:hAnsi="宋体"/>
                <w:sz w:val="28"/>
                <w:szCs w:val="28"/>
              </w:rPr>
            </w:pPr>
          </w:p>
        </w:tc>
        <w:tc>
          <w:tcPr>
            <w:tcW w:w="1416" w:type="dxa"/>
            <w:vAlign w:val="center"/>
          </w:tcPr>
          <w:p w:rsidR="00B1053F" w:rsidRPr="00D4620B" w:rsidRDefault="00B1053F" w:rsidP="00A02248">
            <w:pPr>
              <w:spacing w:line="360" w:lineRule="exact"/>
              <w:jc w:val="center"/>
              <w:rPr>
                <w:rFonts w:ascii="宋体" w:hAnsi="宋体" w:hint="eastAsia"/>
                <w:sz w:val="28"/>
                <w:szCs w:val="28"/>
              </w:rPr>
            </w:pPr>
            <w:r w:rsidRPr="00D4620B">
              <w:rPr>
                <w:rFonts w:ascii="宋体" w:hAnsi="宋体"/>
                <w:sz w:val="28"/>
                <w:szCs w:val="28"/>
              </w:rPr>
              <w:t>1.0</w:t>
            </w:r>
            <w:r w:rsidRPr="00D4620B">
              <w:rPr>
                <w:rFonts w:ascii="宋体" w:hAnsi="宋体" w:hint="eastAsia"/>
                <w:sz w:val="28"/>
                <w:szCs w:val="28"/>
              </w:rPr>
              <w:t>000</w:t>
            </w:r>
          </w:p>
        </w:tc>
      </w:tr>
    </w:tbl>
    <w:p w:rsidR="00B1053F" w:rsidRDefault="00B1053F" w:rsidP="00B1053F">
      <w:pPr>
        <w:spacing w:line="500" w:lineRule="exact"/>
        <w:ind w:firstLineChars="150" w:firstLine="450"/>
        <w:rPr>
          <w:rFonts w:ascii="仿宋_GB2312" w:eastAsia="仿宋_GB2312" w:hint="eastAsia"/>
          <w:sz w:val="30"/>
          <w:szCs w:val="30"/>
        </w:rPr>
      </w:pPr>
    </w:p>
    <w:p w:rsidR="00B1053F" w:rsidRPr="00B86D78" w:rsidRDefault="00B1053F" w:rsidP="00B1053F">
      <w:pPr>
        <w:spacing w:line="500" w:lineRule="exact"/>
        <w:ind w:firstLineChars="150" w:firstLine="450"/>
        <w:rPr>
          <w:rFonts w:ascii="仿宋_GB2312" w:eastAsia="仿宋_GB2312" w:hint="eastAsia"/>
          <w:sz w:val="30"/>
          <w:szCs w:val="30"/>
        </w:rPr>
      </w:pPr>
      <w:r w:rsidRPr="009C6428">
        <w:rPr>
          <w:rFonts w:ascii="仿宋_GB2312" w:eastAsia="仿宋_GB2312" w:hint="eastAsia"/>
          <w:sz w:val="30"/>
          <w:szCs w:val="30"/>
        </w:rPr>
        <w:t>（十）专业工程暂估价应为执行“价税分离”计价规则的工程造价。工程计价文件中的材料暂估价、结算价均应为</w:t>
      </w:r>
      <w:r>
        <w:rPr>
          <w:rFonts w:ascii="仿宋_GB2312" w:eastAsia="仿宋_GB2312" w:hint="eastAsia"/>
          <w:sz w:val="30"/>
          <w:szCs w:val="30"/>
        </w:rPr>
        <w:t>不含税</w:t>
      </w:r>
      <w:r w:rsidRPr="009C6428">
        <w:rPr>
          <w:rFonts w:ascii="仿宋_GB2312" w:eastAsia="仿宋_GB2312" w:hint="eastAsia"/>
          <w:sz w:val="30"/>
          <w:szCs w:val="30"/>
        </w:rPr>
        <w:t>单价。暂列金额、计日工应为</w:t>
      </w:r>
      <w:r>
        <w:rPr>
          <w:rFonts w:ascii="仿宋_GB2312" w:eastAsia="仿宋_GB2312" w:hint="eastAsia"/>
          <w:sz w:val="30"/>
          <w:szCs w:val="30"/>
        </w:rPr>
        <w:t>不含税</w:t>
      </w:r>
      <w:r w:rsidRPr="009C6428">
        <w:rPr>
          <w:rFonts w:ascii="仿宋_GB2312" w:eastAsia="仿宋_GB2312" w:hint="eastAsia"/>
          <w:sz w:val="30"/>
          <w:szCs w:val="30"/>
        </w:rPr>
        <w:t>价格。</w:t>
      </w:r>
    </w:p>
    <w:p w:rsidR="00756462" w:rsidRPr="00B1053F" w:rsidRDefault="00756462"/>
    <w:sectPr w:rsidR="00756462" w:rsidRPr="00B1053F" w:rsidSect="00AD21E5">
      <w:footerReference w:type="even" r:id="rId6"/>
      <w:footerReference w:type="default" r:id="rId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B4" w:rsidRDefault="00A138B4" w:rsidP="00B1053F">
      <w:r>
        <w:separator/>
      </w:r>
    </w:p>
  </w:endnote>
  <w:endnote w:type="continuationSeparator" w:id="0">
    <w:p w:rsidR="00A138B4" w:rsidRDefault="00A138B4" w:rsidP="00B105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52" w:rsidRDefault="00A138B4" w:rsidP="008356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5F52" w:rsidRDefault="00A138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52" w:rsidRDefault="00A138B4" w:rsidP="008356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053F">
      <w:rPr>
        <w:rStyle w:val="a5"/>
        <w:noProof/>
      </w:rPr>
      <w:t>2</w:t>
    </w:r>
    <w:r>
      <w:rPr>
        <w:rStyle w:val="a5"/>
      </w:rPr>
      <w:fldChar w:fldCharType="end"/>
    </w:r>
  </w:p>
  <w:p w:rsidR="00795F52" w:rsidRDefault="00A138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B4" w:rsidRDefault="00A138B4" w:rsidP="00B1053F">
      <w:r>
        <w:separator/>
      </w:r>
    </w:p>
  </w:footnote>
  <w:footnote w:type="continuationSeparator" w:id="0">
    <w:p w:rsidR="00A138B4" w:rsidRDefault="00A138B4" w:rsidP="00B10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53F"/>
    <w:rsid w:val="00037FD9"/>
    <w:rsid w:val="00756462"/>
    <w:rsid w:val="009810F4"/>
    <w:rsid w:val="00A138B4"/>
    <w:rsid w:val="00B1053F"/>
    <w:rsid w:val="00F72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3F"/>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5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053F"/>
    <w:rPr>
      <w:sz w:val="18"/>
      <w:szCs w:val="18"/>
    </w:rPr>
  </w:style>
  <w:style w:type="paragraph" w:styleId="a4">
    <w:name w:val="footer"/>
    <w:basedOn w:val="a"/>
    <w:link w:val="Char0"/>
    <w:unhideWhenUsed/>
    <w:rsid w:val="00B105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053F"/>
    <w:rPr>
      <w:sz w:val="18"/>
      <w:szCs w:val="18"/>
    </w:rPr>
  </w:style>
  <w:style w:type="character" w:styleId="a5">
    <w:name w:val="page number"/>
    <w:basedOn w:val="a0"/>
    <w:rsid w:val="00B10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2016-04-28T00:38:00Z</dcterms:created>
  <dcterms:modified xsi:type="dcterms:W3CDTF">2016-04-28T00:38:00Z</dcterms:modified>
</cp:coreProperties>
</file>