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A2" w:rsidRDefault="004C71A2" w:rsidP="004C71A2">
      <w:pPr>
        <w:widowControl/>
        <w:shd w:val="clear" w:color="auto" w:fill="FFFFFF"/>
        <w:spacing w:line="560" w:lineRule="exact"/>
        <w:jc w:val="center"/>
        <w:rPr>
          <w:rFonts w:ascii="方正小标宋_GBK" w:eastAsia="方正小标宋_GBK" w:hAnsi="仿宋" w:cs="宋体" w:hint="eastAsia"/>
          <w:bCs/>
          <w:color w:val="000000"/>
          <w:kern w:val="0"/>
          <w:sz w:val="44"/>
          <w:szCs w:val="44"/>
        </w:rPr>
      </w:pPr>
      <w:r w:rsidRPr="00FF0B5B">
        <w:rPr>
          <w:rFonts w:ascii="方正小标宋_GBK" w:eastAsia="方正小标宋_GBK" w:hAnsi="仿宋" w:cs="宋体" w:hint="eastAsia"/>
          <w:bCs/>
          <w:color w:val="000000"/>
          <w:kern w:val="0"/>
          <w:sz w:val="44"/>
          <w:szCs w:val="44"/>
        </w:rPr>
        <w:t>杭州市建设工程施工合同</w:t>
      </w:r>
    </w:p>
    <w:p w:rsidR="004C71A2" w:rsidRPr="00FF0B5B" w:rsidRDefault="004C71A2" w:rsidP="004C71A2">
      <w:pPr>
        <w:widowControl/>
        <w:shd w:val="clear" w:color="auto" w:fill="FFFFFF"/>
        <w:spacing w:line="560" w:lineRule="exact"/>
        <w:jc w:val="center"/>
        <w:rPr>
          <w:rFonts w:ascii="方正小标宋_GBK" w:eastAsia="方正小标宋_GBK" w:hAnsi="仿宋" w:cs="宋体" w:hint="eastAsia"/>
          <w:bCs/>
          <w:color w:val="000000"/>
          <w:kern w:val="0"/>
          <w:sz w:val="44"/>
          <w:szCs w:val="44"/>
        </w:rPr>
      </w:pPr>
      <w:r w:rsidRPr="00FF0B5B">
        <w:rPr>
          <w:rFonts w:ascii="方正小标宋_GBK" w:eastAsia="方正小标宋_GBK" w:hAnsi="仿宋" w:cs="宋体" w:hint="eastAsia"/>
          <w:bCs/>
          <w:color w:val="000000"/>
          <w:kern w:val="0"/>
          <w:sz w:val="44"/>
          <w:szCs w:val="44"/>
        </w:rPr>
        <w:t>备案管理实施办法</w:t>
      </w:r>
    </w:p>
    <w:p w:rsidR="004C71A2" w:rsidRPr="004C71A2" w:rsidRDefault="004C71A2" w:rsidP="004C71A2">
      <w:pPr>
        <w:rPr>
          <w:rFonts w:ascii="仿宋" w:eastAsia="仿宋" w:hAnsi="仿宋" w:hint="eastAsia"/>
        </w:rPr>
      </w:pPr>
    </w:p>
    <w:p w:rsidR="004C71A2" w:rsidRPr="004C71A2" w:rsidRDefault="004C71A2" w:rsidP="004C71A2">
      <w:pPr>
        <w:ind w:firstLineChars="200" w:firstLine="632"/>
        <w:rPr>
          <w:rFonts w:ascii="仿宋" w:eastAsia="仿宋" w:hAnsi="仿宋" w:hint="eastAsia"/>
        </w:rPr>
      </w:pPr>
      <w:bookmarkStart w:id="0" w:name="OLE_LINK1"/>
      <w:r w:rsidRPr="004C71A2">
        <w:rPr>
          <w:rFonts w:ascii="仿宋" w:eastAsia="仿宋" w:hAnsi="仿宋" w:hint="eastAsia"/>
        </w:rPr>
        <w:t>为进一步加强施工合同管理，维护建设市场秩序,</w:t>
      </w:r>
      <w:r w:rsidRPr="004C71A2">
        <w:rPr>
          <w:rFonts w:eastAsia="仿宋" w:hint="eastAsia"/>
        </w:rPr>
        <w:t> </w:t>
      </w:r>
      <w:r w:rsidRPr="004C71A2">
        <w:rPr>
          <w:rFonts w:ascii="仿宋" w:eastAsia="仿宋" w:hAnsi="仿宋" w:hint="eastAsia"/>
        </w:rPr>
        <w:t>保护合同当事人的合法权益，根据《浙江省建设工程造价管理办法》（省政府令296号）、《浙江省建设工程施工合同备案管理办法》、《杭州市建筑市场管理若干规定》等法律法规和规章的规定，同时结合《杭州市进一步下放建设工程项目相关市级审批和管理权限的实施方案》（杭政办函</w:t>
      </w:r>
      <w:r>
        <w:rPr>
          <w:rFonts w:ascii="仿宋" w:eastAsia="仿宋" w:hAnsi="仿宋" w:hint="eastAsia"/>
        </w:rPr>
        <w:t>〔</w:t>
      </w:r>
      <w:r w:rsidRPr="004C71A2">
        <w:rPr>
          <w:rFonts w:ascii="仿宋" w:eastAsia="仿宋" w:hAnsi="仿宋" w:hint="eastAsia"/>
        </w:rPr>
        <w:t>2014</w:t>
      </w:r>
      <w:r>
        <w:rPr>
          <w:rFonts w:ascii="仿宋" w:eastAsia="仿宋" w:hAnsi="仿宋" w:hint="eastAsia"/>
        </w:rPr>
        <w:t>〕</w:t>
      </w:r>
      <w:r w:rsidRPr="004C71A2">
        <w:rPr>
          <w:rFonts w:ascii="仿宋" w:eastAsia="仿宋" w:hAnsi="仿宋" w:hint="eastAsia"/>
        </w:rPr>
        <w:t>117号）的要求，</w:t>
      </w:r>
      <w:bookmarkEnd w:id="0"/>
      <w:r w:rsidRPr="004C71A2">
        <w:rPr>
          <w:rFonts w:ascii="仿宋" w:eastAsia="仿宋" w:hAnsi="仿宋" w:hint="eastAsia"/>
        </w:rPr>
        <w:t>制定本实施办法。</w:t>
      </w:r>
    </w:p>
    <w:p w:rsidR="004C71A2" w:rsidRPr="004C71A2" w:rsidRDefault="004C71A2" w:rsidP="004C71A2">
      <w:pPr>
        <w:ind w:firstLineChars="200" w:firstLine="632"/>
        <w:rPr>
          <w:rFonts w:ascii="黑体" w:eastAsia="黑体" w:hAnsi="黑体" w:hint="eastAsia"/>
        </w:rPr>
      </w:pPr>
      <w:r w:rsidRPr="004C71A2">
        <w:rPr>
          <w:rFonts w:ascii="黑体" w:eastAsia="黑体" w:hAnsi="黑体" w:hint="eastAsia"/>
        </w:rPr>
        <w:t>一、施工合同备案管理范围</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杭州市行政区域范围内实行招标的房屋建筑工程和市政基础设施工程的施工总承包合同、专业承包合同实行备案管理。施工分包合同管理办法另行制定。</w:t>
      </w:r>
    </w:p>
    <w:p w:rsidR="004C71A2" w:rsidRPr="004C71A2" w:rsidRDefault="004C71A2" w:rsidP="004C71A2">
      <w:pPr>
        <w:ind w:firstLineChars="200" w:firstLine="632"/>
        <w:rPr>
          <w:rFonts w:ascii="黑体" w:eastAsia="黑体" w:hAnsi="黑体" w:hint="eastAsia"/>
        </w:rPr>
      </w:pPr>
      <w:r w:rsidRPr="004C71A2">
        <w:rPr>
          <w:rFonts w:ascii="黑体" w:eastAsia="黑体" w:hAnsi="黑体" w:hint="eastAsia"/>
        </w:rPr>
        <w:t>二、施工合同备案管理部门的职责分工</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市城乡建设委员会负责全市行政区域内施工合同备案的监督和管理，承担市级监管建设项目的施工合同备案管理，具体备案事务委托市建设工程造价管理机构负责实施。</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上城区、下城区、拱墅区、西湖区、江干区建设局负责辖区内除市本级建设行政主管部门监管项目以外的其他建设项目的施工合同备案管理。</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各县（市）及萧山区、余杭区、富阳区的建设行政主管部门和杭州高新技术产业开发区（滨江区）、杭州经济技术开发区、之</w:t>
      </w:r>
      <w:r w:rsidRPr="004C71A2">
        <w:rPr>
          <w:rFonts w:ascii="仿宋" w:eastAsia="仿宋" w:hAnsi="仿宋" w:hint="eastAsia"/>
        </w:rPr>
        <w:lastRenderedPageBreak/>
        <w:t>江国家旅游度假区、大江东产业集聚区负责本辖区内建设项目的施工合同备案管理。</w:t>
      </w:r>
    </w:p>
    <w:p w:rsidR="004C71A2" w:rsidRPr="004C71A2" w:rsidRDefault="004C71A2" w:rsidP="004C71A2">
      <w:pPr>
        <w:ind w:firstLineChars="200" w:firstLine="632"/>
        <w:rPr>
          <w:rFonts w:ascii="黑体" w:eastAsia="黑体" w:hAnsi="黑体" w:hint="eastAsia"/>
        </w:rPr>
      </w:pPr>
      <w:r w:rsidRPr="004C71A2">
        <w:rPr>
          <w:rFonts w:ascii="黑体" w:eastAsia="黑体" w:hAnsi="黑体" w:hint="eastAsia"/>
        </w:rPr>
        <w:t>三、施工合同备案具体要求</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1、经备案的施工合同，应当作为建设工程结算和建设行政主管部门实施有关监督管理的依据。</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2、发包人应当依照本办法规定将发承包双方签订的施工合同报工程所在地的相关备案管理机构备案。对施工合同未按规定报送合同备案管理机构备案的，由工程所在地县级以上建设行政主管部门依据《浙江省建设工程造价管理办法》第三十五条规定依法作出处理。</w:t>
      </w:r>
    </w:p>
    <w:p w:rsidR="004C71A2" w:rsidRPr="004C71A2" w:rsidRDefault="004C71A2" w:rsidP="004C71A2">
      <w:pPr>
        <w:ind w:firstLineChars="200" w:firstLine="632"/>
        <w:rPr>
          <w:rFonts w:ascii="仿宋" w:eastAsia="仿宋" w:hAnsi="仿宋" w:hint="eastAsia"/>
        </w:rPr>
      </w:pPr>
      <w:bookmarkStart w:id="1" w:name="OLE_LINK4"/>
      <w:r w:rsidRPr="004C71A2">
        <w:rPr>
          <w:rFonts w:ascii="仿宋" w:eastAsia="仿宋" w:hAnsi="仿宋" w:hint="eastAsia"/>
        </w:rPr>
        <w:t>3、杭州市主城区以及高新技术产业开发区（滨江区）、经济技术开发区、之江国家旅游度假区、大江东产业集聚区所辖范围的建设工程施工合同备案管理统一使用“杭州市建设工程造价与合同备案管理系统”，具体操作办法由市建设工程造价管理机构另行发布。</w:t>
      </w:r>
    </w:p>
    <w:p w:rsidR="004C71A2" w:rsidRPr="004C71A2" w:rsidRDefault="004C71A2" w:rsidP="004C71A2">
      <w:pPr>
        <w:ind w:firstLineChars="200" w:firstLine="632"/>
        <w:rPr>
          <w:rFonts w:ascii="仿宋" w:eastAsia="仿宋" w:hAnsi="仿宋" w:hint="eastAsia"/>
        </w:rPr>
      </w:pPr>
      <w:bookmarkStart w:id="2" w:name="OLE_LINK5"/>
      <w:r w:rsidRPr="004C71A2">
        <w:rPr>
          <w:rFonts w:ascii="仿宋" w:eastAsia="仿宋" w:hAnsi="仿宋" w:hint="eastAsia"/>
        </w:rPr>
        <w:t>各县（市）及萧山区、余杭区、富阳区的备案管理机构应于每月7日前通过“杭州市建设工程造价与合同备案管理系统”数据交换接口，向市工程造价管理机构报送本地区各月份施工合同备案信息。</w:t>
      </w:r>
    </w:p>
    <w:bookmarkEnd w:id="1"/>
    <w:bookmarkEnd w:id="2"/>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4、发包方办理施工合同备案时应提交以下资料，并对相关内容的真实性、完整性和合法性负责：</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（1）完整的施工合同文本；</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lastRenderedPageBreak/>
        <w:t>（2）国有资金建设工程，需提供招标文件、中标通知书、中标人的投标文件，前述资料若已在备案机构办理过招标控制价和中标价备案的工程无需重复提交；非国有资金建设工程，提供项目发承包基本情况表、预算书或已标价工程量清单；</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（3）委托招标代理的建设工程,提交招标代理机构出具的合同条款符合性核对意见书;</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（4）法律、法规及相关规范性文件要求提交的其他资料。</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5、发包方提交备案的施工合同应符合下列要求：</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w:t>
      </w:r>
      <w:r>
        <w:rPr>
          <w:rFonts w:ascii="仿宋" w:eastAsia="仿宋" w:hAnsi="仿宋" w:hint="eastAsia"/>
        </w:rPr>
        <w:t>1</w:t>
      </w:r>
      <w:r w:rsidRPr="004C71A2">
        <w:rPr>
          <w:rFonts w:ascii="仿宋" w:eastAsia="仿宋" w:hAnsi="仿宋" w:hint="eastAsia"/>
        </w:rPr>
        <w:t>）施工合同格式文本应采用</w:t>
      </w:r>
      <w:bookmarkStart w:id="3" w:name="OLE_LINK8"/>
      <w:r w:rsidRPr="004C71A2">
        <w:rPr>
          <w:rFonts w:ascii="仿宋" w:eastAsia="仿宋" w:hAnsi="仿宋" w:hint="eastAsia"/>
        </w:rPr>
        <w:t>住房城乡建设部及国家工商总局联合</w:t>
      </w:r>
      <w:bookmarkEnd w:id="3"/>
      <w:r w:rsidRPr="004C71A2">
        <w:rPr>
          <w:rFonts w:ascii="仿宋" w:eastAsia="仿宋" w:hAnsi="仿宋" w:hint="eastAsia"/>
        </w:rPr>
        <w:t>制定的《建设工程施工合同（示范文本）》（除使用国外资金投资建设等特殊情况的工程项目外）。国有资金投资建设工程施工合同的专用条款部分还应执行《杭州市房屋建筑工程和市政基础设施工程施工合同专用条款（示范文本）》，合同专用条款的有关约定内容应符合建设行业行政主管部门所颁布的有关规定；</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w:t>
      </w:r>
      <w:r>
        <w:rPr>
          <w:rFonts w:ascii="仿宋" w:eastAsia="仿宋" w:hAnsi="仿宋" w:hint="eastAsia"/>
        </w:rPr>
        <w:t>2</w:t>
      </w:r>
      <w:r w:rsidRPr="004C71A2">
        <w:rPr>
          <w:rFonts w:ascii="仿宋" w:eastAsia="仿宋" w:hAnsi="仿宋" w:hint="eastAsia"/>
        </w:rPr>
        <w:t>）有关承包范围、工期、项目负责人等的约定与招标文件、中标人的投标文件、中标通知书表述一致；</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w:t>
      </w:r>
      <w:r>
        <w:rPr>
          <w:rFonts w:ascii="仿宋" w:eastAsia="仿宋" w:hAnsi="仿宋" w:hint="eastAsia"/>
        </w:rPr>
        <w:t>3</w:t>
      </w:r>
      <w:r w:rsidRPr="004C71A2">
        <w:rPr>
          <w:rFonts w:ascii="仿宋" w:eastAsia="仿宋" w:hAnsi="仿宋" w:hint="eastAsia"/>
        </w:rPr>
        <w:t>）有关工程质量的约定须符合工程建设强制性标准，与招标文件、中标人的投标文件、中标通知书中关于质量标准的要求表述一致；</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w:t>
      </w:r>
      <w:r>
        <w:rPr>
          <w:rFonts w:ascii="仿宋" w:eastAsia="仿宋" w:hAnsi="仿宋" w:hint="eastAsia"/>
        </w:rPr>
        <w:t>4</w:t>
      </w:r>
      <w:r w:rsidRPr="004C71A2">
        <w:rPr>
          <w:rFonts w:ascii="仿宋" w:eastAsia="仿宋" w:hAnsi="仿宋" w:hint="eastAsia"/>
        </w:rPr>
        <w:t>）招标项目的合同价款由发包方、承包方依据中标通知书的中标价款在合同中约定，合同中有关安全文明施工措施费使用、工程备料款预付、工程价款支付与结算方式的约定与招标文</w:t>
      </w:r>
      <w:r w:rsidRPr="004C71A2">
        <w:rPr>
          <w:rFonts w:ascii="仿宋" w:eastAsia="仿宋" w:hAnsi="仿宋" w:hint="eastAsia"/>
        </w:rPr>
        <w:lastRenderedPageBreak/>
        <w:t xml:space="preserve">件表述一致； </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w:t>
      </w:r>
      <w:r>
        <w:rPr>
          <w:rFonts w:ascii="仿宋" w:eastAsia="仿宋" w:hAnsi="仿宋" w:hint="eastAsia"/>
        </w:rPr>
        <w:t>5</w:t>
      </w:r>
      <w:r w:rsidRPr="004C71A2">
        <w:rPr>
          <w:rFonts w:ascii="仿宋" w:eastAsia="仿宋" w:hAnsi="仿宋" w:hint="eastAsia"/>
        </w:rPr>
        <w:t>）合同中应明确承包方式，约定合同价款的调整因素和调价方法以及有关风险防范的内容、范围和幅度等，并与招标文件表述一致；</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w:t>
      </w:r>
      <w:r>
        <w:rPr>
          <w:rFonts w:ascii="仿宋" w:eastAsia="仿宋" w:hAnsi="仿宋" w:hint="eastAsia"/>
        </w:rPr>
        <w:t>6</w:t>
      </w:r>
      <w:r w:rsidRPr="004C71A2">
        <w:rPr>
          <w:rFonts w:ascii="仿宋" w:eastAsia="仿宋" w:hAnsi="仿宋" w:hint="eastAsia"/>
        </w:rPr>
        <w:t>）合同中应明确违约责任与合同争议解决方式；</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w:t>
      </w:r>
      <w:r>
        <w:rPr>
          <w:rFonts w:ascii="仿宋" w:eastAsia="仿宋" w:hAnsi="仿宋" w:hint="eastAsia"/>
        </w:rPr>
        <w:t>7</w:t>
      </w:r>
      <w:r w:rsidRPr="004C71A2">
        <w:rPr>
          <w:rFonts w:ascii="仿宋" w:eastAsia="仿宋" w:hAnsi="仿宋" w:hint="eastAsia"/>
        </w:rPr>
        <w:t>）符合现行法律、法规等有关规定。</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6、合同备案管理机构受理备案申请后，应在5个工作日内对发包人提交的资料进行核对。经核对符合备案规定要求的，备案管理机构应在施工合同备案表上签署意见加盖章予以备案。经核对不符合规定要求的，备案管理部门应在规定时间内将需要补正的资料内容一次性告知发包人。</w:t>
      </w:r>
    </w:p>
    <w:p w:rsidR="004C71A2" w:rsidRPr="004C71A2" w:rsidRDefault="004C71A2" w:rsidP="004C71A2">
      <w:pPr>
        <w:ind w:firstLineChars="200" w:firstLine="632"/>
        <w:rPr>
          <w:rFonts w:ascii="黑体" w:eastAsia="黑体" w:hAnsi="黑体" w:hint="eastAsia"/>
        </w:rPr>
      </w:pPr>
      <w:r w:rsidRPr="004C71A2">
        <w:rPr>
          <w:rFonts w:ascii="黑体" w:eastAsia="黑体" w:hAnsi="黑体" w:hint="eastAsia"/>
        </w:rPr>
        <w:t>四、合同变更备案</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施工合同主要内容发生变更或者解除施工合同的，发承包双方应当签订变更或解除施工合同的书面协议，并自签订协议之日起7个工作日内将协议报送原备案管理机构备案。</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施工合同变更协议未经备案的，不得作为工程价款结算、合同争议处理的依据。</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发承包双方因合同主要内容发生变更所签订的施工合同变更协议，必须符合有关法律、法规和规范性文件的规定，并已按有关规定办理必要的手续，否则施工合同备案管理机构有权拒绝备案。</w:t>
      </w:r>
    </w:p>
    <w:p w:rsidR="004C71A2" w:rsidRPr="004C71A2" w:rsidRDefault="004C71A2" w:rsidP="004C71A2">
      <w:pPr>
        <w:ind w:firstLineChars="200" w:firstLine="632"/>
        <w:rPr>
          <w:rFonts w:ascii="黑体" w:eastAsia="黑体" w:hAnsi="黑体" w:hint="eastAsia"/>
        </w:rPr>
      </w:pPr>
      <w:r w:rsidRPr="004C71A2">
        <w:rPr>
          <w:rFonts w:ascii="黑体" w:eastAsia="黑体" w:hAnsi="黑体" w:hint="eastAsia"/>
        </w:rPr>
        <w:t>五、其他管理工作要求</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lastRenderedPageBreak/>
        <w:t>1、做好合同备案管理工作，是开展建设工程施工管理的基础，各相关管理机构应按照各自职责，认真履行监督管理职责，及时、细致、依法依规做好合同备案办理工作；定期组织对施工合同当事人双方的履约情况进行跟踪管理和监督检查；加强合同纠纷争议的调解力度，依法查处违法行为。</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2、各建设单位和施工单位应在本单位内部应确定专人，负责做好施工合同管理的相关工作，并留存合同履行的有关凭证，接受当地建设行政主管部门的履约监督检查和合同主体履约评价管理。</w:t>
      </w: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3、承担招标代理业务的招标代理机构，应当核对合同实质性条款与招标文件、投标文件及中标通知书的一致性，协助建设单位做好相关合同的制定、备案以及合同鉴证等工作。</w:t>
      </w:r>
    </w:p>
    <w:p w:rsidR="004C71A2" w:rsidRPr="004C71A2" w:rsidRDefault="004C71A2" w:rsidP="004C71A2">
      <w:pPr>
        <w:ind w:firstLineChars="200" w:firstLine="632"/>
        <w:rPr>
          <w:rFonts w:ascii="仿宋" w:eastAsia="仿宋" w:hAnsi="仿宋" w:hint="eastAsia"/>
        </w:rPr>
      </w:pPr>
      <w:r w:rsidRPr="004C71A2">
        <w:rPr>
          <w:rFonts w:ascii="黑体" w:eastAsia="黑体" w:hAnsi="黑体" w:hint="eastAsia"/>
        </w:rPr>
        <w:t>六、</w:t>
      </w:r>
      <w:r w:rsidRPr="004C71A2">
        <w:rPr>
          <w:rFonts w:ascii="仿宋" w:eastAsia="仿宋" w:hAnsi="仿宋" w:hint="eastAsia"/>
        </w:rPr>
        <w:t xml:space="preserve">本办法自2016年 </w:t>
      </w:r>
      <w:smartTag w:uri="urn:schemas-microsoft-com:office:smarttags" w:element="chsdate">
        <w:smartTagPr>
          <w:attr w:name="Year" w:val="2016"/>
          <w:attr w:name="Month" w:val="12"/>
          <w:attr w:name="Day" w:val="1"/>
          <w:attr w:name="IsLunarDate" w:val="False"/>
          <w:attr w:name="IsROCDate" w:val="False"/>
        </w:smartTagPr>
        <w:r w:rsidRPr="004C71A2">
          <w:rPr>
            <w:rFonts w:ascii="仿宋" w:eastAsia="仿宋" w:hAnsi="仿宋" w:hint="eastAsia"/>
          </w:rPr>
          <w:t>12月1日</w:t>
        </w:r>
      </w:smartTag>
      <w:r w:rsidRPr="004C71A2">
        <w:rPr>
          <w:rFonts w:ascii="仿宋" w:eastAsia="仿宋" w:hAnsi="仿宋" w:hint="eastAsia"/>
        </w:rPr>
        <w:t>开始实施。</w:t>
      </w:r>
    </w:p>
    <w:p w:rsidR="004C71A2" w:rsidRDefault="004C71A2" w:rsidP="004C71A2">
      <w:pPr>
        <w:ind w:firstLineChars="200" w:firstLine="632"/>
        <w:rPr>
          <w:rFonts w:ascii="仿宋" w:eastAsia="仿宋" w:hAnsi="仿宋" w:hint="eastAsia"/>
        </w:rPr>
      </w:pPr>
    </w:p>
    <w:p w:rsidR="004C71A2" w:rsidRPr="004C71A2" w:rsidRDefault="004C71A2" w:rsidP="004C71A2">
      <w:pPr>
        <w:ind w:firstLineChars="200" w:firstLine="632"/>
        <w:rPr>
          <w:rFonts w:ascii="仿宋" w:eastAsia="仿宋" w:hAnsi="仿宋" w:hint="eastAsia"/>
        </w:rPr>
      </w:pPr>
      <w:r w:rsidRPr="004C71A2">
        <w:rPr>
          <w:rFonts w:ascii="仿宋" w:eastAsia="仿宋" w:hAnsi="仿宋" w:hint="eastAsia"/>
        </w:rPr>
        <w:t>附件：</w:t>
      </w:r>
      <w:r>
        <w:rPr>
          <w:rFonts w:ascii="仿宋" w:eastAsia="仿宋" w:hAnsi="仿宋" w:hint="eastAsia"/>
        </w:rPr>
        <w:t>1、</w:t>
      </w:r>
      <w:r w:rsidRPr="004C71A2">
        <w:rPr>
          <w:rFonts w:ascii="仿宋" w:eastAsia="仿宋" w:hAnsi="仿宋" w:hint="eastAsia"/>
        </w:rPr>
        <w:t>杭州市建设工程施工合同备案表</w:t>
      </w:r>
    </w:p>
    <w:p w:rsidR="004C71A2" w:rsidRPr="004C71A2" w:rsidRDefault="004C71A2" w:rsidP="004C71A2">
      <w:pPr>
        <w:ind w:firstLineChars="497" w:firstLine="1570"/>
        <w:rPr>
          <w:rFonts w:ascii="仿宋" w:eastAsia="仿宋" w:hAnsi="仿宋" w:hint="eastAsia"/>
        </w:rPr>
      </w:pPr>
      <w:r w:rsidRPr="004C71A2">
        <w:rPr>
          <w:rFonts w:ascii="仿宋" w:eastAsia="仿宋" w:hAnsi="仿宋" w:hint="eastAsia"/>
        </w:rPr>
        <w:t>2、合同条款符合性核对意见书</w:t>
      </w: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Pr="004C71A2" w:rsidRDefault="004C71A2" w:rsidP="00846FBE">
      <w:pPr>
        <w:rPr>
          <w:rFonts w:ascii="黑体" w:eastAsia="黑体" w:hAnsi="黑体" w:hint="eastAsia"/>
          <w:szCs w:val="28"/>
        </w:rPr>
      </w:pPr>
      <w:r w:rsidRPr="004C71A2">
        <w:rPr>
          <w:rFonts w:ascii="黑体" w:eastAsia="黑体" w:hAnsi="黑体" w:hint="eastAsia"/>
          <w:szCs w:val="28"/>
        </w:rPr>
        <w:t>附件：1</w:t>
      </w:r>
    </w:p>
    <w:p w:rsidR="004C71A2" w:rsidRDefault="004C71A2" w:rsidP="00846FBE">
      <w:pPr>
        <w:rPr>
          <w:rFonts w:ascii="仿宋" w:eastAsia="仿宋" w:hAnsi="仿宋" w:hint="eastAsia"/>
          <w:szCs w:val="28"/>
        </w:rPr>
      </w:pPr>
    </w:p>
    <w:p w:rsidR="004C71A2" w:rsidRPr="004C71A2" w:rsidRDefault="004C71A2" w:rsidP="004C71A2">
      <w:pPr>
        <w:spacing w:line="560" w:lineRule="exact"/>
        <w:jc w:val="center"/>
        <w:rPr>
          <w:rFonts w:ascii="方正小标宋_GBK" w:eastAsia="方正小标宋_GBK" w:hint="eastAsia"/>
          <w:sz w:val="44"/>
          <w:szCs w:val="44"/>
        </w:rPr>
      </w:pPr>
      <w:r w:rsidRPr="004C71A2">
        <w:rPr>
          <w:rFonts w:ascii="方正小标宋_GBK" w:eastAsia="方正小标宋_GBK" w:hint="eastAsia"/>
          <w:sz w:val="44"/>
          <w:szCs w:val="44"/>
        </w:rPr>
        <w:t>杭州市建设工程施工合同备案表</w:t>
      </w:r>
    </w:p>
    <w:p w:rsidR="004C71A2" w:rsidRDefault="004C71A2" w:rsidP="00846FBE">
      <w:pPr>
        <w:rPr>
          <w:rFonts w:ascii="仿宋" w:eastAsia="仿宋" w:hAnsi="仿宋" w:hint="eastAsia"/>
          <w:szCs w:val="28"/>
        </w:rPr>
      </w:pPr>
    </w:p>
    <w:p w:rsidR="004C71A2" w:rsidRPr="004C71A2" w:rsidRDefault="004C71A2" w:rsidP="004C71A2">
      <w:pPr>
        <w:widowControl/>
        <w:spacing w:line="300" w:lineRule="atLeast"/>
        <w:jc w:val="left"/>
        <w:rPr>
          <w:rFonts w:ascii="仿宋" w:eastAsia="仿宋" w:hAnsi="仿宋" w:hint="eastAsia"/>
          <w:kern w:val="0"/>
          <w:sz w:val="28"/>
          <w:szCs w:val="28"/>
        </w:rPr>
      </w:pPr>
      <w:r w:rsidRPr="004C71A2">
        <w:rPr>
          <w:rFonts w:ascii="仿宋" w:eastAsia="仿宋" w:hAnsi="仿宋" w:hint="eastAsia"/>
          <w:kern w:val="0"/>
          <w:sz w:val="28"/>
          <w:szCs w:val="28"/>
        </w:rPr>
        <w:t>招标编号：                     合同备案编号：</w:t>
      </w:r>
    </w:p>
    <w:tbl>
      <w:tblPr>
        <w:tblW w:w="89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23"/>
        <w:gridCol w:w="2516"/>
        <w:gridCol w:w="1396"/>
        <w:gridCol w:w="3076"/>
      </w:tblGrid>
      <w:tr w:rsidR="004C71A2" w:rsidRPr="004C71A2">
        <w:trPr>
          <w:cantSplit/>
          <w:trHeight w:val="567"/>
          <w:jc w:val="center"/>
        </w:trPr>
        <w:tc>
          <w:tcPr>
            <w:tcW w:w="1923"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工程名称</w:t>
            </w:r>
          </w:p>
        </w:tc>
        <w:tc>
          <w:tcPr>
            <w:tcW w:w="2516" w:type="dxa"/>
            <w:vAlign w:val="center"/>
          </w:tcPr>
          <w:p w:rsidR="004C71A2" w:rsidRPr="004C71A2" w:rsidRDefault="004C71A2" w:rsidP="004C71A2">
            <w:pPr>
              <w:widowControl/>
              <w:spacing w:line="400" w:lineRule="exact"/>
              <w:ind w:rightChars="-25" w:right="-79"/>
              <w:jc w:val="left"/>
              <w:rPr>
                <w:rFonts w:ascii="仿宋" w:eastAsia="仿宋" w:hAnsi="仿宋" w:hint="eastAsia"/>
                <w:kern w:val="0"/>
                <w:sz w:val="28"/>
                <w:szCs w:val="28"/>
              </w:rPr>
            </w:pPr>
          </w:p>
        </w:tc>
        <w:tc>
          <w:tcPr>
            <w:tcW w:w="1396"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建设地址</w:t>
            </w:r>
          </w:p>
        </w:tc>
        <w:tc>
          <w:tcPr>
            <w:tcW w:w="3076" w:type="dxa"/>
            <w:vAlign w:val="center"/>
          </w:tcPr>
          <w:p w:rsidR="004C71A2" w:rsidRPr="004C71A2" w:rsidRDefault="004C71A2" w:rsidP="004C71A2">
            <w:pPr>
              <w:widowControl/>
              <w:spacing w:line="400" w:lineRule="exact"/>
              <w:ind w:rightChars="-25" w:right="-79"/>
              <w:jc w:val="left"/>
              <w:rPr>
                <w:rFonts w:ascii="仿宋" w:eastAsia="仿宋" w:hAnsi="仿宋" w:hint="eastAsia"/>
                <w:kern w:val="0"/>
                <w:sz w:val="28"/>
                <w:szCs w:val="28"/>
              </w:rPr>
            </w:pPr>
          </w:p>
        </w:tc>
      </w:tr>
      <w:tr w:rsidR="004C71A2" w:rsidRPr="004C71A2">
        <w:trPr>
          <w:cantSplit/>
          <w:trHeight w:val="567"/>
          <w:jc w:val="center"/>
        </w:trPr>
        <w:tc>
          <w:tcPr>
            <w:tcW w:w="1923"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发包单位</w:t>
            </w:r>
          </w:p>
        </w:tc>
        <w:tc>
          <w:tcPr>
            <w:tcW w:w="6988" w:type="dxa"/>
            <w:gridSpan w:val="3"/>
            <w:vAlign w:val="center"/>
          </w:tcPr>
          <w:p w:rsidR="004C71A2" w:rsidRPr="004C71A2" w:rsidRDefault="004C71A2" w:rsidP="004C71A2">
            <w:pPr>
              <w:widowControl/>
              <w:spacing w:line="400" w:lineRule="exact"/>
              <w:ind w:rightChars="-25" w:right="-79"/>
              <w:rPr>
                <w:rFonts w:ascii="仿宋" w:eastAsia="仿宋" w:hAnsi="仿宋" w:hint="eastAsia"/>
                <w:kern w:val="0"/>
                <w:sz w:val="28"/>
                <w:szCs w:val="28"/>
              </w:rPr>
            </w:pPr>
          </w:p>
        </w:tc>
      </w:tr>
      <w:tr w:rsidR="004C71A2" w:rsidRPr="004C71A2">
        <w:trPr>
          <w:cantSplit/>
          <w:trHeight w:val="567"/>
          <w:jc w:val="center"/>
        </w:trPr>
        <w:tc>
          <w:tcPr>
            <w:tcW w:w="1923"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承包单位</w:t>
            </w:r>
          </w:p>
        </w:tc>
        <w:tc>
          <w:tcPr>
            <w:tcW w:w="2516" w:type="dxa"/>
            <w:vAlign w:val="center"/>
          </w:tcPr>
          <w:p w:rsidR="004C71A2" w:rsidRPr="004C71A2" w:rsidRDefault="004C71A2" w:rsidP="004C71A2">
            <w:pPr>
              <w:widowControl/>
              <w:spacing w:line="400" w:lineRule="exact"/>
              <w:ind w:rightChars="-25" w:right="-79"/>
              <w:jc w:val="left"/>
              <w:rPr>
                <w:rFonts w:ascii="仿宋" w:eastAsia="仿宋" w:hAnsi="仿宋" w:hint="eastAsia"/>
                <w:spacing w:val="-14"/>
                <w:kern w:val="0"/>
                <w:sz w:val="28"/>
                <w:szCs w:val="28"/>
              </w:rPr>
            </w:pPr>
          </w:p>
        </w:tc>
        <w:tc>
          <w:tcPr>
            <w:tcW w:w="1396"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项目经理</w:t>
            </w:r>
          </w:p>
        </w:tc>
        <w:tc>
          <w:tcPr>
            <w:tcW w:w="3076" w:type="dxa"/>
            <w:vAlign w:val="center"/>
          </w:tcPr>
          <w:p w:rsidR="004C71A2" w:rsidRPr="004C71A2" w:rsidRDefault="004C71A2" w:rsidP="004C71A2">
            <w:pPr>
              <w:widowControl/>
              <w:spacing w:line="400" w:lineRule="exact"/>
              <w:ind w:rightChars="-25" w:right="-79"/>
              <w:jc w:val="left"/>
              <w:rPr>
                <w:rFonts w:ascii="仿宋" w:eastAsia="仿宋" w:hAnsi="仿宋" w:hint="eastAsia"/>
                <w:spacing w:val="-14"/>
                <w:kern w:val="0"/>
                <w:sz w:val="28"/>
                <w:szCs w:val="28"/>
              </w:rPr>
            </w:pPr>
          </w:p>
        </w:tc>
      </w:tr>
      <w:tr w:rsidR="004C71A2" w:rsidRPr="004C71A2">
        <w:trPr>
          <w:cantSplit/>
          <w:trHeight w:val="567"/>
          <w:jc w:val="center"/>
        </w:trPr>
        <w:tc>
          <w:tcPr>
            <w:tcW w:w="1923"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监理单位</w:t>
            </w:r>
          </w:p>
        </w:tc>
        <w:tc>
          <w:tcPr>
            <w:tcW w:w="2516" w:type="dxa"/>
            <w:vAlign w:val="center"/>
          </w:tcPr>
          <w:p w:rsidR="004C71A2" w:rsidRPr="004C71A2" w:rsidRDefault="004C71A2" w:rsidP="004C71A2">
            <w:pPr>
              <w:widowControl/>
              <w:spacing w:line="400" w:lineRule="exact"/>
              <w:ind w:rightChars="-25" w:right="-79"/>
              <w:jc w:val="left"/>
              <w:rPr>
                <w:rFonts w:ascii="仿宋" w:eastAsia="仿宋" w:hAnsi="仿宋" w:hint="eastAsia"/>
                <w:spacing w:val="-14"/>
                <w:kern w:val="0"/>
                <w:sz w:val="28"/>
                <w:szCs w:val="28"/>
              </w:rPr>
            </w:pPr>
          </w:p>
        </w:tc>
        <w:tc>
          <w:tcPr>
            <w:tcW w:w="1396"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项目总监</w:t>
            </w:r>
          </w:p>
        </w:tc>
        <w:tc>
          <w:tcPr>
            <w:tcW w:w="3076" w:type="dxa"/>
            <w:vAlign w:val="center"/>
          </w:tcPr>
          <w:p w:rsidR="004C71A2" w:rsidRPr="004C71A2" w:rsidRDefault="004C71A2" w:rsidP="004C71A2">
            <w:pPr>
              <w:widowControl/>
              <w:spacing w:line="400" w:lineRule="exact"/>
              <w:ind w:leftChars="-25" w:left="-79" w:rightChars="-25" w:right="-79"/>
              <w:jc w:val="left"/>
              <w:rPr>
                <w:rFonts w:ascii="仿宋" w:eastAsia="仿宋" w:hAnsi="仿宋" w:hint="eastAsia"/>
                <w:spacing w:val="-14"/>
                <w:kern w:val="0"/>
                <w:sz w:val="28"/>
                <w:szCs w:val="28"/>
              </w:rPr>
            </w:pPr>
          </w:p>
        </w:tc>
      </w:tr>
      <w:tr w:rsidR="004C71A2" w:rsidRPr="004C71A2">
        <w:trPr>
          <w:cantSplit/>
          <w:trHeight w:val="567"/>
          <w:jc w:val="center"/>
        </w:trPr>
        <w:tc>
          <w:tcPr>
            <w:tcW w:w="1923"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建设规模</w:t>
            </w:r>
          </w:p>
        </w:tc>
        <w:tc>
          <w:tcPr>
            <w:tcW w:w="6988" w:type="dxa"/>
            <w:gridSpan w:val="3"/>
            <w:vAlign w:val="center"/>
          </w:tcPr>
          <w:p w:rsidR="004C71A2" w:rsidRPr="004C71A2" w:rsidRDefault="004C71A2" w:rsidP="004C71A2">
            <w:pPr>
              <w:widowControl/>
              <w:spacing w:line="400" w:lineRule="exact"/>
              <w:ind w:rightChars="-25" w:right="-79"/>
              <w:jc w:val="left"/>
              <w:rPr>
                <w:rFonts w:ascii="仿宋" w:eastAsia="仿宋" w:hAnsi="仿宋" w:hint="eastAsia"/>
                <w:spacing w:val="-14"/>
                <w:kern w:val="0"/>
                <w:sz w:val="28"/>
                <w:szCs w:val="28"/>
              </w:rPr>
            </w:pPr>
          </w:p>
        </w:tc>
      </w:tr>
      <w:tr w:rsidR="004C71A2" w:rsidRPr="004C71A2">
        <w:trPr>
          <w:cantSplit/>
          <w:trHeight w:val="567"/>
          <w:jc w:val="center"/>
        </w:trPr>
        <w:tc>
          <w:tcPr>
            <w:tcW w:w="1923"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发包范围</w:t>
            </w:r>
          </w:p>
        </w:tc>
        <w:tc>
          <w:tcPr>
            <w:tcW w:w="6988" w:type="dxa"/>
            <w:gridSpan w:val="3"/>
            <w:vAlign w:val="center"/>
          </w:tcPr>
          <w:p w:rsidR="004C71A2" w:rsidRPr="004C71A2" w:rsidRDefault="004C71A2" w:rsidP="004C71A2">
            <w:pPr>
              <w:widowControl/>
              <w:spacing w:line="400" w:lineRule="exact"/>
              <w:ind w:rightChars="-25" w:right="-79"/>
              <w:jc w:val="left"/>
              <w:rPr>
                <w:rFonts w:ascii="仿宋" w:eastAsia="仿宋" w:hAnsi="仿宋" w:hint="eastAsia"/>
                <w:spacing w:val="-14"/>
                <w:kern w:val="0"/>
                <w:sz w:val="28"/>
                <w:szCs w:val="28"/>
              </w:rPr>
            </w:pPr>
          </w:p>
        </w:tc>
      </w:tr>
      <w:tr w:rsidR="004C71A2" w:rsidRPr="004C71A2">
        <w:trPr>
          <w:cantSplit/>
          <w:trHeight w:val="567"/>
          <w:jc w:val="center"/>
        </w:trPr>
        <w:tc>
          <w:tcPr>
            <w:tcW w:w="1923"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合 同 价</w:t>
            </w:r>
          </w:p>
        </w:tc>
        <w:tc>
          <w:tcPr>
            <w:tcW w:w="2516" w:type="dxa"/>
            <w:vAlign w:val="center"/>
          </w:tcPr>
          <w:p w:rsidR="004C71A2" w:rsidRPr="004C71A2" w:rsidRDefault="004C71A2" w:rsidP="004C71A2">
            <w:pPr>
              <w:widowControl/>
              <w:spacing w:line="400" w:lineRule="exact"/>
              <w:ind w:leftChars="-25" w:left="-79" w:rightChars="-25" w:right="-79"/>
              <w:jc w:val="right"/>
              <w:rPr>
                <w:rFonts w:ascii="仿宋" w:eastAsia="仿宋" w:hAnsi="仿宋" w:hint="eastAsia"/>
                <w:kern w:val="0"/>
                <w:sz w:val="28"/>
                <w:szCs w:val="28"/>
              </w:rPr>
            </w:pPr>
            <w:r w:rsidRPr="004C71A2">
              <w:rPr>
                <w:rFonts w:ascii="仿宋" w:eastAsia="仿宋" w:hAnsi="仿宋" w:hint="eastAsia"/>
                <w:kern w:val="0"/>
                <w:sz w:val="28"/>
                <w:szCs w:val="28"/>
              </w:rPr>
              <w:t>万元</w:t>
            </w:r>
          </w:p>
        </w:tc>
        <w:tc>
          <w:tcPr>
            <w:tcW w:w="1396"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质量标准</w:t>
            </w:r>
          </w:p>
        </w:tc>
        <w:tc>
          <w:tcPr>
            <w:tcW w:w="3076" w:type="dxa"/>
            <w:vAlign w:val="center"/>
          </w:tcPr>
          <w:p w:rsidR="004C71A2" w:rsidRPr="004C71A2" w:rsidRDefault="004C71A2" w:rsidP="004C71A2">
            <w:pPr>
              <w:widowControl/>
              <w:spacing w:line="400" w:lineRule="exact"/>
              <w:ind w:rightChars="-25" w:right="-79"/>
              <w:rPr>
                <w:rFonts w:ascii="仿宋" w:eastAsia="仿宋" w:hAnsi="仿宋" w:hint="eastAsia"/>
                <w:kern w:val="0"/>
                <w:sz w:val="28"/>
                <w:szCs w:val="28"/>
              </w:rPr>
            </w:pPr>
          </w:p>
        </w:tc>
      </w:tr>
      <w:tr w:rsidR="004C71A2" w:rsidRPr="004C71A2">
        <w:trPr>
          <w:cantSplit/>
          <w:trHeight w:val="567"/>
          <w:jc w:val="center"/>
        </w:trPr>
        <w:tc>
          <w:tcPr>
            <w:tcW w:w="1923"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开竣工时间</w:t>
            </w:r>
          </w:p>
        </w:tc>
        <w:tc>
          <w:tcPr>
            <w:tcW w:w="2516" w:type="dxa"/>
            <w:vAlign w:val="center"/>
          </w:tcPr>
          <w:p w:rsidR="004C71A2" w:rsidRPr="004C71A2" w:rsidRDefault="004C71A2" w:rsidP="004C71A2">
            <w:pPr>
              <w:widowControl/>
              <w:spacing w:line="400" w:lineRule="exact"/>
              <w:ind w:leftChars="-25" w:left="-79" w:rightChars="-25" w:right="-79" w:firstLineChars="50" w:firstLine="138"/>
              <w:jc w:val="left"/>
              <w:rPr>
                <w:rFonts w:ascii="仿宋" w:eastAsia="仿宋" w:hAnsi="仿宋" w:hint="eastAsia"/>
                <w:kern w:val="0"/>
                <w:sz w:val="28"/>
                <w:szCs w:val="28"/>
              </w:rPr>
            </w:pPr>
          </w:p>
        </w:tc>
        <w:tc>
          <w:tcPr>
            <w:tcW w:w="1396"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合同工期</w:t>
            </w:r>
          </w:p>
        </w:tc>
        <w:tc>
          <w:tcPr>
            <w:tcW w:w="3076" w:type="dxa"/>
            <w:vAlign w:val="center"/>
          </w:tcPr>
          <w:p w:rsidR="004C71A2" w:rsidRPr="004C71A2" w:rsidRDefault="004C71A2" w:rsidP="004C71A2">
            <w:pPr>
              <w:widowControl/>
              <w:spacing w:line="400" w:lineRule="exact"/>
              <w:ind w:leftChars="-25" w:left="-79" w:rightChars="-25" w:right="-79" w:firstLineChars="500" w:firstLine="1379"/>
              <w:jc w:val="right"/>
              <w:rPr>
                <w:rFonts w:ascii="仿宋" w:eastAsia="仿宋" w:hAnsi="仿宋" w:hint="eastAsia"/>
                <w:kern w:val="0"/>
                <w:sz w:val="28"/>
                <w:szCs w:val="28"/>
              </w:rPr>
            </w:pPr>
            <w:r w:rsidRPr="004C71A2">
              <w:rPr>
                <w:rFonts w:ascii="仿宋" w:eastAsia="仿宋" w:hAnsi="仿宋" w:hint="eastAsia"/>
                <w:kern w:val="0"/>
                <w:sz w:val="28"/>
                <w:szCs w:val="28"/>
              </w:rPr>
              <w:t>日历天</w:t>
            </w:r>
          </w:p>
        </w:tc>
      </w:tr>
      <w:tr w:rsidR="004C71A2" w:rsidRPr="004C71A2">
        <w:trPr>
          <w:cantSplit/>
          <w:trHeight w:val="567"/>
          <w:jc w:val="center"/>
        </w:trPr>
        <w:tc>
          <w:tcPr>
            <w:tcW w:w="1923"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委托经办人</w:t>
            </w:r>
          </w:p>
        </w:tc>
        <w:tc>
          <w:tcPr>
            <w:tcW w:w="2516" w:type="dxa"/>
            <w:vAlign w:val="center"/>
          </w:tcPr>
          <w:p w:rsidR="004C71A2" w:rsidRPr="004C71A2" w:rsidRDefault="004C71A2" w:rsidP="004C71A2">
            <w:pPr>
              <w:widowControl/>
              <w:spacing w:line="400" w:lineRule="exact"/>
              <w:ind w:leftChars="-25" w:left="-79" w:rightChars="-25" w:right="-79" w:firstLineChars="50" w:firstLine="138"/>
              <w:jc w:val="left"/>
              <w:rPr>
                <w:rFonts w:ascii="仿宋" w:eastAsia="仿宋" w:hAnsi="仿宋" w:hint="eastAsia"/>
                <w:kern w:val="0"/>
                <w:sz w:val="28"/>
                <w:szCs w:val="28"/>
              </w:rPr>
            </w:pPr>
          </w:p>
        </w:tc>
        <w:tc>
          <w:tcPr>
            <w:tcW w:w="1396" w:type="dxa"/>
            <w:vAlign w:val="center"/>
          </w:tcPr>
          <w:p w:rsidR="004C71A2" w:rsidRPr="004C71A2" w:rsidRDefault="004C71A2" w:rsidP="004C71A2">
            <w:pPr>
              <w:widowControl/>
              <w:spacing w:line="400" w:lineRule="exact"/>
              <w:ind w:leftChars="-25" w:left="-79" w:rightChars="-25" w:right="-79"/>
              <w:jc w:val="center"/>
              <w:rPr>
                <w:rFonts w:ascii="仿宋" w:eastAsia="仿宋" w:hAnsi="仿宋" w:hint="eastAsia"/>
                <w:kern w:val="0"/>
                <w:sz w:val="28"/>
                <w:szCs w:val="28"/>
              </w:rPr>
            </w:pPr>
            <w:r w:rsidRPr="004C71A2">
              <w:rPr>
                <w:rFonts w:ascii="仿宋" w:eastAsia="仿宋" w:hAnsi="仿宋" w:hint="eastAsia"/>
                <w:kern w:val="0"/>
                <w:sz w:val="28"/>
                <w:szCs w:val="28"/>
              </w:rPr>
              <w:t>联系电话</w:t>
            </w:r>
          </w:p>
        </w:tc>
        <w:tc>
          <w:tcPr>
            <w:tcW w:w="3076" w:type="dxa"/>
            <w:vAlign w:val="center"/>
          </w:tcPr>
          <w:p w:rsidR="004C71A2" w:rsidRPr="004C71A2" w:rsidRDefault="004C71A2" w:rsidP="004C71A2">
            <w:pPr>
              <w:widowControl/>
              <w:spacing w:line="400" w:lineRule="exact"/>
              <w:ind w:rightChars="-25" w:right="-79"/>
              <w:rPr>
                <w:rFonts w:ascii="仿宋" w:eastAsia="仿宋" w:hAnsi="仿宋" w:hint="eastAsia"/>
                <w:kern w:val="0"/>
                <w:sz w:val="28"/>
                <w:szCs w:val="28"/>
              </w:rPr>
            </w:pPr>
          </w:p>
        </w:tc>
      </w:tr>
      <w:tr w:rsidR="004C71A2" w:rsidRPr="004C71A2">
        <w:trPr>
          <w:cantSplit/>
          <w:trHeight w:val="454"/>
          <w:jc w:val="center"/>
        </w:trPr>
        <w:tc>
          <w:tcPr>
            <w:tcW w:w="4439" w:type="dxa"/>
            <w:gridSpan w:val="2"/>
            <w:vAlign w:val="center"/>
          </w:tcPr>
          <w:p w:rsidR="004C71A2" w:rsidRPr="004C71A2" w:rsidRDefault="004C71A2" w:rsidP="004C71A2">
            <w:pPr>
              <w:widowControl/>
              <w:spacing w:line="400" w:lineRule="exact"/>
              <w:ind w:leftChars="-25" w:left="-79" w:rightChars="-25" w:right="-79"/>
              <w:rPr>
                <w:rFonts w:ascii="仿宋" w:eastAsia="仿宋" w:hAnsi="仿宋" w:hint="eastAsia"/>
                <w:kern w:val="0"/>
                <w:sz w:val="28"/>
                <w:szCs w:val="28"/>
              </w:rPr>
            </w:pPr>
            <w:r w:rsidRPr="004C71A2">
              <w:rPr>
                <w:rFonts w:ascii="仿宋" w:eastAsia="仿宋" w:hAnsi="仿宋" w:hint="eastAsia"/>
                <w:spacing w:val="-14"/>
                <w:kern w:val="0"/>
                <w:sz w:val="28"/>
                <w:szCs w:val="28"/>
              </w:rPr>
              <w:t>发</w:t>
            </w:r>
            <w:r w:rsidRPr="004C71A2">
              <w:rPr>
                <w:rFonts w:ascii="仿宋" w:eastAsia="仿宋" w:hAnsi="仿宋" w:hint="eastAsia"/>
                <w:kern w:val="0"/>
                <w:sz w:val="28"/>
                <w:szCs w:val="28"/>
              </w:rPr>
              <w:t>包单位（盖章）：</w:t>
            </w:r>
          </w:p>
          <w:p w:rsidR="004C71A2" w:rsidRDefault="004C71A2" w:rsidP="004C71A2">
            <w:pPr>
              <w:widowControl/>
              <w:spacing w:line="400" w:lineRule="exact"/>
              <w:ind w:leftChars="-25" w:left="-79" w:rightChars="-25" w:right="-79"/>
              <w:rPr>
                <w:rFonts w:ascii="仿宋" w:eastAsia="仿宋" w:hAnsi="仿宋" w:hint="eastAsia"/>
                <w:kern w:val="0"/>
                <w:sz w:val="28"/>
                <w:szCs w:val="28"/>
              </w:rPr>
            </w:pPr>
          </w:p>
          <w:p w:rsidR="004C71A2" w:rsidRPr="004C71A2" w:rsidRDefault="004C71A2" w:rsidP="004C71A2">
            <w:pPr>
              <w:widowControl/>
              <w:spacing w:line="400" w:lineRule="exact"/>
              <w:ind w:leftChars="-25" w:left="-79" w:rightChars="-25" w:right="-79"/>
              <w:rPr>
                <w:rFonts w:ascii="仿宋" w:eastAsia="仿宋" w:hAnsi="仿宋" w:hint="eastAsia"/>
                <w:kern w:val="0"/>
                <w:sz w:val="28"/>
                <w:szCs w:val="28"/>
              </w:rPr>
            </w:pPr>
          </w:p>
          <w:p w:rsidR="004C71A2" w:rsidRPr="004C71A2" w:rsidRDefault="004C71A2" w:rsidP="004C71A2">
            <w:pPr>
              <w:widowControl/>
              <w:spacing w:line="400" w:lineRule="exact"/>
              <w:ind w:leftChars="-25" w:left="-79" w:rightChars="-25" w:right="-79"/>
              <w:rPr>
                <w:rFonts w:ascii="仿宋" w:eastAsia="仿宋" w:hAnsi="仿宋" w:hint="eastAsia"/>
                <w:kern w:val="0"/>
                <w:sz w:val="28"/>
                <w:szCs w:val="28"/>
              </w:rPr>
            </w:pPr>
          </w:p>
          <w:p w:rsidR="004C71A2" w:rsidRPr="004C71A2" w:rsidRDefault="004C71A2" w:rsidP="004C71A2">
            <w:pPr>
              <w:widowControl/>
              <w:spacing w:line="400" w:lineRule="exact"/>
              <w:ind w:leftChars="-25" w:left="-79" w:rightChars="-25" w:right="-79"/>
              <w:jc w:val="right"/>
              <w:rPr>
                <w:rFonts w:ascii="仿宋" w:eastAsia="仿宋" w:hAnsi="仿宋" w:hint="eastAsia"/>
                <w:kern w:val="0"/>
                <w:sz w:val="28"/>
                <w:szCs w:val="28"/>
              </w:rPr>
            </w:pPr>
            <w:r w:rsidRPr="004C71A2">
              <w:rPr>
                <w:rFonts w:ascii="仿宋" w:eastAsia="仿宋" w:hAnsi="仿宋" w:hint="eastAsia"/>
                <w:kern w:val="0"/>
                <w:sz w:val="28"/>
                <w:szCs w:val="28"/>
              </w:rPr>
              <w:t xml:space="preserve">              　年　　月　　日</w:t>
            </w:r>
          </w:p>
        </w:tc>
        <w:tc>
          <w:tcPr>
            <w:tcW w:w="4472" w:type="dxa"/>
            <w:gridSpan w:val="2"/>
            <w:vAlign w:val="center"/>
          </w:tcPr>
          <w:p w:rsidR="004C71A2" w:rsidRPr="004C71A2" w:rsidRDefault="004C71A2" w:rsidP="004C71A2">
            <w:pPr>
              <w:widowControl/>
              <w:spacing w:line="400" w:lineRule="exact"/>
              <w:ind w:leftChars="-25" w:left="-79" w:rightChars="-25" w:right="-79"/>
              <w:rPr>
                <w:rFonts w:ascii="仿宋" w:eastAsia="仿宋" w:hAnsi="仿宋" w:hint="eastAsia"/>
                <w:kern w:val="0"/>
                <w:sz w:val="28"/>
                <w:szCs w:val="28"/>
              </w:rPr>
            </w:pPr>
            <w:r w:rsidRPr="004C71A2">
              <w:rPr>
                <w:rFonts w:ascii="仿宋" w:eastAsia="仿宋" w:hAnsi="仿宋" w:hint="eastAsia"/>
                <w:kern w:val="0"/>
                <w:sz w:val="28"/>
                <w:szCs w:val="28"/>
              </w:rPr>
              <w:t>承包单位（盖章）：</w:t>
            </w:r>
          </w:p>
          <w:p w:rsidR="004C71A2" w:rsidRDefault="004C71A2" w:rsidP="004C71A2">
            <w:pPr>
              <w:spacing w:line="400" w:lineRule="exact"/>
              <w:ind w:leftChars="-25" w:left="-79" w:rightChars="-25" w:right="-79"/>
              <w:rPr>
                <w:rFonts w:ascii="仿宋" w:eastAsia="仿宋" w:hAnsi="仿宋" w:hint="eastAsia"/>
                <w:kern w:val="0"/>
                <w:sz w:val="28"/>
                <w:szCs w:val="28"/>
              </w:rPr>
            </w:pPr>
          </w:p>
          <w:p w:rsidR="004C71A2" w:rsidRPr="004C71A2" w:rsidRDefault="004C71A2" w:rsidP="004C71A2">
            <w:pPr>
              <w:spacing w:line="400" w:lineRule="exact"/>
              <w:ind w:leftChars="-25" w:left="-79" w:rightChars="-25" w:right="-79"/>
              <w:rPr>
                <w:rFonts w:ascii="仿宋" w:eastAsia="仿宋" w:hAnsi="仿宋" w:hint="eastAsia"/>
                <w:kern w:val="0"/>
                <w:sz w:val="28"/>
                <w:szCs w:val="28"/>
              </w:rPr>
            </w:pPr>
          </w:p>
          <w:p w:rsidR="004C71A2" w:rsidRPr="004C71A2" w:rsidRDefault="004C71A2" w:rsidP="004C71A2">
            <w:pPr>
              <w:spacing w:line="400" w:lineRule="exact"/>
              <w:ind w:leftChars="-25" w:left="-79" w:rightChars="-25" w:right="-79"/>
              <w:rPr>
                <w:rFonts w:ascii="仿宋" w:eastAsia="仿宋" w:hAnsi="仿宋" w:hint="eastAsia"/>
                <w:kern w:val="0"/>
                <w:sz w:val="28"/>
                <w:szCs w:val="28"/>
              </w:rPr>
            </w:pPr>
          </w:p>
          <w:p w:rsidR="004C71A2" w:rsidRPr="004C71A2" w:rsidRDefault="004C71A2" w:rsidP="004C71A2">
            <w:pPr>
              <w:spacing w:line="400" w:lineRule="exact"/>
              <w:ind w:leftChars="-25" w:left="-79" w:rightChars="-25" w:right="-79"/>
              <w:jc w:val="right"/>
              <w:rPr>
                <w:rFonts w:ascii="仿宋" w:eastAsia="仿宋" w:hAnsi="仿宋" w:hint="eastAsia"/>
                <w:kern w:val="0"/>
                <w:sz w:val="28"/>
                <w:szCs w:val="28"/>
              </w:rPr>
            </w:pPr>
            <w:r w:rsidRPr="004C71A2">
              <w:rPr>
                <w:rFonts w:ascii="仿宋" w:eastAsia="仿宋" w:hAnsi="仿宋" w:hint="eastAsia"/>
                <w:kern w:val="0"/>
                <w:sz w:val="28"/>
                <w:szCs w:val="28"/>
              </w:rPr>
              <w:t xml:space="preserve">   　　年　　月　　日</w:t>
            </w:r>
          </w:p>
        </w:tc>
      </w:tr>
      <w:tr w:rsidR="004C71A2" w:rsidRPr="004C71A2">
        <w:trPr>
          <w:cantSplit/>
          <w:trHeight w:val="454"/>
          <w:jc w:val="center"/>
        </w:trPr>
        <w:tc>
          <w:tcPr>
            <w:tcW w:w="8911" w:type="dxa"/>
            <w:gridSpan w:val="4"/>
            <w:vAlign w:val="center"/>
          </w:tcPr>
          <w:p w:rsidR="004C71A2" w:rsidRPr="004C71A2" w:rsidRDefault="004C71A2" w:rsidP="004C71A2">
            <w:pPr>
              <w:widowControl/>
              <w:spacing w:line="400" w:lineRule="exact"/>
              <w:ind w:leftChars="-25" w:left="-79" w:rightChars="-25" w:right="-79"/>
              <w:rPr>
                <w:rFonts w:ascii="仿宋" w:eastAsia="仿宋" w:hAnsi="仿宋" w:hint="eastAsia"/>
                <w:kern w:val="0"/>
                <w:sz w:val="28"/>
                <w:szCs w:val="28"/>
              </w:rPr>
            </w:pPr>
            <w:r w:rsidRPr="004C71A2">
              <w:rPr>
                <w:rFonts w:ascii="仿宋" w:eastAsia="仿宋" w:hAnsi="仿宋" w:hint="eastAsia"/>
                <w:kern w:val="0"/>
                <w:sz w:val="28"/>
                <w:szCs w:val="28"/>
              </w:rPr>
              <w:t>管理机构意见：</w:t>
            </w:r>
          </w:p>
          <w:p w:rsidR="004C71A2" w:rsidRDefault="004C71A2" w:rsidP="004C71A2">
            <w:pPr>
              <w:widowControl/>
              <w:spacing w:line="400" w:lineRule="exact"/>
              <w:ind w:leftChars="-25" w:left="-79" w:rightChars="-25" w:right="-79"/>
              <w:rPr>
                <w:rFonts w:ascii="仿宋" w:eastAsia="仿宋" w:hAnsi="仿宋" w:hint="eastAsia"/>
                <w:kern w:val="0"/>
                <w:sz w:val="28"/>
                <w:szCs w:val="28"/>
              </w:rPr>
            </w:pPr>
          </w:p>
          <w:p w:rsidR="004C71A2" w:rsidRPr="004C71A2" w:rsidRDefault="004C71A2" w:rsidP="004C71A2">
            <w:pPr>
              <w:widowControl/>
              <w:spacing w:line="400" w:lineRule="exact"/>
              <w:ind w:leftChars="-25" w:left="-79" w:rightChars="-25" w:right="-79"/>
              <w:rPr>
                <w:rFonts w:ascii="仿宋" w:eastAsia="仿宋" w:hAnsi="仿宋" w:hint="eastAsia"/>
                <w:kern w:val="0"/>
                <w:sz w:val="28"/>
                <w:szCs w:val="28"/>
              </w:rPr>
            </w:pPr>
          </w:p>
          <w:p w:rsidR="004C71A2" w:rsidRPr="004C71A2" w:rsidRDefault="004C71A2" w:rsidP="004C71A2">
            <w:pPr>
              <w:widowControl/>
              <w:spacing w:line="400" w:lineRule="exact"/>
              <w:ind w:leftChars="-25" w:left="-79" w:rightChars="-25" w:right="-79"/>
              <w:rPr>
                <w:rFonts w:ascii="仿宋" w:eastAsia="仿宋" w:hAnsi="仿宋" w:hint="eastAsia"/>
                <w:kern w:val="0"/>
                <w:sz w:val="28"/>
                <w:szCs w:val="28"/>
              </w:rPr>
            </w:pPr>
          </w:p>
          <w:p w:rsidR="004C71A2" w:rsidRPr="004C71A2" w:rsidRDefault="004C71A2" w:rsidP="004C71A2">
            <w:pPr>
              <w:widowControl/>
              <w:spacing w:line="400" w:lineRule="exact"/>
              <w:ind w:leftChars="-25" w:left="-79" w:rightChars="-25" w:right="-79"/>
              <w:jc w:val="right"/>
              <w:rPr>
                <w:rFonts w:ascii="仿宋" w:eastAsia="仿宋" w:hAnsi="仿宋" w:hint="eastAsia"/>
                <w:kern w:val="0"/>
                <w:sz w:val="28"/>
                <w:szCs w:val="28"/>
              </w:rPr>
            </w:pPr>
            <w:r w:rsidRPr="004C71A2">
              <w:rPr>
                <w:rFonts w:ascii="仿宋" w:eastAsia="仿宋" w:hAnsi="仿宋" w:hint="eastAsia"/>
                <w:kern w:val="0"/>
                <w:sz w:val="28"/>
                <w:szCs w:val="28"/>
              </w:rPr>
              <w:t xml:space="preserve">                                  （盖章）　    　年　　月　　日                                               </w:t>
            </w:r>
          </w:p>
        </w:tc>
      </w:tr>
    </w:tbl>
    <w:p w:rsidR="004C71A2" w:rsidRPr="004C71A2" w:rsidRDefault="004C71A2" w:rsidP="004C71A2">
      <w:pPr>
        <w:widowControl/>
        <w:spacing w:line="420" w:lineRule="atLeast"/>
        <w:rPr>
          <w:rFonts w:ascii="仿宋_GB2312" w:hAnsi="仿宋" w:hint="eastAsia"/>
          <w:sz w:val="28"/>
          <w:szCs w:val="28"/>
        </w:rPr>
      </w:pPr>
      <w:r w:rsidRPr="004C71A2">
        <w:rPr>
          <w:rFonts w:ascii="仿宋_GB2312" w:hAnsi="仿宋" w:hint="eastAsia"/>
          <w:b/>
          <w:kern w:val="0"/>
          <w:sz w:val="28"/>
          <w:szCs w:val="28"/>
        </w:rPr>
        <w:t>注：</w:t>
      </w:r>
      <w:r w:rsidRPr="004C71A2">
        <w:rPr>
          <w:rFonts w:ascii="仿宋_GB2312" w:hAnsi="仿宋" w:hint="eastAsia"/>
          <w:kern w:val="0"/>
          <w:sz w:val="28"/>
          <w:szCs w:val="28"/>
        </w:rPr>
        <w:t>此表一式五份。发、承包单位各执一份，余下由各相关管理机构留存。</w:t>
      </w:r>
    </w:p>
    <w:p w:rsidR="004C71A2" w:rsidRPr="004C71A2" w:rsidRDefault="004C71A2" w:rsidP="00846FBE">
      <w:pPr>
        <w:rPr>
          <w:rFonts w:ascii="黑体" w:eastAsia="黑体" w:hAnsi="黑体" w:hint="eastAsia"/>
          <w:szCs w:val="28"/>
        </w:rPr>
      </w:pPr>
      <w:r w:rsidRPr="004C71A2">
        <w:rPr>
          <w:rFonts w:ascii="黑体" w:eastAsia="黑体" w:hAnsi="黑体" w:hint="eastAsia"/>
          <w:szCs w:val="28"/>
        </w:rPr>
        <w:t>附件：2</w:t>
      </w:r>
    </w:p>
    <w:p w:rsidR="004C71A2" w:rsidRDefault="004C71A2" w:rsidP="00846FBE">
      <w:pPr>
        <w:rPr>
          <w:rFonts w:ascii="仿宋" w:eastAsia="仿宋" w:hAnsi="仿宋" w:hint="eastAsia"/>
          <w:szCs w:val="28"/>
        </w:rPr>
      </w:pPr>
    </w:p>
    <w:p w:rsidR="004C71A2" w:rsidRPr="004C71A2" w:rsidRDefault="004C71A2" w:rsidP="004C71A2">
      <w:pPr>
        <w:spacing w:line="560" w:lineRule="exact"/>
        <w:jc w:val="center"/>
        <w:rPr>
          <w:rFonts w:ascii="方正小标宋_GBK" w:eastAsia="方正小标宋_GBK" w:hint="eastAsia"/>
          <w:sz w:val="44"/>
          <w:szCs w:val="44"/>
        </w:rPr>
      </w:pPr>
      <w:r w:rsidRPr="004C71A2">
        <w:rPr>
          <w:rFonts w:ascii="方正小标宋_GBK" w:eastAsia="方正小标宋_GBK" w:hint="eastAsia"/>
          <w:sz w:val="44"/>
          <w:szCs w:val="44"/>
        </w:rPr>
        <w:t>合同条款符合性核对意见书</w:t>
      </w:r>
    </w:p>
    <w:p w:rsidR="004C71A2" w:rsidRDefault="004C71A2" w:rsidP="004C71A2">
      <w:pPr>
        <w:spacing w:line="640" w:lineRule="exact"/>
        <w:rPr>
          <w:rFonts w:ascii="仿宋" w:eastAsia="仿宋" w:hAnsi="仿宋" w:hint="eastAsia"/>
          <w:szCs w:val="28"/>
        </w:rPr>
      </w:pPr>
    </w:p>
    <w:p w:rsidR="004C71A2" w:rsidRPr="004C71A2" w:rsidRDefault="004C71A2" w:rsidP="004C71A2">
      <w:pPr>
        <w:spacing w:line="640" w:lineRule="exact"/>
        <w:rPr>
          <w:rFonts w:ascii="仿宋" w:eastAsia="仿宋" w:hAnsi="仿宋" w:hint="eastAsia"/>
          <w:szCs w:val="32"/>
        </w:rPr>
      </w:pPr>
      <w:r w:rsidRPr="004C71A2">
        <w:rPr>
          <w:rFonts w:ascii="仿宋" w:eastAsia="仿宋" w:hAnsi="仿宋" w:hint="eastAsia"/>
          <w:szCs w:val="32"/>
          <w:u w:val="single"/>
        </w:rPr>
        <w:t xml:space="preserve">                     </w:t>
      </w:r>
      <w:r w:rsidRPr="004C71A2">
        <w:rPr>
          <w:rFonts w:ascii="仿宋" w:eastAsia="仿宋" w:hAnsi="仿宋" w:hint="eastAsia"/>
          <w:szCs w:val="32"/>
        </w:rPr>
        <w:t>（合同备案管理机构名称）：</w:t>
      </w:r>
    </w:p>
    <w:p w:rsidR="004C71A2" w:rsidRPr="004C71A2" w:rsidRDefault="004C71A2" w:rsidP="004C71A2">
      <w:pPr>
        <w:spacing w:line="640" w:lineRule="exact"/>
        <w:ind w:firstLineChars="200" w:firstLine="632"/>
        <w:rPr>
          <w:rFonts w:ascii="仿宋" w:eastAsia="仿宋" w:hAnsi="仿宋" w:hint="eastAsia"/>
          <w:szCs w:val="32"/>
        </w:rPr>
      </w:pPr>
      <w:r w:rsidRPr="004C71A2">
        <w:rPr>
          <w:rFonts w:ascii="仿宋" w:eastAsia="仿宋" w:hAnsi="仿宋" w:hint="eastAsia"/>
          <w:szCs w:val="32"/>
        </w:rPr>
        <w:t xml:space="preserve">  根据</w:t>
      </w:r>
      <w:r w:rsidRPr="004C71A2">
        <w:rPr>
          <w:rFonts w:ascii="仿宋" w:eastAsia="仿宋" w:hAnsi="仿宋" w:hint="eastAsia"/>
          <w:szCs w:val="32"/>
          <w:u w:val="single"/>
        </w:rPr>
        <w:t xml:space="preserve">                    </w:t>
      </w:r>
      <w:r>
        <w:rPr>
          <w:rFonts w:ascii="仿宋" w:eastAsia="仿宋" w:hAnsi="仿宋" w:hint="eastAsia"/>
          <w:szCs w:val="32"/>
          <w:u w:val="single"/>
        </w:rPr>
        <w:t xml:space="preserve">     </w:t>
      </w:r>
      <w:r w:rsidRPr="004C71A2">
        <w:rPr>
          <w:rFonts w:ascii="仿宋" w:eastAsia="仿宋" w:hAnsi="仿宋" w:hint="eastAsia"/>
          <w:szCs w:val="32"/>
        </w:rPr>
        <w:t>工程的中标通知书，发包人</w:t>
      </w:r>
      <w:r w:rsidRPr="004C71A2">
        <w:rPr>
          <w:rFonts w:ascii="仿宋" w:eastAsia="仿宋" w:hAnsi="仿宋" w:hint="eastAsia"/>
          <w:szCs w:val="32"/>
          <w:u w:val="single"/>
        </w:rPr>
        <w:t xml:space="preserve">        </w:t>
      </w:r>
      <w:r w:rsidRPr="004C71A2">
        <w:rPr>
          <w:rFonts w:ascii="仿宋" w:eastAsia="仿宋" w:hAnsi="仿宋" w:hint="eastAsia"/>
          <w:szCs w:val="32"/>
        </w:rPr>
        <w:t>与承包人</w:t>
      </w:r>
      <w:r w:rsidRPr="004C71A2">
        <w:rPr>
          <w:rFonts w:ascii="仿宋" w:eastAsia="仿宋" w:hAnsi="仿宋" w:hint="eastAsia"/>
          <w:szCs w:val="32"/>
          <w:u w:val="single"/>
        </w:rPr>
        <w:t xml:space="preserve">        </w:t>
      </w:r>
      <w:r w:rsidRPr="004C71A2">
        <w:rPr>
          <w:rFonts w:ascii="仿宋" w:eastAsia="仿宋" w:hAnsi="仿宋" w:hint="eastAsia"/>
          <w:szCs w:val="32"/>
        </w:rPr>
        <w:t>已就该工程的施工及有关事项达成一致共同签订《建设工程施工合同》。现就签订的施工合同中相关条款约定与招标文件等的一致性作出如下核对意见：</w:t>
      </w:r>
    </w:p>
    <w:p w:rsidR="004C71A2" w:rsidRPr="004C71A2" w:rsidRDefault="004C71A2" w:rsidP="004C71A2">
      <w:pPr>
        <w:spacing w:line="640" w:lineRule="exact"/>
        <w:ind w:firstLineChars="200" w:firstLine="632"/>
        <w:rPr>
          <w:rFonts w:ascii="仿宋" w:eastAsia="仿宋" w:hAnsi="仿宋" w:hint="eastAsia"/>
          <w:szCs w:val="32"/>
        </w:rPr>
      </w:pPr>
      <w:r w:rsidRPr="004C71A2">
        <w:rPr>
          <w:rFonts w:ascii="仿宋" w:eastAsia="仿宋" w:hAnsi="仿宋" w:hint="eastAsia"/>
          <w:szCs w:val="32"/>
        </w:rPr>
        <w:t>1、本合同承包范围、工期、项目负责人等的约定与招标文件、中标人的投标文件、中标通知书表述一致；</w:t>
      </w:r>
    </w:p>
    <w:p w:rsidR="004C71A2" w:rsidRPr="004C71A2" w:rsidRDefault="004C71A2" w:rsidP="004C71A2">
      <w:pPr>
        <w:spacing w:line="640" w:lineRule="exact"/>
        <w:ind w:firstLineChars="200" w:firstLine="632"/>
        <w:rPr>
          <w:rFonts w:ascii="仿宋" w:eastAsia="仿宋" w:hAnsi="仿宋" w:hint="eastAsia"/>
          <w:szCs w:val="32"/>
        </w:rPr>
      </w:pPr>
      <w:r w:rsidRPr="004C71A2">
        <w:rPr>
          <w:rFonts w:ascii="仿宋" w:eastAsia="仿宋" w:hAnsi="仿宋" w:hint="eastAsia"/>
          <w:szCs w:val="32"/>
        </w:rPr>
        <w:t>2、有关工程质量的约定符合国家和省、市的有关规定，与招标文件、中标人的投标文件和中标通知书中关于质量标准的要求表述一致；</w:t>
      </w:r>
    </w:p>
    <w:p w:rsidR="004C71A2" w:rsidRPr="004C71A2" w:rsidRDefault="004C71A2" w:rsidP="004C71A2">
      <w:pPr>
        <w:spacing w:line="640" w:lineRule="exact"/>
        <w:ind w:firstLineChars="200" w:firstLine="632"/>
        <w:rPr>
          <w:rFonts w:ascii="仿宋" w:eastAsia="仿宋" w:hAnsi="仿宋" w:hint="eastAsia"/>
          <w:szCs w:val="32"/>
        </w:rPr>
      </w:pPr>
      <w:r w:rsidRPr="004C71A2">
        <w:rPr>
          <w:rFonts w:ascii="仿宋" w:eastAsia="仿宋" w:hAnsi="仿宋" w:hint="eastAsia"/>
          <w:szCs w:val="32"/>
        </w:rPr>
        <w:t>3、招标投标项目的合同价款依据中标通知书，按中标价在合同中约定；</w:t>
      </w:r>
    </w:p>
    <w:p w:rsidR="004C71A2" w:rsidRPr="004C71A2" w:rsidRDefault="004C71A2" w:rsidP="004C71A2">
      <w:pPr>
        <w:spacing w:line="640" w:lineRule="exact"/>
        <w:ind w:firstLineChars="200" w:firstLine="632"/>
        <w:rPr>
          <w:rFonts w:ascii="仿宋" w:eastAsia="仿宋" w:hAnsi="仿宋" w:hint="eastAsia"/>
          <w:szCs w:val="32"/>
        </w:rPr>
      </w:pPr>
      <w:r w:rsidRPr="004C71A2">
        <w:rPr>
          <w:rFonts w:ascii="仿宋" w:eastAsia="仿宋" w:hAnsi="仿宋" w:hint="eastAsia"/>
          <w:szCs w:val="32"/>
        </w:rPr>
        <w:t>4、合同中有关安全文明施工措施费使用、工程备料款预付、工程价款支付与结算方式的约定与招标文件表述一致；</w:t>
      </w:r>
    </w:p>
    <w:p w:rsidR="004C71A2" w:rsidRPr="004C71A2" w:rsidRDefault="004C71A2" w:rsidP="004C71A2">
      <w:pPr>
        <w:spacing w:line="640" w:lineRule="exact"/>
        <w:ind w:firstLineChars="200" w:firstLine="632"/>
        <w:rPr>
          <w:rFonts w:ascii="仿宋" w:eastAsia="仿宋" w:hAnsi="仿宋" w:hint="eastAsia"/>
          <w:szCs w:val="32"/>
        </w:rPr>
      </w:pPr>
      <w:r w:rsidRPr="004C71A2">
        <w:rPr>
          <w:rFonts w:ascii="仿宋" w:eastAsia="仿宋" w:hAnsi="仿宋" w:hint="eastAsia"/>
          <w:szCs w:val="32"/>
        </w:rPr>
        <w:t>5、合同中约定的承包方式、合同价款的调整因素和调价方法、有关风险承担的内容、范围和幅度等，与招标文件表述一致；</w:t>
      </w:r>
    </w:p>
    <w:p w:rsidR="004C71A2" w:rsidRPr="004C71A2" w:rsidRDefault="004C71A2" w:rsidP="004C71A2">
      <w:pPr>
        <w:ind w:firstLineChars="200" w:firstLine="632"/>
        <w:rPr>
          <w:rFonts w:ascii="仿宋" w:eastAsia="仿宋" w:hAnsi="仿宋" w:hint="eastAsia"/>
          <w:szCs w:val="32"/>
        </w:rPr>
      </w:pPr>
      <w:r w:rsidRPr="004C71A2">
        <w:rPr>
          <w:rFonts w:ascii="仿宋" w:eastAsia="仿宋" w:hAnsi="仿宋" w:hint="eastAsia"/>
          <w:szCs w:val="32"/>
        </w:rPr>
        <w:t>6、违约责任与合同争议解决方式，与招标文件表述一致。</w:t>
      </w:r>
    </w:p>
    <w:p w:rsidR="004C71A2" w:rsidRPr="004C71A2" w:rsidRDefault="004C71A2" w:rsidP="004C71A2">
      <w:pPr>
        <w:rPr>
          <w:rFonts w:ascii="仿宋" w:eastAsia="仿宋" w:hAnsi="仿宋" w:hint="eastAsia"/>
          <w:szCs w:val="32"/>
        </w:rPr>
      </w:pPr>
    </w:p>
    <w:p w:rsidR="004C71A2" w:rsidRPr="004C71A2" w:rsidRDefault="004C71A2" w:rsidP="004C71A2">
      <w:pPr>
        <w:rPr>
          <w:rFonts w:ascii="仿宋" w:eastAsia="仿宋" w:hAnsi="仿宋" w:hint="eastAsia"/>
          <w:szCs w:val="32"/>
        </w:rPr>
      </w:pPr>
      <w:r w:rsidRPr="004C71A2">
        <w:rPr>
          <w:rFonts w:ascii="仿宋" w:eastAsia="仿宋" w:hAnsi="仿宋" w:hint="eastAsia"/>
          <w:szCs w:val="32"/>
        </w:rPr>
        <w:t>发包人（公章）：                  招标代理机构（公章）：</w:t>
      </w:r>
    </w:p>
    <w:p w:rsidR="004C71A2" w:rsidRDefault="004C71A2" w:rsidP="004C71A2">
      <w:pPr>
        <w:rPr>
          <w:rFonts w:ascii="仿宋" w:eastAsia="仿宋" w:hAnsi="仿宋" w:hint="eastAsia"/>
          <w:szCs w:val="32"/>
        </w:rPr>
      </w:pPr>
    </w:p>
    <w:p w:rsidR="004C71A2" w:rsidRPr="004C71A2" w:rsidRDefault="004C71A2" w:rsidP="004C71A2">
      <w:pPr>
        <w:rPr>
          <w:rFonts w:ascii="仿宋" w:eastAsia="仿宋" w:hAnsi="仿宋" w:hint="eastAsia"/>
          <w:szCs w:val="32"/>
        </w:rPr>
      </w:pPr>
    </w:p>
    <w:p w:rsidR="004C71A2" w:rsidRPr="004C71A2" w:rsidRDefault="004C71A2" w:rsidP="004C71A2">
      <w:pPr>
        <w:rPr>
          <w:rFonts w:ascii="仿宋" w:eastAsia="仿宋" w:hAnsi="仿宋" w:hint="eastAsia"/>
          <w:w w:val="90"/>
          <w:szCs w:val="32"/>
        </w:rPr>
      </w:pPr>
      <w:r w:rsidRPr="004C71A2">
        <w:rPr>
          <w:rFonts w:ascii="仿宋" w:eastAsia="仿宋" w:hAnsi="仿宋" w:hint="eastAsia"/>
          <w:w w:val="90"/>
          <w:szCs w:val="32"/>
        </w:rPr>
        <w:t>法定代表人或委托代理人（签字）：</w:t>
      </w:r>
      <w:r>
        <w:rPr>
          <w:rFonts w:ascii="仿宋" w:eastAsia="仿宋" w:hAnsi="仿宋" w:hint="eastAsia"/>
          <w:w w:val="90"/>
          <w:szCs w:val="32"/>
        </w:rPr>
        <w:t xml:space="preserve"> </w:t>
      </w:r>
      <w:r w:rsidRPr="004C71A2">
        <w:rPr>
          <w:rFonts w:ascii="仿宋" w:eastAsia="仿宋" w:hAnsi="仿宋" w:hint="eastAsia"/>
          <w:w w:val="90"/>
          <w:szCs w:val="32"/>
        </w:rPr>
        <w:t>法定代表人或委托代理人（签字）：</w:t>
      </w:r>
    </w:p>
    <w:p w:rsidR="004C71A2" w:rsidRDefault="004C71A2" w:rsidP="004C71A2">
      <w:pPr>
        <w:rPr>
          <w:rFonts w:ascii="仿宋" w:eastAsia="仿宋" w:hAnsi="仿宋" w:hint="eastAsia"/>
          <w:szCs w:val="32"/>
        </w:rPr>
      </w:pPr>
    </w:p>
    <w:p w:rsidR="004C71A2" w:rsidRPr="004C71A2" w:rsidRDefault="004C71A2" w:rsidP="004C71A2">
      <w:pPr>
        <w:rPr>
          <w:rFonts w:ascii="仿宋" w:eastAsia="仿宋" w:hAnsi="仿宋" w:hint="eastAsia"/>
          <w:szCs w:val="32"/>
        </w:rPr>
      </w:pPr>
    </w:p>
    <w:p w:rsidR="004C71A2" w:rsidRPr="004C71A2" w:rsidRDefault="004C71A2" w:rsidP="004C71A2">
      <w:pPr>
        <w:ind w:rightChars="400" w:right="1263" w:firstLineChars="200" w:firstLine="632"/>
        <w:jc w:val="right"/>
        <w:rPr>
          <w:rFonts w:ascii="仿宋" w:eastAsia="仿宋" w:hAnsi="仿宋" w:hint="eastAsia"/>
          <w:szCs w:val="32"/>
        </w:rPr>
      </w:pPr>
      <w:r w:rsidRPr="004C71A2">
        <w:rPr>
          <w:rFonts w:ascii="仿宋" w:eastAsia="仿宋" w:hAnsi="仿宋" w:hint="eastAsia"/>
          <w:szCs w:val="32"/>
        </w:rPr>
        <w:t xml:space="preserve">  年    月    日</w:t>
      </w: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szCs w:val="28"/>
        </w:rPr>
        <w:sectPr w:rsidR="004C71A2" w:rsidSect="00011FD6">
          <w:headerReference w:type="even" r:id="rId7"/>
          <w:headerReference w:type="default" r:id="rId8"/>
          <w:footerReference w:type="even" r:id="rId9"/>
          <w:footerReference w:type="default" r:id="rId10"/>
          <w:pgSz w:w="11906" w:h="16838" w:code="9"/>
          <w:pgMar w:top="2041" w:right="1531" w:bottom="2041" w:left="1531" w:header="851" w:footer="1644" w:gutter="0"/>
          <w:pgNumType w:fmt="numberInDash"/>
          <w:cols w:space="425"/>
          <w:docGrid w:type="linesAndChars" w:linePitch="578" w:charSpace="-849"/>
        </w:sect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Default="004C71A2" w:rsidP="00846FBE">
      <w:pPr>
        <w:rPr>
          <w:rFonts w:ascii="仿宋" w:eastAsia="仿宋" w:hAnsi="仿宋" w:hint="eastAsia"/>
          <w:szCs w:val="28"/>
        </w:rPr>
      </w:pPr>
    </w:p>
    <w:p w:rsidR="004C71A2" w:rsidRPr="00354D8D" w:rsidRDefault="004C71A2" w:rsidP="00846FBE">
      <w:pPr>
        <w:rPr>
          <w:rFonts w:ascii="仿宋" w:eastAsia="仿宋" w:hAnsi="仿宋" w:hint="eastAsia"/>
          <w:szCs w:val="28"/>
        </w:rPr>
      </w:pPr>
    </w:p>
    <w:p w:rsidR="003803CE" w:rsidRPr="00354D8D" w:rsidRDefault="003803CE" w:rsidP="00846FBE">
      <w:pPr>
        <w:rPr>
          <w:rFonts w:ascii="仿宋" w:eastAsia="仿宋" w:hAnsi="仿宋" w:hint="eastAsia"/>
          <w:szCs w:val="28"/>
        </w:rPr>
      </w:pPr>
    </w:p>
    <w:p w:rsidR="00846FBE" w:rsidRPr="004C71A2" w:rsidRDefault="00F17F09" w:rsidP="00846FBE">
      <w:pPr>
        <w:ind w:leftChars="100" w:left="316" w:rightChars="100" w:right="316"/>
        <w:rPr>
          <w:rFonts w:ascii="仿宋" w:eastAsia="仿宋" w:hAnsi="仿宋" w:hint="eastAsia"/>
          <w:sz w:val="28"/>
          <w:szCs w:val="28"/>
        </w:rPr>
      </w:pPr>
      <w:r w:rsidRPr="004C71A2">
        <w:rPr>
          <w:rFonts w:ascii="仿宋" w:eastAsia="仿宋" w:hAnsi="仿宋" w:hint="eastAsia"/>
          <w:noProof/>
          <w:sz w:val="28"/>
          <w:szCs w:val="28"/>
        </w:rPr>
        <w:pict>
          <v:line id="_x0000_s1516" style="position:absolute;left:0;text-align:left;z-index:3" from="0,0" to="442.2pt,0" strokeweight=".35mm"/>
        </w:pict>
      </w:r>
      <w:r w:rsidR="00846FBE" w:rsidRPr="004C71A2">
        <w:rPr>
          <w:rFonts w:ascii="仿宋" w:eastAsia="仿宋" w:hAnsi="仿宋" w:hint="eastAsia"/>
          <w:sz w:val="28"/>
          <w:szCs w:val="28"/>
        </w:rPr>
        <w:t>抄送：</w:t>
      </w:r>
      <w:r w:rsidR="004C71A2" w:rsidRPr="004C71A2">
        <w:rPr>
          <w:rFonts w:ascii="仿宋" w:eastAsia="仿宋" w:hAnsi="仿宋"/>
          <w:sz w:val="28"/>
          <w:szCs w:val="28"/>
        </w:rPr>
        <w:t>省建设厅、省建管局、省建设工程造价总站</w:t>
      </w:r>
    </w:p>
    <w:p w:rsidR="00CB7506" w:rsidRPr="00354D8D" w:rsidRDefault="000D4F75" w:rsidP="00846FBE">
      <w:pPr>
        <w:ind w:rightChars="98" w:right="310" w:firstLineChars="100" w:firstLine="276"/>
        <w:rPr>
          <w:rFonts w:ascii="仿宋" w:eastAsia="仿宋" w:hAnsi="仿宋" w:hint="eastAsia"/>
          <w:sz w:val="28"/>
          <w:szCs w:val="28"/>
        </w:rPr>
      </w:pPr>
      <w:r w:rsidRPr="00354D8D">
        <w:rPr>
          <w:rFonts w:ascii="仿宋" w:eastAsia="仿宋" w:hAnsi="仿宋" w:hint="eastAsia"/>
          <w:noProof/>
          <w:sz w:val="28"/>
          <w:szCs w:val="28"/>
        </w:rPr>
        <w:pict>
          <v:line id="_x0000_s1032" style="position:absolute;left:0;text-align:left;z-index:2" from="0,30.5pt" to="442.2pt,30.5pt" strokeweight=".35mm"/>
        </w:pict>
      </w:r>
      <w:r w:rsidRPr="00354D8D">
        <w:rPr>
          <w:rFonts w:ascii="仿宋" w:eastAsia="仿宋" w:hAnsi="仿宋" w:hint="eastAsia"/>
          <w:noProof/>
          <w:sz w:val="28"/>
          <w:szCs w:val="28"/>
        </w:rPr>
        <w:pict>
          <v:line id="_x0000_s1031" style="position:absolute;left:0;text-align:left;z-index:1" from="0,0" to="442.2pt,0" strokeweight=".25mm"/>
        </w:pict>
      </w:r>
      <w:r w:rsidR="00F533EE" w:rsidRPr="00354D8D">
        <w:rPr>
          <w:rFonts w:ascii="仿宋" w:eastAsia="仿宋" w:hAnsi="仿宋" w:hint="eastAsia"/>
          <w:sz w:val="28"/>
          <w:szCs w:val="28"/>
        </w:rPr>
        <w:t xml:space="preserve">杭州市城乡建设委员会办公室     </w:t>
      </w:r>
      <w:r w:rsidR="009132AC" w:rsidRPr="00354D8D">
        <w:rPr>
          <w:rFonts w:ascii="仿宋" w:eastAsia="仿宋" w:hAnsi="仿宋" w:hint="eastAsia"/>
          <w:sz w:val="28"/>
          <w:szCs w:val="28"/>
        </w:rPr>
        <w:t xml:space="preserve">  </w:t>
      </w:r>
      <w:r w:rsidR="001E5223" w:rsidRPr="00354D8D">
        <w:rPr>
          <w:rFonts w:ascii="仿宋" w:eastAsia="仿宋" w:hAnsi="仿宋" w:hint="eastAsia"/>
          <w:sz w:val="28"/>
          <w:szCs w:val="28"/>
        </w:rPr>
        <w:t xml:space="preserve"> </w:t>
      </w:r>
      <w:r w:rsidR="006C38DA" w:rsidRPr="00354D8D">
        <w:rPr>
          <w:rFonts w:ascii="仿宋" w:eastAsia="仿宋" w:hAnsi="仿宋" w:hint="eastAsia"/>
          <w:sz w:val="28"/>
          <w:szCs w:val="28"/>
        </w:rPr>
        <w:t xml:space="preserve"> </w:t>
      </w:r>
      <w:r w:rsidR="007636A9" w:rsidRPr="00354D8D">
        <w:rPr>
          <w:rFonts w:ascii="仿宋" w:eastAsia="仿宋" w:hAnsi="仿宋" w:hint="eastAsia"/>
          <w:sz w:val="28"/>
          <w:szCs w:val="28"/>
        </w:rPr>
        <w:t xml:space="preserve"> </w:t>
      </w:r>
      <w:r w:rsidR="00251D63" w:rsidRPr="00354D8D">
        <w:rPr>
          <w:rFonts w:ascii="仿宋" w:eastAsia="仿宋" w:hAnsi="仿宋" w:hint="eastAsia"/>
          <w:sz w:val="28"/>
          <w:szCs w:val="28"/>
        </w:rPr>
        <w:t xml:space="preserve"> </w:t>
      </w:r>
      <w:r w:rsidR="00F533EE" w:rsidRPr="00354D8D">
        <w:rPr>
          <w:rFonts w:ascii="仿宋" w:eastAsia="仿宋" w:hAnsi="仿宋" w:hint="eastAsia"/>
          <w:sz w:val="28"/>
          <w:szCs w:val="28"/>
        </w:rPr>
        <w:t xml:space="preserve"> </w:t>
      </w:r>
      <w:r w:rsidR="0033481D" w:rsidRPr="00354D8D">
        <w:rPr>
          <w:rFonts w:ascii="仿宋" w:eastAsia="仿宋" w:hAnsi="仿宋" w:hint="eastAsia"/>
          <w:sz w:val="28"/>
          <w:szCs w:val="28"/>
        </w:rPr>
        <w:t xml:space="preserve"> </w:t>
      </w:r>
      <w:smartTag w:uri="urn:schemas-microsoft-com:office:smarttags" w:element="chsdate">
        <w:smartTagPr>
          <w:attr w:name="Year" w:val="2016"/>
          <w:attr w:name="Month" w:val="10"/>
          <w:attr w:name="Day" w:val="25"/>
          <w:attr w:name="IsLunarDate" w:val="False"/>
          <w:attr w:name="IsROCDate" w:val="False"/>
        </w:smartTagPr>
        <w:r w:rsidR="00F533EE" w:rsidRPr="00354D8D">
          <w:rPr>
            <w:rFonts w:ascii="仿宋" w:eastAsia="仿宋" w:hAnsi="仿宋" w:hint="eastAsia"/>
            <w:sz w:val="28"/>
            <w:szCs w:val="28"/>
          </w:rPr>
          <w:t>201</w:t>
        </w:r>
        <w:r w:rsidR="00A35465" w:rsidRPr="00354D8D">
          <w:rPr>
            <w:rFonts w:ascii="仿宋" w:eastAsia="仿宋" w:hAnsi="仿宋" w:hint="eastAsia"/>
            <w:sz w:val="28"/>
            <w:szCs w:val="28"/>
          </w:rPr>
          <w:t>6</w:t>
        </w:r>
        <w:r w:rsidR="00F533EE" w:rsidRPr="00354D8D">
          <w:rPr>
            <w:rFonts w:ascii="仿宋" w:eastAsia="仿宋" w:hAnsi="仿宋" w:hint="eastAsia"/>
            <w:sz w:val="28"/>
            <w:szCs w:val="28"/>
          </w:rPr>
          <w:t>年</w:t>
        </w:r>
        <w:r w:rsidR="004C71A2">
          <w:rPr>
            <w:rFonts w:ascii="仿宋" w:eastAsia="仿宋" w:hAnsi="仿宋" w:hint="eastAsia"/>
            <w:sz w:val="28"/>
            <w:szCs w:val="28"/>
          </w:rPr>
          <w:t>10</w:t>
        </w:r>
        <w:r w:rsidRPr="00354D8D">
          <w:rPr>
            <w:rFonts w:ascii="仿宋" w:eastAsia="仿宋" w:hAnsi="仿宋" w:hint="eastAsia"/>
            <w:sz w:val="28"/>
            <w:szCs w:val="28"/>
          </w:rPr>
          <w:t>月</w:t>
        </w:r>
        <w:r w:rsidR="004C71A2">
          <w:rPr>
            <w:rFonts w:ascii="仿宋" w:eastAsia="仿宋" w:hAnsi="仿宋" w:hint="eastAsia"/>
            <w:sz w:val="28"/>
            <w:szCs w:val="28"/>
          </w:rPr>
          <w:t>25</w:t>
        </w:r>
        <w:r w:rsidR="00F533EE" w:rsidRPr="00354D8D">
          <w:rPr>
            <w:rFonts w:ascii="仿宋" w:eastAsia="仿宋" w:hAnsi="仿宋" w:hint="eastAsia"/>
            <w:sz w:val="28"/>
            <w:szCs w:val="28"/>
          </w:rPr>
          <w:t>日</w:t>
        </w:r>
      </w:smartTag>
      <w:r w:rsidR="00F533EE" w:rsidRPr="00354D8D">
        <w:rPr>
          <w:rFonts w:ascii="仿宋" w:eastAsia="仿宋" w:hAnsi="仿宋" w:hint="eastAsia"/>
          <w:sz w:val="28"/>
          <w:szCs w:val="28"/>
        </w:rPr>
        <w:t>印发</w:t>
      </w:r>
    </w:p>
    <w:sectPr w:rsidR="00CB7506" w:rsidRPr="00354D8D" w:rsidSect="004C71A2">
      <w:pgSz w:w="11906" w:h="16838" w:code="9"/>
      <w:pgMar w:top="2041" w:right="1531" w:bottom="2041" w:left="1531" w:header="851" w:footer="1644" w:gutter="0"/>
      <w:pgNumType w:fmt="numberInDash"/>
      <w:cols w:space="425"/>
      <w:titlePg/>
      <w:docGrid w:type="linesAndChars" w:linePitch="57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FC" w:rsidRDefault="008E0BFC">
      <w:r>
        <w:separator/>
      </w:r>
    </w:p>
  </w:endnote>
  <w:endnote w:type="continuationSeparator" w:id="0">
    <w:p w:rsidR="008E0BFC" w:rsidRDefault="008E0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A9" w:rsidRPr="007C208C" w:rsidRDefault="007636A9" w:rsidP="004C71A2">
    <w:pPr>
      <w:pStyle w:val="a3"/>
      <w:framePr w:wrap="around" w:vAnchor="text" w:hAnchor="margin" w:xAlign="outside" w:y="1"/>
      <w:ind w:leftChars="100" w:left="320"/>
      <w:rPr>
        <w:rStyle w:val="a4"/>
        <w:rFonts w:ascii="仿宋_GB2312" w:hint="eastAsia"/>
        <w:sz w:val="28"/>
        <w:szCs w:val="28"/>
      </w:rPr>
    </w:pPr>
    <w:r w:rsidRPr="007C208C">
      <w:rPr>
        <w:rStyle w:val="a4"/>
        <w:rFonts w:ascii="仿宋_GB2312" w:hint="eastAsia"/>
        <w:sz w:val="28"/>
        <w:szCs w:val="28"/>
      </w:rPr>
      <w:fldChar w:fldCharType="begin"/>
    </w:r>
    <w:r w:rsidRPr="007C208C">
      <w:rPr>
        <w:rStyle w:val="a4"/>
        <w:rFonts w:ascii="仿宋_GB2312" w:hint="eastAsia"/>
        <w:sz w:val="28"/>
        <w:szCs w:val="28"/>
      </w:rPr>
      <w:instrText xml:space="preserve">PAGE  </w:instrText>
    </w:r>
    <w:r w:rsidRPr="007C208C">
      <w:rPr>
        <w:rStyle w:val="a4"/>
        <w:rFonts w:ascii="仿宋_GB2312" w:hint="eastAsia"/>
        <w:sz w:val="28"/>
        <w:szCs w:val="28"/>
      </w:rPr>
      <w:fldChar w:fldCharType="separate"/>
    </w:r>
    <w:r w:rsidR="002A7FE6">
      <w:rPr>
        <w:rStyle w:val="a4"/>
        <w:rFonts w:ascii="仿宋_GB2312"/>
        <w:noProof/>
        <w:sz w:val="28"/>
        <w:szCs w:val="28"/>
      </w:rPr>
      <w:t>- 6 -</w:t>
    </w:r>
    <w:r w:rsidRPr="007C208C">
      <w:rPr>
        <w:rStyle w:val="a4"/>
        <w:rFonts w:ascii="仿宋_GB2312" w:hint="eastAsia"/>
        <w:sz w:val="28"/>
        <w:szCs w:val="28"/>
      </w:rPr>
      <w:fldChar w:fldCharType="end"/>
    </w:r>
  </w:p>
  <w:p w:rsidR="007636A9" w:rsidRDefault="007636A9" w:rsidP="00CD4BB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A9" w:rsidRPr="003803CE" w:rsidRDefault="007636A9" w:rsidP="004C71A2">
    <w:pPr>
      <w:pStyle w:val="a3"/>
      <w:framePr w:wrap="around" w:vAnchor="text" w:hAnchor="margin" w:xAlign="outside" w:y="1"/>
      <w:ind w:leftChars="100" w:left="320" w:rightChars="100" w:right="320"/>
      <w:rPr>
        <w:rStyle w:val="a4"/>
        <w:rFonts w:ascii="楷体_GB2312" w:eastAsia="楷体_GB2312" w:hAnsi="楷体" w:hint="eastAsia"/>
        <w:sz w:val="28"/>
        <w:szCs w:val="28"/>
      </w:rPr>
    </w:pPr>
    <w:r w:rsidRPr="003803CE">
      <w:rPr>
        <w:rStyle w:val="a4"/>
        <w:rFonts w:ascii="楷体_GB2312" w:eastAsia="楷体_GB2312" w:hAnsi="楷体" w:hint="eastAsia"/>
        <w:sz w:val="28"/>
        <w:szCs w:val="28"/>
      </w:rPr>
      <w:fldChar w:fldCharType="begin"/>
    </w:r>
    <w:r w:rsidRPr="003803CE">
      <w:rPr>
        <w:rStyle w:val="a4"/>
        <w:rFonts w:ascii="楷体_GB2312" w:eastAsia="楷体_GB2312" w:hAnsi="楷体" w:hint="eastAsia"/>
        <w:sz w:val="28"/>
        <w:szCs w:val="28"/>
      </w:rPr>
      <w:instrText xml:space="preserve">PAGE  </w:instrText>
    </w:r>
    <w:r w:rsidRPr="003803CE">
      <w:rPr>
        <w:rStyle w:val="a4"/>
        <w:rFonts w:ascii="楷体_GB2312" w:eastAsia="楷体_GB2312" w:hAnsi="楷体" w:hint="eastAsia"/>
        <w:sz w:val="28"/>
        <w:szCs w:val="28"/>
      </w:rPr>
      <w:fldChar w:fldCharType="separate"/>
    </w:r>
    <w:r w:rsidR="00AF2E17">
      <w:rPr>
        <w:rStyle w:val="a4"/>
        <w:rFonts w:ascii="楷体_GB2312" w:eastAsia="楷体_GB2312" w:hAnsi="楷体"/>
        <w:noProof/>
        <w:sz w:val="28"/>
        <w:szCs w:val="28"/>
      </w:rPr>
      <w:t>- 8 -</w:t>
    </w:r>
    <w:r w:rsidRPr="003803CE">
      <w:rPr>
        <w:rStyle w:val="a4"/>
        <w:rFonts w:ascii="楷体_GB2312" w:eastAsia="楷体_GB2312" w:hAnsi="楷体" w:hint="eastAsia"/>
        <w:sz w:val="28"/>
        <w:szCs w:val="28"/>
      </w:rPr>
      <w:fldChar w:fldCharType="end"/>
    </w:r>
  </w:p>
  <w:p w:rsidR="007636A9" w:rsidRDefault="007636A9" w:rsidP="0042769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FC" w:rsidRDefault="008E0BFC">
      <w:r>
        <w:separator/>
      </w:r>
    </w:p>
  </w:footnote>
  <w:footnote w:type="continuationSeparator" w:id="0">
    <w:p w:rsidR="008E0BFC" w:rsidRDefault="008E0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A9" w:rsidRDefault="007636A9" w:rsidP="007C208C">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A9" w:rsidRDefault="007636A9" w:rsidP="0042769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BF9"/>
    <w:multiLevelType w:val="hybridMultilevel"/>
    <w:tmpl w:val="E81053A2"/>
    <w:lvl w:ilvl="0" w:tplc="BC6059E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196B4D43"/>
    <w:multiLevelType w:val="hybridMultilevel"/>
    <w:tmpl w:val="08C251BE"/>
    <w:lvl w:ilvl="0" w:tplc="A51A794E">
      <w:start w:val="1"/>
      <w:numFmt w:val="decimal"/>
      <w:lvlText w:val="%1、"/>
      <w:lvlJc w:val="left"/>
      <w:pPr>
        <w:tabs>
          <w:tab w:val="num" w:pos="795"/>
        </w:tabs>
        <w:ind w:left="795" w:hanging="360"/>
      </w:pPr>
      <w:rPr>
        <w:rFonts w:ascii="Times New Roman" w:hAnsi="Times New Roman"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208968A3"/>
    <w:multiLevelType w:val="hybridMultilevel"/>
    <w:tmpl w:val="094633C8"/>
    <w:lvl w:ilvl="0" w:tplc="80920138">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25D62BA1"/>
    <w:multiLevelType w:val="hybridMultilevel"/>
    <w:tmpl w:val="8C089458"/>
    <w:lvl w:ilvl="0" w:tplc="AA505F80">
      <w:start w:val="1"/>
      <w:numFmt w:val="decimal"/>
      <w:lvlText w:val="%1、"/>
      <w:lvlJc w:val="left"/>
      <w:pPr>
        <w:tabs>
          <w:tab w:val="num" w:pos="795"/>
        </w:tabs>
        <w:ind w:left="795" w:hanging="360"/>
      </w:pPr>
      <w:rPr>
        <w:rFonts w:hint="default"/>
      </w:rPr>
    </w:lvl>
    <w:lvl w:ilvl="1" w:tplc="63820EFE">
      <w:start w:val="4"/>
      <w:numFmt w:val="japaneseCounting"/>
      <w:lvlText w:val="%2、"/>
      <w:lvlJc w:val="left"/>
      <w:pPr>
        <w:tabs>
          <w:tab w:val="num" w:pos="1575"/>
        </w:tabs>
        <w:ind w:left="1575" w:hanging="720"/>
      </w:pPr>
      <w:rPr>
        <w:rFonts w:hint="default"/>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574E4C8A"/>
    <w:multiLevelType w:val="singleLevel"/>
    <w:tmpl w:val="66007C6E"/>
    <w:lvl w:ilvl="0">
      <w:start w:val="1"/>
      <w:numFmt w:val="decimal"/>
      <w:suff w:val="nothing"/>
      <w:lvlText w:val="%1、"/>
      <w:lvlJc w:val="left"/>
      <w:rPr>
        <w:color w:val="auto"/>
      </w:rPr>
    </w:lvl>
  </w:abstractNum>
  <w:abstractNum w:abstractNumId="5">
    <w:nsid w:val="76A73294"/>
    <w:multiLevelType w:val="hybridMultilevel"/>
    <w:tmpl w:val="DB98D7FA"/>
    <w:lvl w:ilvl="0" w:tplc="E154FCC0">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
    <w:nsid w:val="7B3A21C6"/>
    <w:multiLevelType w:val="hybridMultilevel"/>
    <w:tmpl w:val="29980FFA"/>
    <w:lvl w:ilvl="0" w:tplc="038A41EA">
      <w:start w:val="1"/>
      <w:numFmt w:val="japaneseCounting"/>
      <w:lvlText w:val="%1、"/>
      <w:lvlJc w:val="left"/>
      <w:pPr>
        <w:tabs>
          <w:tab w:val="num" w:pos="1258"/>
        </w:tabs>
        <w:ind w:left="1258" w:hanging="720"/>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58"/>
  <w:drawingGridVerticalSpacing w:val="2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FBD"/>
    <w:rsid w:val="000051A7"/>
    <w:rsid w:val="00010147"/>
    <w:rsid w:val="000105F9"/>
    <w:rsid w:val="00011FD6"/>
    <w:rsid w:val="0003136A"/>
    <w:rsid w:val="00037F7E"/>
    <w:rsid w:val="00040AD0"/>
    <w:rsid w:val="00050D3E"/>
    <w:rsid w:val="00066939"/>
    <w:rsid w:val="00071DE6"/>
    <w:rsid w:val="0007423B"/>
    <w:rsid w:val="000936CC"/>
    <w:rsid w:val="000A3C1D"/>
    <w:rsid w:val="000B5724"/>
    <w:rsid w:val="000C37B9"/>
    <w:rsid w:val="000D4F75"/>
    <w:rsid w:val="000F18E3"/>
    <w:rsid w:val="000F3515"/>
    <w:rsid w:val="000F5DD7"/>
    <w:rsid w:val="00104AAA"/>
    <w:rsid w:val="001176BF"/>
    <w:rsid w:val="001275B8"/>
    <w:rsid w:val="0013386D"/>
    <w:rsid w:val="00143BA8"/>
    <w:rsid w:val="00144780"/>
    <w:rsid w:val="00155360"/>
    <w:rsid w:val="00164B01"/>
    <w:rsid w:val="0017186F"/>
    <w:rsid w:val="00194017"/>
    <w:rsid w:val="001A4AD1"/>
    <w:rsid w:val="001B0DB1"/>
    <w:rsid w:val="001C25E2"/>
    <w:rsid w:val="001C661F"/>
    <w:rsid w:val="001D20DA"/>
    <w:rsid w:val="001D23B2"/>
    <w:rsid w:val="001E2EAE"/>
    <w:rsid w:val="001E38DB"/>
    <w:rsid w:val="001E5223"/>
    <w:rsid w:val="0020127F"/>
    <w:rsid w:val="002046A9"/>
    <w:rsid w:val="00212378"/>
    <w:rsid w:val="002221DF"/>
    <w:rsid w:val="00226279"/>
    <w:rsid w:val="00251D63"/>
    <w:rsid w:val="00252276"/>
    <w:rsid w:val="0026640B"/>
    <w:rsid w:val="00271A51"/>
    <w:rsid w:val="00275F3C"/>
    <w:rsid w:val="0028255D"/>
    <w:rsid w:val="002849FE"/>
    <w:rsid w:val="00286889"/>
    <w:rsid w:val="00291AB9"/>
    <w:rsid w:val="00295EE6"/>
    <w:rsid w:val="002A7FE6"/>
    <w:rsid w:val="002B2BAD"/>
    <w:rsid w:val="002B5F72"/>
    <w:rsid w:val="002C1850"/>
    <w:rsid w:val="00300195"/>
    <w:rsid w:val="00301B5C"/>
    <w:rsid w:val="00310A1E"/>
    <w:rsid w:val="0033481D"/>
    <w:rsid w:val="00354D8D"/>
    <w:rsid w:val="00360479"/>
    <w:rsid w:val="00366B51"/>
    <w:rsid w:val="0037192C"/>
    <w:rsid w:val="003803CE"/>
    <w:rsid w:val="00381C53"/>
    <w:rsid w:val="00387EB5"/>
    <w:rsid w:val="003970C6"/>
    <w:rsid w:val="003A13E9"/>
    <w:rsid w:val="003A1BB8"/>
    <w:rsid w:val="003A33FD"/>
    <w:rsid w:val="003A768A"/>
    <w:rsid w:val="003B431E"/>
    <w:rsid w:val="003C2CC6"/>
    <w:rsid w:val="003C3235"/>
    <w:rsid w:val="003C78E3"/>
    <w:rsid w:val="003C7EC6"/>
    <w:rsid w:val="003D2BDF"/>
    <w:rsid w:val="003D45EB"/>
    <w:rsid w:val="003F7972"/>
    <w:rsid w:val="004007F1"/>
    <w:rsid w:val="00404ACB"/>
    <w:rsid w:val="00410286"/>
    <w:rsid w:val="00410348"/>
    <w:rsid w:val="0041130F"/>
    <w:rsid w:val="00411FE2"/>
    <w:rsid w:val="00422615"/>
    <w:rsid w:val="004227B0"/>
    <w:rsid w:val="0042769F"/>
    <w:rsid w:val="004277B4"/>
    <w:rsid w:val="0043230B"/>
    <w:rsid w:val="004519DD"/>
    <w:rsid w:val="00465E87"/>
    <w:rsid w:val="0047120B"/>
    <w:rsid w:val="004720E4"/>
    <w:rsid w:val="00480099"/>
    <w:rsid w:val="004A1106"/>
    <w:rsid w:val="004C3EE3"/>
    <w:rsid w:val="004C55C7"/>
    <w:rsid w:val="004C6567"/>
    <w:rsid w:val="004C71A2"/>
    <w:rsid w:val="004D0FD9"/>
    <w:rsid w:val="004E038A"/>
    <w:rsid w:val="004E176D"/>
    <w:rsid w:val="00503C6C"/>
    <w:rsid w:val="005078B7"/>
    <w:rsid w:val="005107CB"/>
    <w:rsid w:val="0051356E"/>
    <w:rsid w:val="00514EAE"/>
    <w:rsid w:val="005179B5"/>
    <w:rsid w:val="00521BF4"/>
    <w:rsid w:val="00523667"/>
    <w:rsid w:val="00534792"/>
    <w:rsid w:val="00545986"/>
    <w:rsid w:val="00545C0B"/>
    <w:rsid w:val="00552C46"/>
    <w:rsid w:val="005559A9"/>
    <w:rsid w:val="005574DA"/>
    <w:rsid w:val="00570358"/>
    <w:rsid w:val="00574C20"/>
    <w:rsid w:val="005834BA"/>
    <w:rsid w:val="005A28CA"/>
    <w:rsid w:val="005A3598"/>
    <w:rsid w:val="005B0AA2"/>
    <w:rsid w:val="005D0DA6"/>
    <w:rsid w:val="005D5735"/>
    <w:rsid w:val="005E7610"/>
    <w:rsid w:val="005E7B8E"/>
    <w:rsid w:val="0060714D"/>
    <w:rsid w:val="00614633"/>
    <w:rsid w:val="00615AF5"/>
    <w:rsid w:val="00622FCC"/>
    <w:rsid w:val="00625927"/>
    <w:rsid w:val="00651C5F"/>
    <w:rsid w:val="006556AD"/>
    <w:rsid w:val="0066180D"/>
    <w:rsid w:val="00676592"/>
    <w:rsid w:val="006772A7"/>
    <w:rsid w:val="0068137E"/>
    <w:rsid w:val="0069539F"/>
    <w:rsid w:val="006A122C"/>
    <w:rsid w:val="006A29A6"/>
    <w:rsid w:val="006B124E"/>
    <w:rsid w:val="006B1602"/>
    <w:rsid w:val="006C38DA"/>
    <w:rsid w:val="006C792E"/>
    <w:rsid w:val="006D056C"/>
    <w:rsid w:val="006D670D"/>
    <w:rsid w:val="006F08AF"/>
    <w:rsid w:val="006F0A6F"/>
    <w:rsid w:val="006F7EBD"/>
    <w:rsid w:val="00706F6B"/>
    <w:rsid w:val="0072789C"/>
    <w:rsid w:val="007462C0"/>
    <w:rsid w:val="0075641E"/>
    <w:rsid w:val="007636A9"/>
    <w:rsid w:val="00765A9F"/>
    <w:rsid w:val="00765F9F"/>
    <w:rsid w:val="00777B0D"/>
    <w:rsid w:val="00783EE1"/>
    <w:rsid w:val="00793FF5"/>
    <w:rsid w:val="00794B29"/>
    <w:rsid w:val="007A6B0F"/>
    <w:rsid w:val="007B5982"/>
    <w:rsid w:val="007C208C"/>
    <w:rsid w:val="007D69C4"/>
    <w:rsid w:val="007D6AD8"/>
    <w:rsid w:val="007E3CDA"/>
    <w:rsid w:val="007F071E"/>
    <w:rsid w:val="007F4BCF"/>
    <w:rsid w:val="007F5A12"/>
    <w:rsid w:val="00801AB9"/>
    <w:rsid w:val="008055A3"/>
    <w:rsid w:val="00810316"/>
    <w:rsid w:val="008127FA"/>
    <w:rsid w:val="008137D9"/>
    <w:rsid w:val="00820162"/>
    <w:rsid w:val="00824212"/>
    <w:rsid w:val="00825CF3"/>
    <w:rsid w:val="00834804"/>
    <w:rsid w:val="00836901"/>
    <w:rsid w:val="0084124A"/>
    <w:rsid w:val="00844248"/>
    <w:rsid w:val="00846FBE"/>
    <w:rsid w:val="00860EFB"/>
    <w:rsid w:val="00872815"/>
    <w:rsid w:val="00873F51"/>
    <w:rsid w:val="00877B66"/>
    <w:rsid w:val="008806E6"/>
    <w:rsid w:val="00886B04"/>
    <w:rsid w:val="008A0984"/>
    <w:rsid w:val="008A10ED"/>
    <w:rsid w:val="008A4C77"/>
    <w:rsid w:val="008C571D"/>
    <w:rsid w:val="008C74EC"/>
    <w:rsid w:val="008E0BFC"/>
    <w:rsid w:val="008E0F3F"/>
    <w:rsid w:val="008F322D"/>
    <w:rsid w:val="00906E8B"/>
    <w:rsid w:val="0090777B"/>
    <w:rsid w:val="009132AC"/>
    <w:rsid w:val="00913813"/>
    <w:rsid w:val="00921706"/>
    <w:rsid w:val="0093159A"/>
    <w:rsid w:val="00933165"/>
    <w:rsid w:val="00952BFB"/>
    <w:rsid w:val="00974B0D"/>
    <w:rsid w:val="0098315D"/>
    <w:rsid w:val="00987FAC"/>
    <w:rsid w:val="009C0507"/>
    <w:rsid w:val="009C5CB8"/>
    <w:rsid w:val="009C6478"/>
    <w:rsid w:val="009C7816"/>
    <w:rsid w:val="009D1957"/>
    <w:rsid w:val="009E6D96"/>
    <w:rsid w:val="009F38E7"/>
    <w:rsid w:val="00A14B7F"/>
    <w:rsid w:val="00A35465"/>
    <w:rsid w:val="00A44436"/>
    <w:rsid w:val="00A44776"/>
    <w:rsid w:val="00A45ACE"/>
    <w:rsid w:val="00A65903"/>
    <w:rsid w:val="00A73947"/>
    <w:rsid w:val="00A85C9E"/>
    <w:rsid w:val="00A91A8B"/>
    <w:rsid w:val="00A96751"/>
    <w:rsid w:val="00A96F5A"/>
    <w:rsid w:val="00AA032C"/>
    <w:rsid w:val="00AA400A"/>
    <w:rsid w:val="00AC293A"/>
    <w:rsid w:val="00AD0177"/>
    <w:rsid w:val="00AD0CCD"/>
    <w:rsid w:val="00AE20BA"/>
    <w:rsid w:val="00AE6009"/>
    <w:rsid w:val="00AF0099"/>
    <w:rsid w:val="00AF2E17"/>
    <w:rsid w:val="00AF5808"/>
    <w:rsid w:val="00AF7AF1"/>
    <w:rsid w:val="00B00A8C"/>
    <w:rsid w:val="00B2625A"/>
    <w:rsid w:val="00B424B5"/>
    <w:rsid w:val="00B42BF6"/>
    <w:rsid w:val="00B461E0"/>
    <w:rsid w:val="00B52442"/>
    <w:rsid w:val="00B52B9E"/>
    <w:rsid w:val="00B77B82"/>
    <w:rsid w:val="00B91177"/>
    <w:rsid w:val="00B913E4"/>
    <w:rsid w:val="00BA0456"/>
    <w:rsid w:val="00BA4D5B"/>
    <w:rsid w:val="00BC4438"/>
    <w:rsid w:val="00BD26BB"/>
    <w:rsid w:val="00BE1741"/>
    <w:rsid w:val="00C117E4"/>
    <w:rsid w:val="00C24AC4"/>
    <w:rsid w:val="00C32F54"/>
    <w:rsid w:val="00C3383C"/>
    <w:rsid w:val="00C36DBC"/>
    <w:rsid w:val="00C37414"/>
    <w:rsid w:val="00C41EB8"/>
    <w:rsid w:val="00C44FBC"/>
    <w:rsid w:val="00C578FA"/>
    <w:rsid w:val="00C6424D"/>
    <w:rsid w:val="00C84C07"/>
    <w:rsid w:val="00C85EEC"/>
    <w:rsid w:val="00CA238C"/>
    <w:rsid w:val="00CA5F97"/>
    <w:rsid w:val="00CB04D3"/>
    <w:rsid w:val="00CB0E65"/>
    <w:rsid w:val="00CB7506"/>
    <w:rsid w:val="00CC6760"/>
    <w:rsid w:val="00CD4BBF"/>
    <w:rsid w:val="00CF304E"/>
    <w:rsid w:val="00CF58E9"/>
    <w:rsid w:val="00D35888"/>
    <w:rsid w:val="00D36645"/>
    <w:rsid w:val="00D613E1"/>
    <w:rsid w:val="00D859F7"/>
    <w:rsid w:val="00D87D53"/>
    <w:rsid w:val="00D937BD"/>
    <w:rsid w:val="00D94849"/>
    <w:rsid w:val="00DA2F50"/>
    <w:rsid w:val="00DB6DA6"/>
    <w:rsid w:val="00DC1540"/>
    <w:rsid w:val="00DD076D"/>
    <w:rsid w:val="00DD1C31"/>
    <w:rsid w:val="00DD39E2"/>
    <w:rsid w:val="00DF4973"/>
    <w:rsid w:val="00E01574"/>
    <w:rsid w:val="00E05C4C"/>
    <w:rsid w:val="00E13C6F"/>
    <w:rsid w:val="00E167E5"/>
    <w:rsid w:val="00E17A66"/>
    <w:rsid w:val="00E17DF0"/>
    <w:rsid w:val="00E22DF6"/>
    <w:rsid w:val="00E33BEC"/>
    <w:rsid w:val="00E44CA2"/>
    <w:rsid w:val="00E61C6F"/>
    <w:rsid w:val="00E84700"/>
    <w:rsid w:val="00E8596C"/>
    <w:rsid w:val="00E959C0"/>
    <w:rsid w:val="00EA1EA2"/>
    <w:rsid w:val="00EA7578"/>
    <w:rsid w:val="00EB14FF"/>
    <w:rsid w:val="00EB1E24"/>
    <w:rsid w:val="00EB5AB5"/>
    <w:rsid w:val="00EC7BAF"/>
    <w:rsid w:val="00ED2448"/>
    <w:rsid w:val="00ED3596"/>
    <w:rsid w:val="00EE4FBD"/>
    <w:rsid w:val="00F01000"/>
    <w:rsid w:val="00F0299C"/>
    <w:rsid w:val="00F02CB3"/>
    <w:rsid w:val="00F10E38"/>
    <w:rsid w:val="00F13034"/>
    <w:rsid w:val="00F150DF"/>
    <w:rsid w:val="00F17F09"/>
    <w:rsid w:val="00F27A45"/>
    <w:rsid w:val="00F332B8"/>
    <w:rsid w:val="00F3353E"/>
    <w:rsid w:val="00F47809"/>
    <w:rsid w:val="00F51421"/>
    <w:rsid w:val="00F533EE"/>
    <w:rsid w:val="00F550F2"/>
    <w:rsid w:val="00F623F9"/>
    <w:rsid w:val="00F737E8"/>
    <w:rsid w:val="00F737ED"/>
    <w:rsid w:val="00FC068F"/>
    <w:rsid w:val="00FC1AE9"/>
    <w:rsid w:val="00FD2BD1"/>
    <w:rsid w:val="00FD3B73"/>
    <w:rsid w:val="00FD4ABF"/>
    <w:rsid w:val="00FE0879"/>
    <w:rsid w:val="00FE0F7D"/>
    <w:rsid w:val="00FE30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Block Text"/>
    <w:basedOn w:val="a"/>
    <w:pPr>
      <w:tabs>
        <w:tab w:val="left" w:pos="8400"/>
      </w:tabs>
      <w:autoSpaceDE w:val="0"/>
      <w:autoSpaceDN w:val="0"/>
      <w:adjustRightInd w:val="0"/>
      <w:spacing w:afterLines="50" w:line="240" w:lineRule="atLeast"/>
      <w:ind w:left="40" w:right="-91"/>
      <w:jc w:val="center"/>
    </w:pPr>
    <w:rPr>
      <w:rFonts w:ascii="仿宋_GB2312"/>
      <w:b/>
      <w:bCs/>
      <w:szCs w:val="44"/>
    </w:rPr>
  </w:style>
  <w:style w:type="paragraph" w:styleId="a6">
    <w:name w:val="Body Text"/>
    <w:basedOn w:val="a"/>
    <w:link w:val="Char"/>
    <w:pPr>
      <w:pBdr>
        <w:top w:val="single" w:sz="6" w:space="1" w:color="auto"/>
        <w:bottom w:val="single" w:sz="6" w:space="1" w:color="auto"/>
      </w:pBdr>
    </w:pPr>
    <w:rPr>
      <w:rFonts w:ascii="仿宋_GB2312"/>
    </w:rPr>
  </w:style>
  <w:style w:type="character" w:customStyle="1" w:styleId="Char">
    <w:name w:val="正文文本 Char"/>
    <w:basedOn w:val="a0"/>
    <w:link w:val="a6"/>
    <w:rsid w:val="00A96F5A"/>
    <w:rPr>
      <w:rFonts w:ascii="仿宋_GB2312" w:eastAsia="仿宋_GB2312"/>
      <w:kern w:val="2"/>
      <w:sz w:val="32"/>
      <w:szCs w:val="24"/>
      <w:lang w:val="en-US" w:eastAsia="zh-CN" w:bidi="ar-SA"/>
    </w:rPr>
  </w:style>
  <w:style w:type="paragraph" w:styleId="a7">
    <w:name w:val="header"/>
    <w:basedOn w:val="a"/>
    <w:rsid w:val="00D87D53"/>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503C6C"/>
    <w:pPr>
      <w:widowControl/>
      <w:jc w:val="left"/>
    </w:pPr>
    <w:rPr>
      <w:rFonts w:ascii="宋体" w:eastAsia="宋体" w:hAnsi="宋体" w:cs="宋体"/>
      <w:kern w:val="0"/>
      <w:sz w:val="24"/>
    </w:rPr>
  </w:style>
  <w:style w:type="paragraph" w:customStyle="1" w:styleId="CharCharCharCharCharCharChar">
    <w:name w:val="Char Char Char Char Char Char Char"/>
    <w:basedOn w:val="a"/>
    <w:autoRedefine/>
    <w:rsid w:val="00503C6C"/>
    <w:rPr>
      <w:rFonts w:ascii="仿宋_GB2312"/>
      <w:b/>
      <w:szCs w:val="32"/>
    </w:rPr>
  </w:style>
  <w:style w:type="paragraph" w:styleId="a9">
    <w:name w:val="Body Text Indent"/>
    <w:basedOn w:val="a"/>
    <w:rsid w:val="00D859F7"/>
    <w:pPr>
      <w:spacing w:after="120"/>
      <w:ind w:leftChars="200" w:left="420"/>
    </w:pPr>
  </w:style>
  <w:style w:type="character" w:styleId="aa">
    <w:name w:val="Strong"/>
    <w:basedOn w:val="a0"/>
    <w:qFormat/>
    <w:rsid w:val="00251D63"/>
    <w:rPr>
      <w:b/>
      <w:bCs/>
    </w:rPr>
  </w:style>
  <w:style w:type="table" w:styleId="ab">
    <w:name w:val="Table Grid"/>
    <w:basedOn w:val="a1"/>
    <w:rsid w:val="009132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4C71A2"/>
    <w:pPr>
      <w:widowControl/>
    </w:pPr>
    <w:rPr>
      <w:rFonts w:ascii="Calibri" w:eastAsia="宋体" w:hAnsi="Calibri"/>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杭建设发（2003）196号</dc:title>
  <dc:creator>ibm</dc:creator>
  <cp:lastModifiedBy>Administrator</cp:lastModifiedBy>
  <cp:revision>2</cp:revision>
  <cp:lastPrinted>2011-01-21T07:15:00Z</cp:lastPrinted>
  <dcterms:created xsi:type="dcterms:W3CDTF">2016-11-04T02:35:00Z</dcterms:created>
  <dcterms:modified xsi:type="dcterms:W3CDTF">2016-11-04T02:35:00Z</dcterms:modified>
</cp:coreProperties>
</file>