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48" w:rsidRPr="00344842" w:rsidRDefault="00AE75C3" w:rsidP="00D50248">
      <w:pPr>
        <w:rPr>
          <w:rFonts w:ascii="宋体" w:hAnsi="宋体"/>
          <w:b/>
          <w:sz w:val="28"/>
          <w:szCs w:val="28"/>
        </w:rPr>
      </w:pPr>
      <w:r>
        <w:rPr>
          <w:rFonts w:ascii="宋体" w:hAnsi="宋体"/>
          <w:noProof/>
          <w:sz w:val="21"/>
        </w:rPr>
        <w:pict>
          <v:shapetype id="_x0000_t202" coordsize="21600,21600" o:spt="202" path="m,l,21600r21600,l21600,xe">
            <v:stroke joinstyle="miter"/>
            <v:path gradientshapeok="t" o:connecttype="rect"/>
          </v:shapetype>
          <v:shape id="Text Box 4" o:spid="_x0000_s1026" type="#_x0000_t202" style="position:absolute;left:0;text-align:left;margin-left:233pt;margin-top:29.25pt;width:208.7pt;height:118.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3K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" filled="f" stroked="f">
            <v:textbox>
              <w:txbxContent>
                <w:p w:rsidR="00F172ED" w:rsidRPr="00835847" w:rsidRDefault="00F172ED" w:rsidP="00D50248">
                  <w:pPr>
                    <w:ind w:firstLine="2355"/>
                    <w:rPr>
                      <w:rFonts w:ascii="Rockwell Condensed" w:hAnsi="Rockwell Condensed"/>
                      <w:sz w:val="120"/>
                      <w:szCs w:val="120"/>
                    </w:rPr>
                  </w:pPr>
                  <w:r>
                    <w:rPr>
                      <w:rFonts w:ascii="Rockwell Condensed" w:eastAsia="Dotum" w:hAnsi="Rockwell Condensed"/>
                      <w:sz w:val="120"/>
                      <w:szCs w:val="120"/>
                    </w:rPr>
                    <w:t>JGJ</w:t>
                  </w:r>
                </w:p>
              </w:txbxContent>
            </v:textbox>
          </v:shape>
        </w:pict>
      </w:r>
      <w:r w:rsidR="00D50248" w:rsidRPr="00344842">
        <w:rPr>
          <w:rFonts w:ascii="宋体" w:hAnsi="宋体"/>
          <w:b/>
          <w:sz w:val="28"/>
          <w:szCs w:val="28"/>
        </w:rPr>
        <w:t>UDC</w:t>
      </w:r>
    </w:p>
    <w:p w:rsidR="00D50248" w:rsidRPr="00344842" w:rsidRDefault="00D50248" w:rsidP="00D50248">
      <w:pPr>
        <w:ind w:firstLine="560"/>
        <w:rPr>
          <w:rFonts w:ascii="宋体" w:hAnsi="宋体"/>
          <w:b/>
          <w:sz w:val="28"/>
          <w:szCs w:val="28"/>
        </w:rPr>
      </w:pPr>
    </w:p>
    <w:p w:rsidR="00D50248" w:rsidRPr="00344842" w:rsidRDefault="00D50248" w:rsidP="00D50248">
      <w:pPr>
        <w:jc w:val="center"/>
        <w:rPr>
          <w:rFonts w:ascii="宋体" w:hAnsi="宋体"/>
          <w:b/>
          <w:sz w:val="32"/>
          <w:szCs w:val="32"/>
        </w:rPr>
      </w:pPr>
      <w:r w:rsidRPr="00344842">
        <w:rPr>
          <w:rFonts w:ascii="宋体" w:hAnsi="宋体" w:hint="eastAsia"/>
          <w:b/>
          <w:sz w:val="32"/>
          <w:szCs w:val="32"/>
        </w:rPr>
        <w:t>中华人民共和国行业标准</w:t>
      </w:r>
    </w:p>
    <w:p w:rsidR="00D50248" w:rsidRPr="00344842" w:rsidRDefault="00D50248" w:rsidP="00D50248">
      <w:pPr>
        <w:ind w:firstLine="560"/>
        <w:rPr>
          <w:rFonts w:ascii="宋体" w:hAnsi="宋体"/>
          <w:b/>
          <w:sz w:val="28"/>
          <w:szCs w:val="28"/>
        </w:rPr>
      </w:pPr>
    </w:p>
    <w:p w:rsidR="00D50248" w:rsidRDefault="00D50248" w:rsidP="00D50248">
      <w:pPr>
        <w:rPr>
          <w:rFonts w:ascii="宋体" w:hAnsi="宋体"/>
          <w:b/>
          <w:sz w:val="28"/>
          <w:szCs w:val="28"/>
        </w:rPr>
      </w:pPr>
      <w:r>
        <w:rPr>
          <w:rFonts w:ascii="宋体" w:hAnsi="宋体"/>
          <w:b/>
          <w:sz w:val="28"/>
          <w:szCs w:val="28"/>
        </w:rPr>
        <w:t xml:space="preserve">P                         </w:t>
      </w:r>
      <w:r w:rsidRPr="00344842">
        <w:rPr>
          <w:rFonts w:ascii="宋体" w:hAnsi="宋体"/>
          <w:b/>
          <w:sz w:val="28"/>
          <w:szCs w:val="28"/>
        </w:rPr>
        <w:t xml:space="preserve">                   JGJ</w:t>
      </w:r>
      <w:r w:rsidRPr="00344842">
        <w:rPr>
          <w:rFonts w:ascii="宋体" w:hAnsi="宋体" w:hint="eastAsia"/>
          <w:b/>
          <w:sz w:val="28"/>
          <w:szCs w:val="28"/>
        </w:rPr>
        <w:t>/T</w:t>
      </w:r>
      <w:r w:rsidRPr="00344842">
        <w:rPr>
          <w:rFonts w:ascii="宋体" w:hAnsi="宋体" w:hint="eastAsia"/>
          <w:b/>
          <w:szCs w:val="21"/>
        </w:rPr>
        <w:t>×××</w:t>
      </w:r>
      <w:r w:rsidRPr="00344842">
        <w:rPr>
          <w:rFonts w:ascii="宋体" w:hAnsi="宋体" w:hint="eastAsia"/>
          <w:b/>
          <w:sz w:val="28"/>
          <w:szCs w:val="28"/>
        </w:rPr>
        <w:t>－</w:t>
      </w:r>
      <w:r w:rsidRPr="00344842">
        <w:rPr>
          <w:rFonts w:ascii="宋体" w:hAnsi="宋体"/>
          <w:b/>
          <w:sz w:val="28"/>
          <w:szCs w:val="28"/>
        </w:rPr>
        <w:t>201</w:t>
      </w:r>
      <w:r w:rsidRPr="00344842">
        <w:rPr>
          <w:rFonts w:ascii="宋体" w:hAnsi="宋体" w:hint="eastAsia"/>
          <w:b/>
          <w:szCs w:val="21"/>
        </w:rPr>
        <w:t>×</w:t>
      </w:r>
    </w:p>
    <w:p w:rsidR="00D50248" w:rsidRPr="00344842" w:rsidRDefault="00D50248" w:rsidP="00D50248">
      <w:pPr>
        <w:rPr>
          <w:rFonts w:ascii="宋体" w:hAnsi="宋体"/>
          <w:b/>
          <w:sz w:val="28"/>
          <w:szCs w:val="28"/>
        </w:rPr>
      </w:pPr>
      <w:r w:rsidRPr="00344842">
        <w:rPr>
          <w:rFonts w:ascii="宋体" w:hAnsi="宋体" w:hint="eastAsia"/>
          <w:b/>
          <w:sz w:val="28"/>
          <w:szCs w:val="28"/>
        </w:rPr>
        <w:t>备案号</w:t>
      </w:r>
      <w:r w:rsidRPr="00344842">
        <w:rPr>
          <w:rFonts w:ascii="宋体" w:hAnsi="宋体"/>
          <w:b/>
          <w:sz w:val="28"/>
          <w:szCs w:val="28"/>
        </w:rPr>
        <w:t xml:space="preserve"> J</w:t>
      </w:r>
      <w:r w:rsidRPr="00344842">
        <w:rPr>
          <w:rFonts w:ascii="宋体" w:hAnsi="宋体" w:hint="eastAsia"/>
          <w:b/>
          <w:szCs w:val="21"/>
        </w:rPr>
        <w:t>×××</w:t>
      </w:r>
      <w:r w:rsidRPr="00344842">
        <w:rPr>
          <w:rFonts w:ascii="宋体" w:hAnsi="宋体" w:hint="eastAsia"/>
          <w:b/>
          <w:sz w:val="28"/>
          <w:szCs w:val="28"/>
        </w:rPr>
        <w:t>－</w:t>
      </w:r>
      <w:r w:rsidRPr="00344842">
        <w:rPr>
          <w:rFonts w:ascii="宋体" w:hAnsi="宋体"/>
          <w:b/>
          <w:sz w:val="28"/>
          <w:szCs w:val="28"/>
        </w:rPr>
        <w:t>201</w:t>
      </w:r>
      <w:r w:rsidRPr="00344842">
        <w:rPr>
          <w:rFonts w:ascii="宋体" w:hAnsi="宋体" w:hint="eastAsia"/>
          <w:b/>
          <w:szCs w:val="21"/>
        </w:rPr>
        <w:t>×</w:t>
      </w:r>
    </w:p>
    <w:p w:rsidR="00D50248" w:rsidRPr="00344842" w:rsidRDefault="00AE75C3" w:rsidP="00D50248">
      <w:pPr>
        <w:ind w:firstLine="562"/>
        <w:rPr>
          <w:rFonts w:ascii="宋体" w:hAnsi="宋体"/>
          <w:sz w:val="28"/>
          <w:szCs w:val="28"/>
        </w:rPr>
      </w:pPr>
      <w:r>
        <w:rPr>
          <w:rFonts w:ascii="宋体" w:hAnsi="宋体"/>
          <w:noProof/>
          <w:sz w:val="21"/>
        </w:rPr>
        <w:pict>
          <v:line id="Line 2" o:spid="_x0000_s1030" style="position:absolute;left:0;text-align:left;z-index:251660288;visibility:visible;mso-wrap-distance-top:-8e-5mm;mso-wrap-distance-bottom:-8e-5mm" from="-1.45pt,3.9pt" to="432.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u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"/>
        </w:pict>
      </w:r>
    </w:p>
    <w:p w:rsidR="00D50248" w:rsidRPr="00344842" w:rsidRDefault="00D50248" w:rsidP="00D50248">
      <w:pPr>
        <w:ind w:firstLine="562"/>
        <w:rPr>
          <w:rFonts w:ascii="宋体" w:hAnsi="宋体"/>
          <w:sz w:val="28"/>
          <w:szCs w:val="28"/>
        </w:rPr>
      </w:pPr>
    </w:p>
    <w:p w:rsidR="00D50248" w:rsidRPr="00344842" w:rsidRDefault="00D50248" w:rsidP="00D50248">
      <w:pPr>
        <w:jc w:val="center"/>
        <w:rPr>
          <w:rFonts w:ascii="宋体" w:hAnsi="宋体"/>
          <w:b/>
          <w:sz w:val="44"/>
          <w:szCs w:val="44"/>
        </w:rPr>
      </w:pPr>
      <w:r w:rsidRPr="00344842">
        <w:rPr>
          <w:rFonts w:ascii="宋体" w:hAnsi="宋体" w:hint="eastAsia"/>
          <w:b/>
          <w:sz w:val="44"/>
          <w:szCs w:val="44"/>
        </w:rPr>
        <w:t>工业化住宅尺寸协调标准</w:t>
      </w:r>
    </w:p>
    <w:p w:rsidR="00D50248" w:rsidRPr="00344842" w:rsidRDefault="00D50248" w:rsidP="00D50248">
      <w:pPr>
        <w:jc w:val="center"/>
        <w:rPr>
          <w:b/>
          <w:sz w:val="28"/>
          <w:szCs w:val="28"/>
        </w:rPr>
      </w:pPr>
      <w:r w:rsidRPr="00344842">
        <w:rPr>
          <w:b/>
          <w:sz w:val="28"/>
          <w:szCs w:val="28"/>
        </w:rPr>
        <w:t xml:space="preserve">Standard for </w:t>
      </w:r>
      <w:r w:rsidRPr="00344842">
        <w:rPr>
          <w:rFonts w:hint="eastAsia"/>
          <w:b/>
          <w:sz w:val="28"/>
          <w:szCs w:val="28"/>
        </w:rPr>
        <w:t>S</w:t>
      </w:r>
      <w:r w:rsidRPr="00344842">
        <w:rPr>
          <w:b/>
          <w:sz w:val="28"/>
          <w:szCs w:val="28"/>
        </w:rPr>
        <w:t xml:space="preserve">ize </w:t>
      </w:r>
      <w:r w:rsidRPr="00344842">
        <w:rPr>
          <w:rFonts w:hint="eastAsia"/>
          <w:b/>
          <w:sz w:val="28"/>
          <w:szCs w:val="28"/>
        </w:rPr>
        <w:t>C</w:t>
      </w:r>
      <w:r w:rsidRPr="00344842">
        <w:rPr>
          <w:b/>
          <w:sz w:val="28"/>
          <w:szCs w:val="28"/>
        </w:rPr>
        <w:t xml:space="preserve">oordination of </w:t>
      </w:r>
      <w:r w:rsidRPr="00344842">
        <w:rPr>
          <w:rFonts w:hint="eastAsia"/>
          <w:b/>
          <w:sz w:val="28"/>
          <w:szCs w:val="28"/>
        </w:rPr>
        <w:t>I</w:t>
      </w:r>
      <w:r w:rsidRPr="00344842">
        <w:rPr>
          <w:b/>
          <w:sz w:val="28"/>
          <w:szCs w:val="28"/>
        </w:rPr>
        <w:t xml:space="preserve">ndustrialized </w:t>
      </w:r>
      <w:r w:rsidRPr="00344842">
        <w:rPr>
          <w:rFonts w:hint="eastAsia"/>
          <w:b/>
          <w:sz w:val="28"/>
          <w:szCs w:val="28"/>
        </w:rPr>
        <w:t>H</w:t>
      </w:r>
      <w:r w:rsidRPr="00344842">
        <w:rPr>
          <w:b/>
          <w:sz w:val="28"/>
          <w:szCs w:val="28"/>
        </w:rPr>
        <w:t>ousing</w:t>
      </w:r>
      <w:r>
        <w:rPr>
          <w:rFonts w:hint="eastAsia"/>
          <w:b/>
          <w:sz w:val="28"/>
          <w:szCs w:val="28"/>
        </w:rPr>
        <w:t>s</w:t>
      </w:r>
    </w:p>
    <w:p w:rsidR="00D50248" w:rsidRPr="00344842" w:rsidRDefault="00D50248" w:rsidP="00D50248">
      <w:pPr>
        <w:ind w:firstLine="560"/>
        <w:jc w:val="center"/>
        <w:rPr>
          <w:rFonts w:ascii="宋体" w:hAnsi="宋体"/>
          <w:b/>
          <w:sz w:val="28"/>
          <w:szCs w:val="28"/>
        </w:rPr>
      </w:pPr>
    </w:p>
    <w:p w:rsidR="00D50248" w:rsidRPr="00344842" w:rsidRDefault="00D50248" w:rsidP="00D50248">
      <w:pPr>
        <w:jc w:val="center"/>
        <w:rPr>
          <w:rFonts w:ascii="宋体" w:hAnsi="宋体"/>
          <w:b/>
          <w:sz w:val="28"/>
          <w:szCs w:val="28"/>
        </w:rPr>
      </w:pPr>
      <w:r w:rsidRPr="00344842">
        <w:rPr>
          <w:rFonts w:ascii="宋体" w:hAnsi="宋体" w:hint="eastAsia"/>
          <w:b/>
          <w:sz w:val="28"/>
          <w:szCs w:val="28"/>
        </w:rPr>
        <w:t>(</w:t>
      </w:r>
      <w:r w:rsidRPr="00344842">
        <w:rPr>
          <w:rFonts w:ascii="宋体" w:eastAsiaTheme="minorEastAsia" w:hAnsi="宋体" w:hint="eastAsia"/>
          <w:b/>
          <w:sz w:val="28"/>
          <w:szCs w:val="28"/>
        </w:rPr>
        <w:t>征求意见稿</w:t>
      </w:r>
      <w:r w:rsidRPr="00344842">
        <w:rPr>
          <w:rFonts w:ascii="宋体" w:hAnsi="宋体" w:hint="eastAsia"/>
          <w:b/>
          <w:sz w:val="28"/>
          <w:szCs w:val="28"/>
        </w:rPr>
        <w:t>)</w:t>
      </w:r>
    </w:p>
    <w:p w:rsidR="00D50248" w:rsidRPr="00344842" w:rsidRDefault="00D50248" w:rsidP="00D50248">
      <w:pPr>
        <w:ind w:firstLine="562"/>
        <w:rPr>
          <w:rFonts w:ascii="宋体" w:hAnsi="宋体"/>
          <w:sz w:val="28"/>
          <w:szCs w:val="28"/>
        </w:rPr>
      </w:pPr>
    </w:p>
    <w:p w:rsidR="00D50248" w:rsidRPr="00344842" w:rsidRDefault="00D50248" w:rsidP="00D50248">
      <w:pPr>
        <w:rPr>
          <w:rFonts w:ascii="宋体" w:hAnsi="宋体"/>
          <w:sz w:val="28"/>
          <w:szCs w:val="28"/>
        </w:rPr>
      </w:pPr>
    </w:p>
    <w:p w:rsidR="00D50248" w:rsidRDefault="00D50248" w:rsidP="00D50248">
      <w:pPr>
        <w:ind w:firstLine="562"/>
        <w:rPr>
          <w:rFonts w:ascii="宋体" w:hAnsi="宋体"/>
          <w:sz w:val="28"/>
          <w:szCs w:val="28"/>
        </w:rPr>
      </w:pPr>
    </w:p>
    <w:p w:rsidR="00D50248" w:rsidRDefault="00D50248" w:rsidP="00D50248">
      <w:pPr>
        <w:ind w:firstLine="562"/>
        <w:rPr>
          <w:rFonts w:ascii="宋体" w:hAnsi="宋体"/>
          <w:sz w:val="28"/>
          <w:szCs w:val="28"/>
        </w:rPr>
      </w:pPr>
    </w:p>
    <w:p w:rsidR="00D50248" w:rsidRDefault="00D50248" w:rsidP="00D50248">
      <w:pPr>
        <w:ind w:firstLine="562"/>
        <w:rPr>
          <w:rFonts w:ascii="宋体" w:hAnsi="宋体"/>
          <w:sz w:val="28"/>
          <w:szCs w:val="28"/>
        </w:rPr>
      </w:pPr>
    </w:p>
    <w:p w:rsidR="00D50248" w:rsidRPr="00344842" w:rsidRDefault="00D50248" w:rsidP="00D50248">
      <w:pPr>
        <w:ind w:firstLine="562"/>
        <w:rPr>
          <w:rFonts w:ascii="宋体" w:hAnsi="宋体"/>
          <w:sz w:val="28"/>
          <w:szCs w:val="28"/>
        </w:rPr>
      </w:pPr>
    </w:p>
    <w:p w:rsidR="00D50248" w:rsidRPr="00344842" w:rsidRDefault="00D50248" w:rsidP="00D50248">
      <w:pPr>
        <w:jc w:val="center"/>
        <w:rPr>
          <w:rFonts w:ascii="宋体" w:hAnsi="宋体"/>
          <w:b/>
          <w:sz w:val="28"/>
          <w:szCs w:val="28"/>
        </w:rPr>
      </w:pPr>
      <w:r w:rsidRPr="00344842">
        <w:rPr>
          <w:rFonts w:ascii="宋体" w:hAnsi="宋体"/>
          <w:b/>
          <w:sz w:val="28"/>
          <w:szCs w:val="28"/>
        </w:rPr>
        <w:t>201×</w:t>
      </w:r>
      <w:r w:rsidRPr="00344842">
        <w:rPr>
          <w:rFonts w:ascii="宋体" w:hAnsi="宋体" w:hint="eastAsia"/>
          <w:b/>
          <w:sz w:val="28"/>
          <w:szCs w:val="28"/>
        </w:rPr>
        <w:t>－</w:t>
      </w:r>
      <w:r w:rsidRPr="00344842">
        <w:rPr>
          <w:rFonts w:ascii="宋体" w:hAnsi="宋体"/>
          <w:b/>
          <w:sz w:val="28"/>
          <w:szCs w:val="28"/>
        </w:rPr>
        <w:t>××</w:t>
      </w:r>
      <w:r w:rsidRPr="00344842">
        <w:rPr>
          <w:rFonts w:ascii="宋体" w:hAnsi="宋体" w:hint="eastAsia"/>
          <w:b/>
          <w:sz w:val="28"/>
          <w:szCs w:val="28"/>
        </w:rPr>
        <w:t>－</w:t>
      </w:r>
      <w:r w:rsidRPr="00344842">
        <w:rPr>
          <w:rFonts w:ascii="宋体" w:hAnsi="宋体"/>
          <w:b/>
          <w:sz w:val="28"/>
          <w:szCs w:val="28"/>
        </w:rPr>
        <w:t>××</w:t>
      </w:r>
      <w:r w:rsidRPr="00344842">
        <w:rPr>
          <w:rFonts w:ascii="宋体" w:hAnsi="宋体" w:hint="eastAsia"/>
          <w:b/>
          <w:sz w:val="28"/>
          <w:szCs w:val="28"/>
        </w:rPr>
        <w:t>发布</w:t>
      </w:r>
      <w:r w:rsidRPr="00344842">
        <w:rPr>
          <w:rFonts w:ascii="宋体" w:hAnsi="宋体"/>
          <w:b/>
          <w:sz w:val="28"/>
          <w:szCs w:val="28"/>
        </w:rPr>
        <w:t>201×</w:t>
      </w:r>
      <w:r w:rsidRPr="00344842">
        <w:rPr>
          <w:rFonts w:ascii="宋体" w:hAnsi="宋体" w:hint="eastAsia"/>
          <w:b/>
          <w:sz w:val="28"/>
          <w:szCs w:val="28"/>
        </w:rPr>
        <w:t>－</w:t>
      </w:r>
      <w:r w:rsidRPr="00344842">
        <w:rPr>
          <w:rFonts w:ascii="宋体" w:hAnsi="宋体"/>
          <w:b/>
          <w:sz w:val="28"/>
          <w:szCs w:val="28"/>
        </w:rPr>
        <w:t>××</w:t>
      </w:r>
      <w:r w:rsidRPr="00344842">
        <w:rPr>
          <w:rFonts w:ascii="宋体" w:hAnsi="宋体" w:hint="eastAsia"/>
          <w:b/>
          <w:sz w:val="28"/>
          <w:szCs w:val="28"/>
        </w:rPr>
        <w:t>－</w:t>
      </w:r>
      <w:r w:rsidRPr="00344842">
        <w:rPr>
          <w:rFonts w:ascii="宋体" w:hAnsi="宋体"/>
          <w:b/>
          <w:sz w:val="28"/>
          <w:szCs w:val="28"/>
        </w:rPr>
        <w:t>××</w:t>
      </w:r>
      <w:r w:rsidRPr="00344842">
        <w:rPr>
          <w:rFonts w:ascii="宋体" w:hAnsi="宋体" w:hint="eastAsia"/>
          <w:b/>
          <w:sz w:val="28"/>
          <w:szCs w:val="28"/>
        </w:rPr>
        <w:t>实施</w:t>
      </w:r>
    </w:p>
    <w:p w:rsidR="00D50248" w:rsidRPr="00344842" w:rsidRDefault="00AE75C3" w:rsidP="00D50248">
      <w:pPr>
        <w:ind w:firstLine="562"/>
        <w:jc w:val="center"/>
        <w:rPr>
          <w:rFonts w:ascii="宋体" w:hAnsi="宋体"/>
          <w:sz w:val="28"/>
          <w:szCs w:val="28"/>
        </w:rPr>
      </w:pPr>
      <w:r>
        <w:rPr>
          <w:rFonts w:ascii="宋体" w:hAnsi="宋体"/>
          <w:noProof/>
          <w:sz w:val="21"/>
        </w:rPr>
        <w:pict>
          <v:line id="Line 3" o:spid="_x0000_s1029" style="position:absolute;left:0;text-align:left;z-index:251661312;visibility:visible;mso-wrap-distance-top:-8e-5mm;mso-wrap-distance-bottom:-8e-5mm" from="-1.15pt,1.95pt" to="45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JT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ugpdKYzLoeAUu1sqI2e1avZavrdIaXLhqgDjwzfLgbSspCRvEsJG2cAf9990QxiyNHr2KZz&#10;bdsACQ1A56jG5a4GP3tE4XAym6azE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"/>
        </w:pict>
      </w:r>
    </w:p>
    <w:p w:rsidR="00D50248" w:rsidRPr="00344842" w:rsidRDefault="00D50248" w:rsidP="00D50248">
      <w:pPr>
        <w:jc w:val="center"/>
        <w:rPr>
          <w:rFonts w:ascii="宋体" w:hAnsi="宋体"/>
          <w:b/>
          <w:sz w:val="32"/>
          <w:szCs w:val="32"/>
        </w:rPr>
      </w:pPr>
      <w:r w:rsidRPr="00344842">
        <w:rPr>
          <w:rFonts w:ascii="宋体" w:hAnsi="宋体" w:hint="eastAsia"/>
          <w:b/>
          <w:sz w:val="32"/>
          <w:szCs w:val="32"/>
        </w:rPr>
        <w:t>中华人民共和国住房和城乡建设部发布</w:t>
      </w:r>
    </w:p>
    <w:p w:rsidR="00D50248" w:rsidRPr="00344842" w:rsidRDefault="00D50248" w:rsidP="00D50248">
      <w:pPr>
        <w:rPr>
          <w:rFonts w:ascii="宋体" w:hAnsi="宋体"/>
          <w:b/>
          <w:sz w:val="32"/>
          <w:szCs w:val="32"/>
        </w:rPr>
      </w:pPr>
    </w:p>
    <w:p w:rsidR="00D50248" w:rsidRPr="00344842" w:rsidRDefault="00D50248" w:rsidP="00D50248">
      <w:pPr>
        <w:ind w:firstLine="640"/>
        <w:rPr>
          <w:rFonts w:ascii="宋体" w:hAnsi="宋体"/>
          <w:b/>
          <w:sz w:val="32"/>
          <w:szCs w:val="32"/>
        </w:rPr>
        <w:sectPr w:rsidR="00D50248" w:rsidRPr="00344842" w:rsidSect="005C387A">
          <w:pgSz w:w="11906" w:h="16838"/>
          <w:pgMar w:top="1247" w:right="1106" w:bottom="1089" w:left="1797" w:header="851" w:footer="992" w:gutter="0"/>
          <w:pgNumType w:start="1"/>
          <w:cols w:space="425"/>
          <w:docGrid w:type="lines" w:linePitch="312"/>
        </w:sectPr>
      </w:pPr>
    </w:p>
    <w:p w:rsidR="00D50248" w:rsidRPr="00344842" w:rsidRDefault="00D50248" w:rsidP="00D50248">
      <w:pPr>
        <w:rPr>
          <w:rFonts w:ascii="宋体" w:hAnsi="宋体"/>
          <w:b/>
          <w:sz w:val="32"/>
          <w:szCs w:val="32"/>
        </w:rPr>
      </w:pPr>
    </w:p>
    <w:p w:rsidR="00D50248" w:rsidRPr="008572C0" w:rsidRDefault="00D50248" w:rsidP="00D50248">
      <w:pPr>
        <w:jc w:val="center"/>
        <w:rPr>
          <w:rFonts w:ascii="宋体" w:hAnsi="宋体"/>
          <w:b/>
          <w:sz w:val="32"/>
          <w:szCs w:val="32"/>
        </w:rPr>
      </w:pPr>
    </w:p>
    <w:p w:rsidR="00D50248" w:rsidRPr="00344842" w:rsidRDefault="00D50248" w:rsidP="00D50248">
      <w:pPr>
        <w:jc w:val="center"/>
        <w:rPr>
          <w:rFonts w:ascii="宋体" w:hAnsi="宋体"/>
          <w:b/>
          <w:sz w:val="32"/>
          <w:szCs w:val="32"/>
        </w:rPr>
      </w:pPr>
      <w:r w:rsidRPr="00344842">
        <w:rPr>
          <w:rFonts w:ascii="宋体" w:hAnsi="宋体" w:hint="eastAsia"/>
          <w:b/>
          <w:sz w:val="32"/>
          <w:szCs w:val="32"/>
        </w:rPr>
        <w:t>中华人民共和国行业标准</w:t>
      </w:r>
    </w:p>
    <w:p w:rsidR="00D50248" w:rsidRPr="00344842" w:rsidRDefault="00D50248" w:rsidP="00D50248">
      <w:pPr>
        <w:jc w:val="center"/>
        <w:rPr>
          <w:rFonts w:ascii="宋体" w:hAnsi="宋体"/>
          <w:b/>
          <w:sz w:val="32"/>
          <w:szCs w:val="32"/>
        </w:rPr>
      </w:pPr>
    </w:p>
    <w:p w:rsidR="00D50248" w:rsidRPr="00344842" w:rsidRDefault="00D50248" w:rsidP="00D50248">
      <w:pPr>
        <w:jc w:val="center"/>
        <w:rPr>
          <w:rFonts w:ascii="宋体" w:hAnsi="宋体"/>
          <w:b/>
          <w:sz w:val="44"/>
          <w:szCs w:val="44"/>
        </w:rPr>
      </w:pPr>
      <w:r w:rsidRPr="00344842">
        <w:rPr>
          <w:rFonts w:ascii="宋体" w:hAnsi="宋体" w:hint="eastAsia"/>
          <w:b/>
          <w:sz w:val="32"/>
          <w:szCs w:val="32"/>
        </w:rPr>
        <w:t>工业化住宅尺寸协调标准</w:t>
      </w:r>
    </w:p>
    <w:p w:rsidR="00D50248" w:rsidRPr="00344842" w:rsidRDefault="00D50248" w:rsidP="00D50248">
      <w:pPr>
        <w:jc w:val="center"/>
        <w:rPr>
          <w:rFonts w:ascii="宋体" w:hAnsi="宋体"/>
          <w:b/>
          <w:sz w:val="28"/>
          <w:szCs w:val="28"/>
        </w:rPr>
      </w:pPr>
    </w:p>
    <w:p w:rsidR="00D50248" w:rsidRPr="00344842" w:rsidRDefault="00D50248" w:rsidP="00D50248">
      <w:pPr>
        <w:jc w:val="center"/>
        <w:rPr>
          <w:rFonts w:ascii="宋体" w:hAnsi="宋体"/>
          <w:b/>
          <w:szCs w:val="21"/>
        </w:rPr>
      </w:pPr>
      <w:r w:rsidRPr="00344842">
        <w:rPr>
          <w:b/>
          <w:sz w:val="28"/>
          <w:szCs w:val="28"/>
        </w:rPr>
        <w:t xml:space="preserve">Standard for </w:t>
      </w:r>
      <w:r w:rsidRPr="00344842">
        <w:rPr>
          <w:rFonts w:hint="eastAsia"/>
          <w:b/>
          <w:sz w:val="28"/>
          <w:szCs w:val="28"/>
        </w:rPr>
        <w:t>S</w:t>
      </w:r>
      <w:r w:rsidRPr="00344842">
        <w:rPr>
          <w:b/>
          <w:sz w:val="28"/>
          <w:szCs w:val="28"/>
        </w:rPr>
        <w:t xml:space="preserve">ize </w:t>
      </w:r>
      <w:r w:rsidRPr="00344842">
        <w:rPr>
          <w:rFonts w:hint="eastAsia"/>
          <w:b/>
          <w:sz w:val="28"/>
          <w:szCs w:val="28"/>
        </w:rPr>
        <w:t>C</w:t>
      </w:r>
      <w:r w:rsidRPr="00344842">
        <w:rPr>
          <w:b/>
          <w:sz w:val="28"/>
          <w:szCs w:val="28"/>
        </w:rPr>
        <w:t xml:space="preserve">oordination of </w:t>
      </w:r>
      <w:r w:rsidRPr="00344842">
        <w:rPr>
          <w:rFonts w:hint="eastAsia"/>
          <w:b/>
          <w:sz w:val="28"/>
          <w:szCs w:val="28"/>
        </w:rPr>
        <w:t>I</w:t>
      </w:r>
      <w:r w:rsidRPr="00344842">
        <w:rPr>
          <w:b/>
          <w:sz w:val="28"/>
          <w:szCs w:val="28"/>
        </w:rPr>
        <w:t xml:space="preserve">ndustrialized </w:t>
      </w:r>
      <w:r w:rsidRPr="00344842">
        <w:rPr>
          <w:rFonts w:hint="eastAsia"/>
          <w:b/>
          <w:sz w:val="28"/>
          <w:szCs w:val="28"/>
        </w:rPr>
        <w:t>H</w:t>
      </w:r>
      <w:r w:rsidRPr="00344842">
        <w:rPr>
          <w:b/>
          <w:sz w:val="28"/>
          <w:szCs w:val="28"/>
        </w:rPr>
        <w:t>ousing</w:t>
      </w:r>
      <w:r>
        <w:rPr>
          <w:rFonts w:hint="eastAsia"/>
          <w:b/>
          <w:sz w:val="28"/>
          <w:szCs w:val="28"/>
        </w:rPr>
        <w:t>s</w:t>
      </w:r>
    </w:p>
    <w:p w:rsidR="00D50248" w:rsidRPr="00344842" w:rsidRDefault="00D50248" w:rsidP="00D50248">
      <w:pPr>
        <w:jc w:val="center"/>
        <w:rPr>
          <w:rFonts w:ascii="宋体" w:hAnsi="宋体"/>
          <w:b/>
          <w:sz w:val="32"/>
          <w:szCs w:val="32"/>
        </w:rPr>
      </w:pPr>
    </w:p>
    <w:p w:rsidR="00D50248" w:rsidRPr="00344842" w:rsidRDefault="00D50248" w:rsidP="00D50248">
      <w:pPr>
        <w:jc w:val="center"/>
        <w:rPr>
          <w:rFonts w:ascii="宋体" w:hAnsi="宋体"/>
          <w:b/>
          <w:szCs w:val="21"/>
        </w:rPr>
      </w:pPr>
      <w:r w:rsidRPr="00344842">
        <w:rPr>
          <w:rFonts w:ascii="宋体" w:hAnsi="宋体" w:hint="eastAsia"/>
          <w:b/>
          <w:szCs w:val="21"/>
        </w:rPr>
        <w:t>JGJ/T×××－201×</w:t>
      </w:r>
    </w:p>
    <w:p w:rsidR="00D50248" w:rsidRPr="00344842" w:rsidRDefault="00D50248" w:rsidP="00D50248">
      <w:pPr>
        <w:jc w:val="center"/>
        <w:rPr>
          <w:rFonts w:ascii="宋体" w:hAnsi="宋体"/>
          <w:b/>
          <w:sz w:val="32"/>
          <w:szCs w:val="32"/>
        </w:rPr>
      </w:pPr>
    </w:p>
    <w:p w:rsidR="00D50248" w:rsidRPr="00344842" w:rsidRDefault="00D50248" w:rsidP="00D50248">
      <w:pPr>
        <w:tabs>
          <w:tab w:val="left" w:pos="2213"/>
          <w:tab w:val="center" w:pos="4501"/>
        </w:tabs>
        <w:ind w:leftChars="1000" w:left="2400"/>
        <w:jc w:val="left"/>
        <w:rPr>
          <w:rFonts w:ascii="宋体" w:hAnsi="宋体"/>
          <w:szCs w:val="21"/>
        </w:rPr>
      </w:pPr>
      <w:r w:rsidRPr="00344842">
        <w:rPr>
          <w:rFonts w:ascii="宋体" w:hAnsi="宋体" w:hint="eastAsia"/>
          <w:szCs w:val="21"/>
        </w:rPr>
        <w:t>批准部门：中华人民共和国住房和城乡建设部</w:t>
      </w:r>
    </w:p>
    <w:p w:rsidR="00D50248" w:rsidRPr="00344842" w:rsidRDefault="00D50248" w:rsidP="00D50248">
      <w:pPr>
        <w:ind w:leftChars="1000" w:left="2400"/>
        <w:rPr>
          <w:rFonts w:ascii="宋体" w:hAnsi="宋体"/>
          <w:szCs w:val="21"/>
        </w:rPr>
      </w:pPr>
      <w:r w:rsidRPr="00344842">
        <w:rPr>
          <w:rFonts w:ascii="宋体" w:hAnsi="宋体" w:hint="eastAsia"/>
          <w:szCs w:val="21"/>
        </w:rPr>
        <w:t>施行日期：</w:t>
      </w:r>
      <w:r w:rsidRPr="00344842">
        <w:rPr>
          <w:rFonts w:ascii="宋体" w:hAnsi="宋体"/>
          <w:szCs w:val="21"/>
        </w:rPr>
        <w:t>201</w:t>
      </w:r>
      <w:r w:rsidRPr="00344842">
        <w:rPr>
          <w:rFonts w:ascii="宋体" w:hAnsi="宋体" w:hint="eastAsia"/>
          <w:szCs w:val="21"/>
        </w:rPr>
        <w:t>××年××月××日</w:t>
      </w:r>
    </w:p>
    <w:p w:rsidR="00D50248" w:rsidRPr="00344842" w:rsidRDefault="00D50248" w:rsidP="00D50248">
      <w:pPr>
        <w:jc w:val="center"/>
        <w:rPr>
          <w:rFonts w:ascii="宋体" w:hAnsi="宋体"/>
          <w:b/>
          <w:sz w:val="32"/>
          <w:szCs w:val="32"/>
        </w:rPr>
      </w:pPr>
    </w:p>
    <w:p w:rsidR="00D50248" w:rsidRPr="00344842" w:rsidRDefault="00D50248" w:rsidP="00D50248">
      <w:pPr>
        <w:jc w:val="center"/>
        <w:rPr>
          <w:rFonts w:ascii="宋体" w:hAnsi="宋体"/>
          <w:b/>
          <w:sz w:val="32"/>
          <w:szCs w:val="32"/>
        </w:rPr>
      </w:pPr>
    </w:p>
    <w:p w:rsidR="00D50248" w:rsidRPr="00344842" w:rsidRDefault="00D50248" w:rsidP="00D50248">
      <w:pPr>
        <w:jc w:val="center"/>
        <w:rPr>
          <w:rFonts w:ascii="宋体" w:hAnsi="宋体"/>
          <w:b/>
          <w:sz w:val="32"/>
          <w:szCs w:val="32"/>
        </w:rPr>
      </w:pPr>
    </w:p>
    <w:p w:rsidR="00D50248" w:rsidRPr="00344842" w:rsidRDefault="00D50248" w:rsidP="00D50248">
      <w:pPr>
        <w:jc w:val="center"/>
        <w:rPr>
          <w:rFonts w:ascii="宋体" w:hAnsi="宋体"/>
          <w:b/>
          <w:sz w:val="32"/>
          <w:szCs w:val="32"/>
        </w:rPr>
      </w:pPr>
    </w:p>
    <w:p w:rsidR="00D50248" w:rsidRDefault="00D50248" w:rsidP="00D50248">
      <w:pPr>
        <w:jc w:val="center"/>
        <w:rPr>
          <w:rFonts w:ascii="宋体" w:hAnsi="宋体"/>
          <w:b/>
          <w:sz w:val="32"/>
          <w:szCs w:val="32"/>
        </w:rPr>
      </w:pPr>
    </w:p>
    <w:p w:rsidR="00D50248" w:rsidRDefault="00D50248" w:rsidP="00D50248">
      <w:pPr>
        <w:jc w:val="center"/>
        <w:rPr>
          <w:rFonts w:ascii="宋体" w:hAnsi="宋体"/>
          <w:b/>
          <w:sz w:val="32"/>
          <w:szCs w:val="32"/>
        </w:rPr>
      </w:pPr>
    </w:p>
    <w:p w:rsidR="00D50248" w:rsidRDefault="00D50248" w:rsidP="00D50248">
      <w:pPr>
        <w:jc w:val="center"/>
        <w:rPr>
          <w:rFonts w:ascii="宋体" w:hAnsi="宋体"/>
          <w:b/>
          <w:sz w:val="32"/>
          <w:szCs w:val="32"/>
        </w:rPr>
      </w:pPr>
    </w:p>
    <w:p w:rsidR="00D50248" w:rsidRPr="00344842" w:rsidRDefault="00D50248" w:rsidP="00D50248">
      <w:pPr>
        <w:jc w:val="center"/>
        <w:rPr>
          <w:rFonts w:ascii="宋体" w:hAnsi="宋体"/>
          <w:b/>
          <w:sz w:val="32"/>
          <w:szCs w:val="32"/>
        </w:rPr>
      </w:pPr>
    </w:p>
    <w:p w:rsidR="00D50248" w:rsidRPr="00344842" w:rsidRDefault="00D50248" w:rsidP="00D50248">
      <w:pPr>
        <w:jc w:val="center"/>
        <w:rPr>
          <w:rFonts w:ascii="宋体" w:hAnsi="宋体"/>
          <w:sz w:val="28"/>
          <w:szCs w:val="28"/>
        </w:rPr>
      </w:pPr>
      <w:r w:rsidRPr="00344842">
        <w:rPr>
          <w:rFonts w:ascii="宋体" w:hAnsi="宋体" w:hint="eastAsia"/>
          <w:sz w:val="28"/>
          <w:szCs w:val="28"/>
        </w:rPr>
        <w:t>中国建筑工业出版社</w:t>
      </w:r>
    </w:p>
    <w:p w:rsidR="00D50248" w:rsidRPr="00344842" w:rsidRDefault="00D50248" w:rsidP="00D50248">
      <w:pPr>
        <w:jc w:val="center"/>
        <w:rPr>
          <w:rFonts w:ascii="宋体" w:hAnsi="宋体"/>
        </w:rPr>
      </w:pPr>
      <w:r w:rsidRPr="00344842">
        <w:rPr>
          <w:rFonts w:ascii="宋体" w:hAnsi="宋体"/>
          <w:szCs w:val="21"/>
        </w:rPr>
        <w:t>201</w:t>
      </w:r>
      <w:r w:rsidRPr="00344842">
        <w:rPr>
          <w:rFonts w:ascii="宋体" w:hAnsi="宋体" w:hint="eastAsia"/>
          <w:szCs w:val="21"/>
        </w:rPr>
        <w:t>＃北京</w:t>
      </w:r>
    </w:p>
    <w:p w:rsidR="00D50248" w:rsidRPr="00344842" w:rsidRDefault="00D50248" w:rsidP="00D50248">
      <w:pPr>
        <w:rPr>
          <w:rFonts w:ascii="宋体" w:hAnsi="宋体"/>
        </w:rPr>
      </w:pPr>
    </w:p>
    <w:p w:rsidR="00D50248" w:rsidRPr="00976BE2" w:rsidRDefault="00D50248" w:rsidP="00D50248">
      <w:pPr>
        <w:ind w:firstLine="640"/>
        <w:rPr>
          <w:rFonts w:ascii="宋体" w:hAnsi="宋体"/>
          <w:b/>
        </w:rPr>
      </w:pPr>
    </w:p>
    <w:p w:rsidR="00D50248" w:rsidRPr="00166CD4" w:rsidRDefault="00D50248" w:rsidP="00D50248">
      <w:pPr>
        <w:pStyle w:val="1"/>
        <w:spacing w:before="312" w:after="312"/>
      </w:pPr>
      <w:r w:rsidRPr="00166CD4">
        <w:rPr>
          <w:rFonts w:hint="eastAsia"/>
        </w:rPr>
        <w:lastRenderedPageBreak/>
        <w:t>前言</w:t>
      </w:r>
    </w:p>
    <w:p w:rsidR="00D50248" w:rsidRPr="00976BE2" w:rsidRDefault="00D50248" w:rsidP="00D50248">
      <w:pPr>
        <w:ind w:firstLine="642"/>
        <w:rPr>
          <w:rFonts w:ascii="宋体" w:hAnsi="宋体"/>
          <w:spacing w:val="10"/>
        </w:rPr>
      </w:pPr>
      <w:r w:rsidRPr="00976BE2">
        <w:rPr>
          <w:rFonts w:ascii="宋体" w:hAnsi="宋体" w:hint="eastAsia"/>
          <w:spacing w:val="10"/>
        </w:rPr>
        <w:t>根据住房和城乡建设部《关于印发</w:t>
      </w:r>
      <w:r w:rsidRPr="00976BE2">
        <w:rPr>
          <w:rFonts w:ascii="宋体" w:hAnsi="宋体"/>
          <w:spacing w:val="10"/>
        </w:rPr>
        <w:t>&lt;20</w:t>
      </w:r>
      <w:r w:rsidRPr="00976BE2">
        <w:rPr>
          <w:rFonts w:ascii="宋体" w:hAnsi="宋体" w:hint="eastAsia"/>
          <w:spacing w:val="10"/>
        </w:rPr>
        <w:t>15年工程建设标准规范制订、修订计划</w:t>
      </w:r>
      <w:r w:rsidRPr="00976BE2">
        <w:rPr>
          <w:rFonts w:ascii="宋体" w:hAnsi="宋体"/>
          <w:spacing w:val="10"/>
        </w:rPr>
        <w:t>&gt;</w:t>
      </w:r>
      <w:r w:rsidRPr="00976BE2">
        <w:rPr>
          <w:rFonts w:ascii="宋体" w:hAnsi="宋体" w:hint="eastAsia"/>
          <w:spacing w:val="10"/>
        </w:rPr>
        <w:t>的通知》（建标</w:t>
      </w:r>
      <w:r w:rsidRPr="00976BE2">
        <w:rPr>
          <w:rFonts w:ascii="宋体" w:hAnsi="宋体"/>
          <w:spacing w:val="10"/>
        </w:rPr>
        <w:t>[20</w:t>
      </w:r>
      <w:r w:rsidRPr="00976BE2">
        <w:rPr>
          <w:rFonts w:ascii="宋体" w:hAnsi="宋体" w:hint="eastAsia"/>
          <w:spacing w:val="10"/>
        </w:rPr>
        <w:t>14</w:t>
      </w:r>
      <w:r w:rsidRPr="00976BE2">
        <w:rPr>
          <w:rFonts w:ascii="宋体" w:hAnsi="宋体"/>
          <w:spacing w:val="10"/>
        </w:rPr>
        <w:t>]</w:t>
      </w:r>
      <w:r w:rsidRPr="00976BE2">
        <w:rPr>
          <w:rFonts w:ascii="宋体" w:hAnsi="宋体" w:hint="eastAsia"/>
          <w:spacing w:val="10"/>
        </w:rPr>
        <w:t>189号）的要求，编制组经广泛调查研究，认真总结实践经验，参考有关国际标准和国外先进标准，并在广泛征求意见的基础上，编制本标准。</w:t>
      </w:r>
    </w:p>
    <w:p w:rsidR="00D50248" w:rsidRPr="00976BE2" w:rsidRDefault="00D50248" w:rsidP="00D50248">
      <w:pPr>
        <w:ind w:firstLineChars="200" w:firstLine="520"/>
        <w:rPr>
          <w:rFonts w:ascii="宋体" w:hAnsi="宋体"/>
          <w:spacing w:val="10"/>
        </w:rPr>
      </w:pPr>
      <w:r w:rsidRPr="00976BE2">
        <w:rPr>
          <w:rFonts w:ascii="宋体" w:hAnsi="宋体" w:hint="eastAsia"/>
          <w:spacing w:val="10"/>
        </w:rPr>
        <w:t>本标准主要技术内容是：总则、术语、基本规定、模数网格、功能空间、主体结构、围护结构、内装修、设备及管线。</w:t>
      </w:r>
    </w:p>
    <w:p w:rsidR="00D50248" w:rsidRPr="00976BE2" w:rsidRDefault="00D50248" w:rsidP="00D50248">
      <w:pPr>
        <w:ind w:firstLineChars="200" w:firstLine="520"/>
        <w:rPr>
          <w:rFonts w:ascii="宋体" w:hAnsi="宋体"/>
          <w:spacing w:val="10"/>
        </w:rPr>
      </w:pPr>
      <w:r w:rsidRPr="00976BE2">
        <w:rPr>
          <w:rFonts w:ascii="宋体" w:hAnsi="宋体" w:hint="eastAsia"/>
          <w:spacing w:val="10"/>
        </w:rPr>
        <w:t>本标准由住房和城乡建设部负责管理，由中国建筑标准设计研究院有限公司负责具体技术内容的解释。执行过程中如有意见或建议，请寄送中国建筑标准设计研究院有限公司（地址：北京市首体南路</w:t>
      </w:r>
      <w:r w:rsidRPr="00976BE2">
        <w:rPr>
          <w:rFonts w:ascii="宋体" w:hAnsi="宋体"/>
          <w:spacing w:val="10"/>
        </w:rPr>
        <w:t>9</w:t>
      </w:r>
      <w:r w:rsidRPr="00976BE2">
        <w:rPr>
          <w:rFonts w:ascii="宋体" w:hAnsi="宋体" w:hint="eastAsia"/>
          <w:spacing w:val="10"/>
        </w:rPr>
        <w:t>号主语国际</w:t>
      </w:r>
      <w:r w:rsidRPr="00976BE2">
        <w:rPr>
          <w:rFonts w:ascii="宋体" w:hAnsi="宋体"/>
          <w:spacing w:val="10"/>
        </w:rPr>
        <w:t>2</w:t>
      </w:r>
      <w:r w:rsidRPr="00976BE2">
        <w:rPr>
          <w:rFonts w:ascii="宋体" w:hAnsi="宋体" w:hint="eastAsia"/>
          <w:spacing w:val="10"/>
        </w:rPr>
        <w:t>号楼，邮编</w:t>
      </w:r>
      <w:r w:rsidRPr="00976BE2">
        <w:rPr>
          <w:rFonts w:ascii="宋体" w:hAnsi="宋体"/>
          <w:spacing w:val="10"/>
        </w:rPr>
        <w:t>100048</w:t>
      </w:r>
      <w:r w:rsidRPr="00976BE2">
        <w:rPr>
          <w:rFonts w:ascii="宋体" w:hAnsi="宋体" w:hint="eastAsia"/>
          <w:spacing w:val="10"/>
        </w:rPr>
        <w:t>）。</w:t>
      </w:r>
    </w:p>
    <w:p w:rsidR="00D50248" w:rsidRPr="00976BE2" w:rsidRDefault="00D50248" w:rsidP="00D50248">
      <w:pPr>
        <w:ind w:firstLine="642"/>
        <w:rPr>
          <w:rFonts w:ascii="宋体" w:hAnsi="宋体"/>
          <w:spacing w:val="10"/>
        </w:rPr>
      </w:pPr>
    </w:p>
    <w:p w:rsidR="00D50248" w:rsidRPr="00976BE2" w:rsidRDefault="00D50248" w:rsidP="00D50248">
      <w:pPr>
        <w:ind w:firstLineChars="200" w:firstLine="520"/>
        <w:rPr>
          <w:rFonts w:ascii="宋体" w:hAnsi="宋体"/>
          <w:spacing w:val="10"/>
        </w:rPr>
      </w:pPr>
      <w:r>
        <w:rPr>
          <w:rFonts w:ascii="宋体" w:hAnsi="宋体" w:hint="eastAsia"/>
          <w:spacing w:val="10"/>
        </w:rPr>
        <w:t>本标准</w:t>
      </w:r>
      <w:r w:rsidRPr="00976BE2">
        <w:rPr>
          <w:rFonts w:ascii="宋体" w:hAnsi="宋体" w:hint="eastAsia"/>
          <w:spacing w:val="10"/>
        </w:rPr>
        <w:t>主编单位：中国建筑标准设计研究院有限公司</w:t>
      </w:r>
    </w:p>
    <w:p w:rsidR="00D50248" w:rsidRPr="00976BE2" w:rsidRDefault="00D50248" w:rsidP="00D50248">
      <w:pPr>
        <w:ind w:firstLineChars="200" w:firstLine="520"/>
        <w:rPr>
          <w:rFonts w:ascii="宋体" w:hAnsi="宋体"/>
          <w:spacing w:val="10"/>
        </w:rPr>
      </w:pPr>
      <w:r>
        <w:rPr>
          <w:rFonts w:ascii="宋体" w:hAnsi="宋体" w:hint="eastAsia"/>
          <w:spacing w:val="10"/>
        </w:rPr>
        <w:t>本标准</w:t>
      </w:r>
      <w:r w:rsidRPr="00976BE2">
        <w:rPr>
          <w:rFonts w:ascii="宋体" w:hAnsi="宋体" w:hint="eastAsia"/>
          <w:spacing w:val="10"/>
        </w:rPr>
        <w:t>参编单位：北京市建筑设计研究院有限公司</w:t>
      </w:r>
    </w:p>
    <w:p w:rsidR="00D50248" w:rsidRPr="00976BE2" w:rsidRDefault="00D50248" w:rsidP="00D50248">
      <w:pPr>
        <w:ind w:firstLineChars="1050" w:firstLine="2730"/>
        <w:rPr>
          <w:rFonts w:ascii="宋体" w:hAnsi="宋体"/>
          <w:spacing w:val="10"/>
        </w:rPr>
      </w:pPr>
      <w:r w:rsidRPr="00976BE2">
        <w:rPr>
          <w:rFonts w:ascii="宋体" w:hAnsi="宋体" w:hint="eastAsia"/>
          <w:spacing w:val="10"/>
        </w:rPr>
        <w:t>xxx</w:t>
      </w:r>
    </w:p>
    <w:p w:rsidR="00D50248" w:rsidRPr="00976BE2" w:rsidRDefault="00D50248" w:rsidP="00D50248">
      <w:pPr>
        <w:ind w:firstLineChars="200" w:firstLine="520"/>
        <w:rPr>
          <w:rFonts w:ascii="宋体" w:hAnsi="宋体"/>
          <w:spacing w:val="10"/>
        </w:rPr>
      </w:pPr>
      <w:r>
        <w:rPr>
          <w:rFonts w:ascii="宋体" w:hAnsi="宋体" w:hint="eastAsia"/>
          <w:spacing w:val="10"/>
        </w:rPr>
        <w:t>本标准</w:t>
      </w:r>
      <w:r w:rsidRPr="00976BE2">
        <w:rPr>
          <w:rFonts w:ascii="宋体" w:hAnsi="宋体" w:hint="eastAsia"/>
          <w:spacing w:val="10"/>
        </w:rPr>
        <w:t>主要起草人员：xxx</w:t>
      </w:r>
    </w:p>
    <w:p w:rsidR="00D50248" w:rsidRPr="00976BE2" w:rsidRDefault="00D50248" w:rsidP="00D50248">
      <w:pPr>
        <w:ind w:firstLineChars="200" w:firstLine="520"/>
        <w:rPr>
          <w:rFonts w:ascii="宋体" w:hAnsi="宋体"/>
          <w:spacing w:val="10"/>
        </w:rPr>
      </w:pPr>
      <w:r>
        <w:rPr>
          <w:rFonts w:ascii="宋体" w:hAnsi="宋体" w:hint="eastAsia"/>
          <w:spacing w:val="10"/>
        </w:rPr>
        <w:t>本标准</w:t>
      </w:r>
      <w:r w:rsidRPr="00976BE2">
        <w:rPr>
          <w:rFonts w:ascii="宋体" w:hAnsi="宋体" w:hint="eastAsia"/>
          <w:spacing w:val="10"/>
        </w:rPr>
        <w:t>主要审查人员：xxx</w:t>
      </w:r>
    </w:p>
    <w:p w:rsidR="00D50248" w:rsidRPr="00563EDE" w:rsidRDefault="00D50248" w:rsidP="00D50248">
      <w:pPr>
        <w:pStyle w:val="1"/>
        <w:spacing w:before="312" w:after="312"/>
      </w:pPr>
      <w:r w:rsidRPr="00976BE2">
        <w:rPr>
          <w:sz w:val="24"/>
          <w:szCs w:val="24"/>
        </w:rPr>
        <w:br w:type="page"/>
      </w:r>
      <w:bookmarkStart w:id="0" w:name="_Toc470678485"/>
      <w:bookmarkStart w:id="1" w:name="_Toc470679236"/>
      <w:bookmarkStart w:id="2" w:name="_Toc470694195"/>
      <w:r w:rsidRPr="00344842">
        <w:rPr>
          <w:rFonts w:hint="eastAsia"/>
        </w:rPr>
        <w:lastRenderedPageBreak/>
        <w:t>目次</w:t>
      </w:r>
      <w:bookmarkEnd w:id="0"/>
      <w:bookmarkEnd w:id="1"/>
      <w:bookmarkEnd w:id="2"/>
    </w:p>
    <w:p w:rsidR="00D50248" w:rsidRDefault="007B5600" w:rsidP="00D50248">
      <w:pPr>
        <w:pStyle w:val="10"/>
        <w:tabs>
          <w:tab w:val="right" w:leader="dot" w:pos="8993"/>
        </w:tabs>
        <w:rPr>
          <w:rFonts w:asciiTheme="minorHAnsi" w:eastAsiaTheme="minorEastAsia" w:hAnsiTheme="minorHAnsi" w:cstheme="minorBidi" w:hint="eastAsia"/>
          <w:noProof/>
          <w:sz w:val="21"/>
          <w:szCs w:val="22"/>
        </w:rPr>
      </w:pPr>
      <w:r w:rsidRPr="00976BE2">
        <w:rPr>
          <w:rFonts w:ascii="宋体" w:hAnsi="宋体"/>
          <w:spacing w:val="10"/>
        </w:rPr>
        <w:fldChar w:fldCharType="begin"/>
      </w:r>
      <w:r w:rsidR="00D50248" w:rsidRPr="00976BE2">
        <w:rPr>
          <w:rFonts w:ascii="宋体" w:hAnsi="宋体"/>
          <w:spacing w:val="10"/>
        </w:rPr>
        <w:instrText xml:space="preserve"> TOC \o "1-3" \h \z \u </w:instrText>
      </w:r>
      <w:r w:rsidRPr="00976BE2">
        <w:rPr>
          <w:rFonts w:ascii="宋体" w:hAnsi="宋体"/>
          <w:spacing w:val="10"/>
        </w:rPr>
        <w:fldChar w:fldCharType="separate"/>
      </w:r>
      <w:hyperlink w:anchor="_Toc470694197" w:history="1">
        <w:r w:rsidR="00D50248" w:rsidRPr="00CB4396">
          <w:rPr>
            <w:rStyle w:val="a6"/>
            <w:noProof/>
          </w:rPr>
          <w:t>1</w:t>
        </w:r>
        <w:r w:rsidR="00D50248" w:rsidRPr="00CB4396">
          <w:rPr>
            <w:rStyle w:val="a6"/>
            <w:rFonts w:ascii="宋体" w:hint="eastAsia"/>
            <w:noProof/>
          </w:rPr>
          <w:t>总则</w:t>
        </w:r>
        <w:r w:rsidR="00D50248">
          <w:rPr>
            <w:noProof/>
            <w:webHidden/>
          </w:rPr>
          <w:tab/>
        </w:r>
        <w:r>
          <w:rPr>
            <w:noProof/>
            <w:webHidden/>
          </w:rPr>
          <w:fldChar w:fldCharType="begin"/>
        </w:r>
        <w:r w:rsidR="00D50248">
          <w:rPr>
            <w:noProof/>
            <w:webHidden/>
          </w:rPr>
          <w:instrText xml:space="preserve"> PAGEREF _Toc470694197 \h </w:instrText>
        </w:r>
        <w:r>
          <w:rPr>
            <w:noProof/>
            <w:webHidden/>
          </w:rPr>
        </w:r>
        <w:r>
          <w:rPr>
            <w:noProof/>
            <w:webHidden/>
          </w:rPr>
          <w:fldChar w:fldCharType="separate"/>
        </w:r>
        <w:r w:rsidR="00D50248">
          <w:rPr>
            <w:noProof/>
            <w:webHidden/>
          </w:rPr>
          <w:t>1</w:t>
        </w:r>
        <w:r>
          <w:rPr>
            <w:noProof/>
            <w:webHidden/>
          </w:rPr>
          <w:fldChar w:fldCharType="end"/>
        </w:r>
      </w:hyperlink>
    </w:p>
    <w:p w:rsidR="00D50248" w:rsidRDefault="00AE75C3" w:rsidP="00D50248">
      <w:pPr>
        <w:pStyle w:val="10"/>
        <w:tabs>
          <w:tab w:val="right" w:leader="dot" w:pos="8993"/>
        </w:tabs>
        <w:rPr>
          <w:rFonts w:asciiTheme="minorHAnsi" w:eastAsiaTheme="minorEastAsia" w:hAnsiTheme="minorHAnsi" w:cstheme="minorBidi" w:hint="eastAsia"/>
          <w:noProof/>
          <w:sz w:val="21"/>
          <w:szCs w:val="22"/>
        </w:rPr>
      </w:pPr>
      <w:hyperlink w:anchor="_Toc470694198" w:history="1">
        <w:r w:rsidR="00D50248" w:rsidRPr="00CB4396">
          <w:rPr>
            <w:rStyle w:val="a6"/>
            <w:noProof/>
          </w:rPr>
          <w:t>2</w:t>
        </w:r>
        <w:r w:rsidR="00D50248" w:rsidRPr="00CB4396">
          <w:rPr>
            <w:rStyle w:val="a6"/>
            <w:rFonts w:ascii="宋体" w:hint="eastAsia"/>
            <w:noProof/>
          </w:rPr>
          <w:t>术语</w:t>
        </w:r>
        <w:r w:rsidR="00D50248">
          <w:rPr>
            <w:noProof/>
            <w:webHidden/>
          </w:rPr>
          <w:tab/>
        </w:r>
        <w:r w:rsidR="007B5600">
          <w:rPr>
            <w:noProof/>
            <w:webHidden/>
          </w:rPr>
          <w:fldChar w:fldCharType="begin"/>
        </w:r>
        <w:r w:rsidR="00D50248">
          <w:rPr>
            <w:noProof/>
            <w:webHidden/>
          </w:rPr>
          <w:instrText xml:space="preserve"> PAGEREF _Toc470694198 \h </w:instrText>
        </w:r>
        <w:r w:rsidR="007B5600">
          <w:rPr>
            <w:noProof/>
            <w:webHidden/>
          </w:rPr>
        </w:r>
        <w:r w:rsidR="007B5600">
          <w:rPr>
            <w:noProof/>
            <w:webHidden/>
          </w:rPr>
          <w:fldChar w:fldCharType="separate"/>
        </w:r>
        <w:r w:rsidR="00D50248">
          <w:rPr>
            <w:noProof/>
            <w:webHidden/>
          </w:rPr>
          <w:t>2</w:t>
        </w:r>
        <w:r w:rsidR="007B5600">
          <w:rPr>
            <w:noProof/>
            <w:webHidden/>
          </w:rPr>
          <w:fldChar w:fldCharType="end"/>
        </w:r>
      </w:hyperlink>
    </w:p>
    <w:p w:rsidR="00D50248" w:rsidRDefault="00AE75C3" w:rsidP="00D50248">
      <w:pPr>
        <w:pStyle w:val="10"/>
        <w:tabs>
          <w:tab w:val="right" w:leader="dot" w:pos="8993"/>
        </w:tabs>
        <w:rPr>
          <w:rFonts w:asciiTheme="minorHAnsi" w:eastAsiaTheme="minorEastAsia" w:hAnsiTheme="minorHAnsi" w:cstheme="minorBidi" w:hint="eastAsia"/>
          <w:noProof/>
          <w:sz w:val="21"/>
          <w:szCs w:val="22"/>
        </w:rPr>
      </w:pPr>
      <w:hyperlink w:anchor="_Toc470694199" w:history="1">
        <w:r w:rsidR="00D50248" w:rsidRPr="00CB4396">
          <w:rPr>
            <w:rStyle w:val="a6"/>
            <w:noProof/>
          </w:rPr>
          <w:t>3</w:t>
        </w:r>
        <w:r w:rsidR="00D50248" w:rsidRPr="00CB4396">
          <w:rPr>
            <w:rStyle w:val="a6"/>
            <w:rFonts w:ascii="宋体" w:hint="eastAsia"/>
            <w:noProof/>
          </w:rPr>
          <w:t>基本规定</w:t>
        </w:r>
        <w:r w:rsidR="00D50248">
          <w:rPr>
            <w:noProof/>
            <w:webHidden/>
          </w:rPr>
          <w:tab/>
        </w:r>
        <w:r w:rsidR="007B5600">
          <w:rPr>
            <w:noProof/>
            <w:webHidden/>
          </w:rPr>
          <w:fldChar w:fldCharType="begin"/>
        </w:r>
        <w:r w:rsidR="00D50248">
          <w:rPr>
            <w:noProof/>
            <w:webHidden/>
          </w:rPr>
          <w:instrText xml:space="preserve"> PAGEREF _Toc470694199 \h </w:instrText>
        </w:r>
        <w:r w:rsidR="007B5600">
          <w:rPr>
            <w:noProof/>
            <w:webHidden/>
          </w:rPr>
        </w:r>
        <w:r w:rsidR="007B5600">
          <w:rPr>
            <w:noProof/>
            <w:webHidden/>
          </w:rPr>
          <w:fldChar w:fldCharType="separate"/>
        </w:r>
        <w:r w:rsidR="00D50248">
          <w:rPr>
            <w:noProof/>
            <w:webHidden/>
          </w:rPr>
          <w:t>4</w:t>
        </w:r>
        <w:r w:rsidR="007B5600">
          <w:rPr>
            <w:noProof/>
            <w:webHidden/>
          </w:rPr>
          <w:fldChar w:fldCharType="end"/>
        </w:r>
      </w:hyperlink>
    </w:p>
    <w:p w:rsidR="00D50248" w:rsidRDefault="00AE75C3" w:rsidP="00D50248">
      <w:pPr>
        <w:pStyle w:val="10"/>
        <w:tabs>
          <w:tab w:val="right" w:leader="dot" w:pos="8993"/>
        </w:tabs>
      </w:pPr>
      <w:hyperlink w:anchor="_Toc470694200" w:history="1">
        <w:r w:rsidR="00D50248">
          <w:rPr>
            <w:rStyle w:val="a6"/>
            <w:noProof/>
          </w:rPr>
          <w:t>4</w:t>
        </w:r>
        <w:r w:rsidR="00D50248" w:rsidRPr="00CB4396">
          <w:rPr>
            <w:rStyle w:val="a6"/>
            <w:rFonts w:hint="eastAsia"/>
            <w:noProof/>
          </w:rPr>
          <w:t>模数网格</w:t>
        </w:r>
        <w:r w:rsidR="00D50248">
          <w:rPr>
            <w:noProof/>
            <w:webHidden/>
          </w:rPr>
          <w:tab/>
        </w:r>
        <w:r w:rsidR="00E46631">
          <w:rPr>
            <w:rFonts w:hint="eastAsia"/>
            <w:noProof/>
            <w:webHidden/>
          </w:rPr>
          <w:t>5</w:t>
        </w:r>
      </w:hyperlink>
    </w:p>
    <w:p w:rsidR="00D50248" w:rsidRDefault="00BB1E56" w:rsidP="00D50248">
      <w:pPr>
        <w:pStyle w:val="10"/>
        <w:tabs>
          <w:tab w:val="right" w:leader="dot" w:pos="8993"/>
        </w:tabs>
        <w:rPr>
          <w:rFonts w:asciiTheme="minorHAnsi" w:eastAsiaTheme="minorEastAsia" w:hAnsiTheme="minorHAnsi" w:cstheme="minorBidi" w:hint="eastAsia"/>
          <w:noProof/>
          <w:sz w:val="21"/>
          <w:szCs w:val="22"/>
        </w:rPr>
      </w:pPr>
      <w:r>
        <w:rPr>
          <w:rFonts w:hint="eastAsia"/>
        </w:rPr>
        <w:t xml:space="preserve">    </w:t>
      </w:r>
      <w:hyperlink w:anchor="_Toc470694201" w:history="1">
        <w:r w:rsidR="00D50248" w:rsidRPr="00CB4396">
          <w:rPr>
            <w:rStyle w:val="a6"/>
            <w:noProof/>
          </w:rPr>
          <w:t xml:space="preserve">4.1 </w:t>
        </w:r>
        <w:r w:rsidR="00D50248" w:rsidRPr="00CB4396">
          <w:rPr>
            <w:rStyle w:val="a6"/>
            <w:rFonts w:hint="eastAsia"/>
            <w:noProof/>
          </w:rPr>
          <w:t>一般规定</w:t>
        </w:r>
        <w:r w:rsidR="00D50248">
          <w:rPr>
            <w:noProof/>
            <w:webHidden/>
          </w:rPr>
          <w:tab/>
        </w:r>
        <w:r w:rsidR="00E46631">
          <w:rPr>
            <w:rFonts w:hint="eastAsia"/>
            <w:noProof/>
            <w:webHidden/>
          </w:rPr>
          <w:t>5</w:t>
        </w:r>
      </w:hyperlink>
    </w:p>
    <w:p w:rsidR="00D50248" w:rsidRDefault="00AE75C3" w:rsidP="00D50248">
      <w:pPr>
        <w:pStyle w:val="21"/>
        <w:tabs>
          <w:tab w:val="right" w:leader="dot" w:pos="8993"/>
        </w:tabs>
        <w:ind w:left="480"/>
        <w:rPr>
          <w:rFonts w:asciiTheme="minorHAnsi" w:eastAsiaTheme="minorEastAsia" w:hAnsiTheme="minorHAnsi" w:cstheme="minorBidi" w:hint="eastAsia"/>
          <w:noProof/>
          <w:sz w:val="21"/>
          <w:szCs w:val="22"/>
        </w:rPr>
      </w:pPr>
      <w:hyperlink w:anchor="_Toc470694202" w:history="1">
        <w:r w:rsidR="00D50248" w:rsidRPr="00CB4396">
          <w:rPr>
            <w:rStyle w:val="a6"/>
            <w:noProof/>
          </w:rPr>
          <w:t xml:space="preserve">4.2 </w:t>
        </w:r>
        <w:r w:rsidR="00D50248" w:rsidRPr="00CB4396">
          <w:rPr>
            <w:rStyle w:val="a6"/>
            <w:rFonts w:hint="eastAsia"/>
            <w:noProof/>
          </w:rPr>
          <w:t>网格确定</w:t>
        </w:r>
        <w:r w:rsidR="00D50248">
          <w:rPr>
            <w:noProof/>
            <w:webHidden/>
          </w:rPr>
          <w:tab/>
        </w:r>
        <w:r w:rsidR="00E46631">
          <w:rPr>
            <w:rFonts w:hint="eastAsia"/>
            <w:noProof/>
            <w:webHidden/>
          </w:rPr>
          <w:t>5</w:t>
        </w:r>
      </w:hyperlink>
    </w:p>
    <w:p w:rsidR="00D50248" w:rsidRDefault="00AE75C3" w:rsidP="00D50248">
      <w:pPr>
        <w:pStyle w:val="21"/>
        <w:tabs>
          <w:tab w:val="right" w:leader="dot" w:pos="8993"/>
        </w:tabs>
        <w:ind w:left="480"/>
        <w:rPr>
          <w:rFonts w:asciiTheme="minorHAnsi" w:eastAsiaTheme="minorEastAsia" w:hAnsiTheme="minorHAnsi" w:cstheme="minorBidi" w:hint="eastAsia"/>
          <w:noProof/>
          <w:sz w:val="21"/>
          <w:szCs w:val="22"/>
        </w:rPr>
      </w:pPr>
      <w:hyperlink w:anchor="_Toc470694203" w:history="1">
        <w:r w:rsidR="00D50248" w:rsidRPr="00CB4396">
          <w:rPr>
            <w:rStyle w:val="a6"/>
            <w:noProof/>
          </w:rPr>
          <w:t xml:space="preserve">4.3 </w:t>
        </w:r>
        <w:r w:rsidR="00D50248" w:rsidRPr="00CB4396">
          <w:rPr>
            <w:rStyle w:val="a6"/>
            <w:rFonts w:hint="eastAsia"/>
            <w:noProof/>
          </w:rPr>
          <w:t>网格应用</w:t>
        </w:r>
        <w:r w:rsidR="00D50248">
          <w:rPr>
            <w:noProof/>
            <w:webHidden/>
          </w:rPr>
          <w:tab/>
        </w:r>
        <w:r w:rsidR="00E46631">
          <w:rPr>
            <w:rFonts w:hint="eastAsia"/>
            <w:noProof/>
            <w:webHidden/>
          </w:rPr>
          <w:t>5</w:t>
        </w:r>
      </w:hyperlink>
    </w:p>
    <w:p w:rsidR="00D50248" w:rsidRDefault="00AE75C3" w:rsidP="00D50248">
      <w:pPr>
        <w:pStyle w:val="10"/>
        <w:tabs>
          <w:tab w:val="right" w:leader="dot" w:pos="8993"/>
        </w:tabs>
        <w:rPr>
          <w:rFonts w:asciiTheme="minorHAnsi" w:eastAsiaTheme="minorEastAsia" w:hAnsiTheme="minorHAnsi" w:cstheme="minorBidi" w:hint="eastAsia"/>
          <w:noProof/>
          <w:sz w:val="21"/>
          <w:szCs w:val="22"/>
        </w:rPr>
      </w:pPr>
      <w:hyperlink w:anchor="_Toc470694204" w:history="1">
        <w:r w:rsidR="00D50248" w:rsidRPr="00CB4396">
          <w:rPr>
            <w:rStyle w:val="a6"/>
            <w:noProof/>
          </w:rPr>
          <w:t xml:space="preserve">5  </w:t>
        </w:r>
        <w:r w:rsidR="00D50248" w:rsidRPr="00CB4396">
          <w:rPr>
            <w:rStyle w:val="a6"/>
            <w:rFonts w:hint="eastAsia"/>
            <w:noProof/>
          </w:rPr>
          <w:t>功能空间</w:t>
        </w:r>
        <w:r w:rsidR="00D50248">
          <w:rPr>
            <w:noProof/>
            <w:webHidden/>
          </w:rPr>
          <w:tab/>
        </w:r>
        <w:r w:rsidR="00E46631">
          <w:rPr>
            <w:rFonts w:hint="eastAsia"/>
            <w:noProof/>
            <w:webHidden/>
          </w:rPr>
          <w:t>7</w:t>
        </w:r>
      </w:hyperlink>
    </w:p>
    <w:p w:rsidR="00D7080E" w:rsidRPr="00D7080E" w:rsidRDefault="00AE75C3" w:rsidP="00D50248">
      <w:pPr>
        <w:pStyle w:val="21"/>
        <w:tabs>
          <w:tab w:val="right" w:leader="dot" w:pos="8993"/>
        </w:tabs>
        <w:ind w:left="480"/>
        <w:rPr>
          <w:rFonts w:asciiTheme="minorHAnsi" w:eastAsiaTheme="minorEastAsia" w:hAnsiTheme="minorHAnsi" w:cstheme="minorBidi" w:hint="eastAsia"/>
          <w:noProof/>
          <w:sz w:val="21"/>
          <w:szCs w:val="22"/>
        </w:rPr>
      </w:pPr>
      <w:hyperlink w:anchor="_Toc470694205" w:history="1">
        <w:r w:rsidR="00D7080E" w:rsidRPr="00CB4396">
          <w:rPr>
            <w:rStyle w:val="a6"/>
            <w:noProof/>
          </w:rPr>
          <w:t>5.1</w:t>
        </w:r>
        <w:r w:rsidR="00D7080E">
          <w:rPr>
            <w:rStyle w:val="a6"/>
            <w:rFonts w:hint="eastAsia"/>
            <w:noProof/>
          </w:rPr>
          <w:t>一般规定</w:t>
        </w:r>
        <w:r w:rsidR="00D7080E">
          <w:rPr>
            <w:noProof/>
            <w:webHidden/>
          </w:rPr>
          <w:tab/>
        </w:r>
        <w:r w:rsidR="00D7080E">
          <w:rPr>
            <w:rFonts w:hint="eastAsia"/>
            <w:noProof/>
            <w:webHidden/>
          </w:rPr>
          <w:t>7</w:t>
        </w:r>
      </w:hyperlink>
    </w:p>
    <w:p w:rsidR="00D50248" w:rsidRDefault="00AE75C3" w:rsidP="00D50248">
      <w:pPr>
        <w:pStyle w:val="21"/>
        <w:tabs>
          <w:tab w:val="right" w:leader="dot" w:pos="8993"/>
        </w:tabs>
        <w:ind w:left="480"/>
        <w:rPr>
          <w:rFonts w:asciiTheme="minorHAnsi" w:eastAsiaTheme="minorEastAsia" w:hAnsiTheme="minorHAnsi" w:cstheme="minorBidi" w:hint="eastAsia"/>
          <w:noProof/>
          <w:sz w:val="21"/>
          <w:szCs w:val="22"/>
        </w:rPr>
      </w:pPr>
      <w:hyperlink w:anchor="_Toc470694205" w:history="1">
        <w:r w:rsidR="00D7080E">
          <w:rPr>
            <w:rStyle w:val="a6"/>
            <w:noProof/>
          </w:rPr>
          <w:t>5.</w:t>
        </w:r>
        <w:r w:rsidR="00D7080E">
          <w:rPr>
            <w:rStyle w:val="a6"/>
            <w:rFonts w:hint="eastAsia"/>
            <w:noProof/>
          </w:rPr>
          <w:t>2</w:t>
        </w:r>
        <w:r w:rsidR="00D50248" w:rsidRPr="00CB4396">
          <w:rPr>
            <w:rStyle w:val="a6"/>
            <w:rFonts w:hint="eastAsia"/>
            <w:noProof/>
          </w:rPr>
          <w:t>公共空间</w:t>
        </w:r>
        <w:r w:rsidR="00D50248">
          <w:rPr>
            <w:noProof/>
            <w:webHidden/>
          </w:rPr>
          <w:tab/>
        </w:r>
        <w:r w:rsidR="00E46631">
          <w:rPr>
            <w:rFonts w:hint="eastAsia"/>
            <w:noProof/>
            <w:webHidden/>
          </w:rPr>
          <w:t>7</w:t>
        </w:r>
      </w:hyperlink>
    </w:p>
    <w:p w:rsidR="00D50248" w:rsidRDefault="00AE75C3" w:rsidP="00D50248">
      <w:pPr>
        <w:pStyle w:val="21"/>
        <w:tabs>
          <w:tab w:val="right" w:leader="dot" w:pos="8993"/>
        </w:tabs>
        <w:ind w:left="480"/>
        <w:rPr>
          <w:rFonts w:asciiTheme="minorHAnsi" w:eastAsiaTheme="minorEastAsia" w:hAnsiTheme="minorHAnsi" w:cstheme="minorBidi" w:hint="eastAsia"/>
          <w:noProof/>
          <w:sz w:val="21"/>
          <w:szCs w:val="22"/>
        </w:rPr>
      </w:pPr>
      <w:hyperlink w:anchor="_Toc470694206" w:history="1">
        <w:r w:rsidR="00D7080E">
          <w:rPr>
            <w:rStyle w:val="a6"/>
            <w:noProof/>
          </w:rPr>
          <w:t>5.</w:t>
        </w:r>
        <w:r w:rsidR="00D7080E">
          <w:rPr>
            <w:rStyle w:val="a6"/>
            <w:rFonts w:hint="eastAsia"/>
            <w:noProof/>
          </w:rPr>
          <w:t>3</w:t>
        </w:r>
        <w:r w:rsidR="00D50248" w:rsidRPr="00CB4396">
          <w:rPr>
            <w:rStyle w:val="a6"/>
            <w:rFonts w:hint="eastAsia"/>
            <w:noProof/>
          </w:rPr>
          <w:t>套内空间</w:t>
        </w:r>
        <w:r w:rsidR="00D50248">
          <w:rPr>
            <w:noProof/>
            <w:webHidden/>
          </w:rPr>
          <w:tab/>
        </w:r>
        <w:r w:rsidR="00E46631">
          <w:rPr>
            <w:rFonts w:hint="eastAsia"/>
            <w:noProof/>
            <w:webHidden/>
          </w:rPr>
          <w:t>9</w:t>
        </w:r>
      </w:hyperlink>
    </w:p>
    <w:p w:rsidR="00D50248" w:rsidRDefault="00AE75C3" w:rsidP="00D50248">
      <w:pPr>
        <w:pStyle w:val="10"/>
        <w:tabs>
          <w:tab w:val="right" w:leader="dot" w:pos="8993"/>
        </w:tabs>
        <w:rPr>
          <w:rFonts w:asciiTheme="minorHAnsi" w:eastAsiaTheme="minorEastAsia" w:hAnsiTheme="minorHAnsi" w:cstheme="minorBidi" w:hint="eastAsia"/>
          <w:noProof/>
          <w:sz w:val="21"/>
          <w:szCs w:val="22"/>
        </w:rPr>
      </w:pPr>
      <w:hyperlink w:anchor="_Toc470694207" w:history="1">
        <w:r w:rsidR="00D50248" w:rsidRPr="00CB4396">
          <w:rPr>
            <w:rStyle w:val="a6"/>
            <w:noProof/>
          </w:rPr>
          <w:t xml:space="preserve">6  </w:t>
        </w:r>
        <w:r w:rsidR="00D50248" w:rsidRPr="00CB4396">
          <w:rPr>
            <w:rStyle w:val="a6"/>
            <w:rFonts w:hint="eastAsia"/>
            <w:noProof/>
          </w:rPr>
          <w:t>主体结构</w:t>
        </w:r>
        <w:r w:rsidR="00D50248">
          <w:rPr>
            <w:noProof/>
            <w:webHidden/>
          </w:rPr>
          <w:tab/>
        </w:r>
        <w:r w:rsidR="00E46631">
          <w:rPr>
            <w:rFonts w:hint="eastAsia"/>
            <w:noProof/>
            <w:webHidden/>
          </w:rPr>
          <w:t>12</w:t>
        </w:r>
      </w:hyperlink>
    </w:p>
    <w:p w:rsidR="00D50248" w:rsidRDefault="00AE75C3" w:rsidP="00D50248">
      <w:pPr>
        <w:pStyle w:val="21"/>
        <w:tabs>
          <w:tab w:val="right" w:leader="dot" w:pos="8993"/>
        </w:tabs>
        <w:ind w:left="480"/>
        <w:rPr>
          <w:rFonts w:asciiTheme="minorHAnsi" w:eastAsiaTheme="minorEastAsia" w:hAnsiTheme="minorHAnsi" w:cstheme="minorBidi" w:hint="eastAsia"/>
          <w:noProof/>
          <w:sz w:val="21"/>
          <w:szCs w:val="22"/>
        </w:rPr>
      </w:pPr>
      <w:hyperlink w:anchor="_Toc470694208" w:history="1">
        <w:r w:rsidR="00D50248" w:rsidRPr="00CB4396">
          <w:rPr>
            <w:rStyle w:val="a6"/>
            <w:noProof/>
          </w:rPr>
          <w:t xml:space="preserve">6.1 </w:t>
        </w:r>
        <w:r w:rsidR="00D50248" w:rsidRPr="00CB4396">
          <w:rPr>
            <w:rStyle w:val="a6"/>
            <w:rFonts w:hint="eastAsia"/>
            <w:noProof/>
          </w:rPr>
          <w:t>一般规定</w:t>
        </w:r>
        <w:r w:rsidR="00D50248">
          <w:rPr>
            <w:noProof/>
            <w:webHidden/>
          </w:rPr>
          <w:tab/>
        </w:r>
        <w:r w:rsidR="00E46631">
          <w:rPr>
            <w:rFonts w:hint="eastAsia"/>
            <w:noProof/>
            <w:webHidden/>
          </w:rPr>
          <w:t>12</w:t>
        </w:r>
      </w:hyperlink>
    </w:p>
    <w:p w:rsidR="00D50248" w:rsidRDefault="00AE75C3" w:rsidP="00D50248">
      <w:pPr>
        <w:pStyle w:val="21"/>
        <w:tabs>
          <w:tab w:val="right" w:leader="dot" w:pos="8993"/>
        </w:tabs>
        <w:ind w:left="480"/>
        <w:rPr>
          <w:rFonts w:asciiTheme="minorHAnsi" w:eastAsiaTheme="minorEastAsia" w:hAnsiTheme="minorHAnsi" w:cstheme="minorBidi" w:hint="eastAsia"/>
          <w:noProof/>
          <w:sz w:val="21"/>
          <w:szCs w:val="22"/>
        </w:rPr>
      </w:pPr>
      <w:hyperlink w:anchor="_Toc470694209" w:history="1">
        <w:r w:rsidR="00D50248" w:rsidRPr="00CB4396">
          <w:rPr>
            <w:rStyle w:val="a6"/>
            <w:noProof/>
          </w:rPr>
          <w:t xml:space="preserve">6.2 </w:t>
        </w:r>
        <w:r w:rsidR="00255740">
          <w:rPr>
            <w:rStyle w:val="a6"/>
            <w:rFonts w:hint="eastAsia"/>
            <w:noProof/>
          </w:rPr>
          <w:t>结构构件</w:t>
        </w:r>
        <w:r w:rsidR="00255740" w:rsidRPr="00255740">
          <w:rPr>
            <w:rStyle w:val="a6"/>
            <w:rFonts w:hint="eastAsia"/>
            <w:noProof/>
          </w:rPr>
          <w:t>及连接</w:t>
        </w:r>
        <w:r w:rsidR="00D50248">
          <w:rPr>
            <w:noProof/>
            <w:webHidden/>
          </w:rPr>
          <w:tab/>
        </w:r>
        <w:r w:rsidR="00E46631">
          <w:rPr>
            <w:rFonts w:hint="eastAsia"/>
            <w:noProof/>
            <w:webHidden/>
          </w:rPr>
          <w:t>13</w:t>
        </w:r>
      </w:hyperlink>
    </w:p>
    <w:p w:rsidR="00D50248" w:rsidRDefault="00AE75C3" w:rsidP="00D50248">
      <w:pPr>
        <w:pStyle w:val="10"/>
        <w:tabs>
          <w:tab w:val="right" w:leader="dot" w:pos="8993"/>
        </w:tabs>
        <w:rPr>
          <w:rFonts w:asciiTheme="minorHAnsi" w:eastAsiaTheme="minorEastAsia" w:hAnsiTheme="minorHAnsi" w:cstheme="minorBidi" w:hint="eastAsia"/>
          <w:noProof/>
          <w:sz w:val="21"/>
          <w:szCs w:val="22"/>
        </w:rPr>
      </w:pPr>
      <w:hyperlink w:anchor="_Toc470694212" w:history="1">
        <w:r w:rsidR="00D50248" w:rsidRPr="00CB4396">
          <w:rPr>
            <w:rStyle w:val="a6"/>
            <w:noProof/>
          </w:rPr>
          <w:t xml:space="preserve">7  </w:t>
        </w:r>
        <w:r w:rsidR="00D50248" w:rsidRPr="00CB4396">
          <w:rPr>
            <w:rStyle w:val="a6"/>
            <w:rFonts w:hint="eastAsia"/>
            <w:noProof/>
          </w:rPr>
          <w:t>围护结构</w:t>
        </w:r>
        <w:r w:rsidR="00D50248">
          <w:rPr>
            <w:noProof/>
            <w:webHidden/>
          </w:rPr>
          <w:tab/>
        </w:r>
        <w:r w:rsidR="00E46631">
          <w:rPr>
            <w:rFonts w:hint="eastAsia"/>
            <w:noProof/>
            <w:webHidden/>
          </w:rPr>
          <w:t>15</w:t>
        </w:r>
      </w:hyperlink>
    </w:p>
    <w:p w:rsidR="00D50248" w:rsidRDefault="00AE75C3" w:rsidP="00D50248">
      <w:pPr>
        <w:pStyle w:val="21"/>
        <w:tabs>
          <w:tab w:val="right" w:leader="dot" w:pos="8993"/>
        </w:tabs>
        <w:ind w:left="480"/>
        <w:rPr>
          <w:rFonts w:asciiTheme="minorHAnsi" w:eastAsiaTheme="minorEastAsia" w:hAnsiTheme="minorHAnsi" w:cstheme="minorBidi" w:hint="eastAsia"/>
          <w:noProof/>
          <w:sz w:val="21"/>
          <w:szCs w:val="22"/>
        </w:rPr>
      </w:pPr>
      <w:hyperlink w:anchor="_Toc470694213" w:history="1">
        <w:r w:rsidR="00D50248" w:rsidRPr="00CB4396">
          <w:rPr>
            <w:rStyle w:val="a6"/>
            <w:noProof/>
          </w:rPr>
          <w:t xml:space="preserve">7.1 </w:t>
        </w:r>
        <w:r w:rsidR="00D50248" w:rsidRPr="00CB4396">
          <w:rPr>
            <w:rStyle w:val="a6"/>
            <w:rFonts w:hint="eastAsia"/>
            <w:noProof/>
          </w:rPr>
          <w:t>一般规定</w:t>
        </w:r>
        <w:r w:rsidR="00D50248">
          <w:rPr>
            <w:noProof/>
            <w:webHidden/>
          </w:rPr>
          <w:tab/>
        </w:r>
        <w:r w:rsidR="00E46631">
          <w:rPr>
            <w:rFonts w:hint="eastAsia"/>
            <w:noProof/>
            <w:webHidden/>
          </w:rPr>
          <w:t>15</w:t>
        </w:r>
      </w:hyperlink>
    </w:p>
    <w:p w:rsidR="00D50248" w:rsidRDefault="00AE75C3" w:rsidP="00D50248">
      <w:pPr>
        <w:pStyle w:val="21"/>
        <w:tabs>
          <w:tab w:val="right" w:leader="dot" w:pos="8993"/>
        </w:tabs>
        <w:ind w:left="480"/>
        <w:rPr>
          <w:rFonts w:asciiTheme="minorHAnsi" w:eastAsiaTheme="minorEastAsia" w:hAnsiTheme="minorHAnsi" w:cstheme="minorBidi" w:hint="eastAsia"/>
          <w:noProof/>
          <w:sz w:val="21"/>
          <w:szCs w:val="22"/>
        </w:rPr>
      </w:pPr>
      <w:hyperlink w:anchor="_Toc470694214" w:history="1">
        <w:r w:rsidR="00D50248" w:rsidRPr="00CB4396">
          <w:rPr>
            <w:rStyle w:val="a6"/>
            <w:noProof/>
          </w:rPr>
          <w:t>7.2</w:t>
        </w:r>
        <w:r w:rsidR="00D50248" w:rsidRPr="00CB4396">
          <w:rPr>
            <w:rStyle w:val="a6"/>
            <w:rFonts w:hint="eastAsia"/>
            <w:noProof/>
          </w:rPr>
          <w:t>外墙</w:t>
        </w:r>
        <w:r w:rsidR="00D50248">
          <w:rPr>
            <w:noProof/>
            <w:webHidden/>
          </w:rPr>
          <w:tab/>
        </w:r>
        <w:r w:rsidR="00E46631">
          <w:rPr>
            <w:rFonts w:hint="eastAsia"/>
            <w:noProof/>
            <w:webHidden/>
          </w:rPr>
          <w:t>15</w:t>
        </w:r>
      </w:hyperlink>
    </w:p>
    <w:p w:rsidR="00D50248" w:rsidRPr="006B6CB2" w:rsidRDefault="00AE75C3" w:rsidP="00D50248">
      <w:pPr>
        <w:pStyle w:val="21"/>
        <w:tabs>
          <w:tab w:val="right" w:leader="dot" w:pos="8993"/>
        </w:tabs>
        <w:ind w:left="480"/>
      </w:pPr>
      <w:hyperlink w:anchor="_Toc470694215" w:history="1">
        <w:r w:rsidR="00D50248" w:rsidRPr="00CB4396">
          <w:rPr>
            <w:rStyle w:val="a6"/>
            <w:noProof/>
          </w:rPr>
          <w:t xml:space="preserve">7.3 </w:t>
        </w:r>
        <w:r w:rsidR="00D50248" w:rsidRPr="00CB4396">
          <w:rPr>
            <w:rStyle w:val="a6"/>
            <w:rFonts w:hint="eastAsia"/>
            <w:noProof/>
          </w:rPr>
          <w:t>外门窗</w:t>
        </w:r>
        <w:r w:rsidR="00D50248">
          <w:rPr>
            <w:noProof/>
            <w:webHidden/>
          </w:rPr>
          <w:tab/>
        </w:r>
        <w:r w:rsidR="00E46631">
          <w:rPr>
            <w:rFonts w:hint="eastAsia"/>
            <w:noProof/>
            <w:webHidden/>
          </w:rPr>
          <w:t>15</w:t>
        </w:r>
      </w:hyperlink>
    </w:p>
    <w:p w:rsidR="00D50248" w:rsidRPr="00E422E8" w:rsidRDefault="00AE75C3" w:rsidP="00D50248">
      <w:pPr>
        <w:pStyle w:val="21"/>
        <w:tabs>
          <w:tab w:val="right" w:leader="dot" w:pos="8993"/>
        </w:tabs>
        <w:ind w:left="480"/>
      </w:pPr>
      <w:hyperlink w:anchor="_Toc470694215" w:history="1">
        <w:r w:rsidR="00D50248">
          <w:rPr>
            <w:rStyle w:val="a6"/>
            <w:noProof/>
          </w:rPr>
          <w:t>7.</w:t>
        </w:r>
        <w:r w:rsidR="00D50248">
          <w:rPr>
            <w:rStyle w:val="a6"/>
            <w:rFonts w:hint="eastAsia"/>
            <w:noProof/>
          </w:rPr>
          <w:t>4</w:t>
        </w:r>
        <w:r w:rsidR="00D50248">
          <w:rPr>
            <w:rStyle w:val="a6"/>
            <w:rFonts w:hint="eastAsia"/>
            <w:noProof/>
          </w:rPr>
          <w:t>轻型屋面板</w:t>
        </w:r>
        <w:r w:rsidR="00D50248">
          <w:rPr>
            <w:noProof/>
            <w:webHidden/>
          </w:rPr>
          <w:tab/>
        </w:r>
        <w:r w:rsidR="00E46631">
          <w:rPr>
            <w:rFonts w:hint="eastAsia"/>
            <w:noProof/>
            <w:webHidden/>
          </w:rPr>
          <w:t>16</w:t>
        </w:r>
      </w:hyperlink>
    </w:p>
    <w:p w:rsidR="00D50248" w:rsidRDefault="00AE75C3" w:rsidP="00D50248">
      <w:pPr>
        <w:pStyle w:val="10"/>
        <w:tabs>
          <w:tab w:val="right" w:leader="dot" w:pos="8993"/>
        </w:tabs>
        <w:rPr>
          <w:rFonts w:asciiTheme="minorHAnsi" w:eastAsiaTheme="minorEastAsia" w:hAnsiTheme="minorHAnsi" w:cstheme="minorBidi" w:hint="eastAsia"/>
          <w:noProof/>
          <w:sz w:val="21"/>
          <w:szCs w:val="22"/>
        </w:rPr>
      </w:pPr>
      <w:hyperlink w:anchor="_Toc470694216" w:history="1">
        <w:r w:rsidR="00D50248" w:rsidRPr="00CB4396">
          <w:rPr>
            <w:rStyle w:val="a6"/>
            <w:noProof/>
          </w:rPr>
          <w:t xml:space="preserve">8 </w:t>
        </w:r>
        <w:r w:rsidR="00D50248" w:rsidRPr="00CB4396">
          <w:rPr>
            <w:rStyle w:val="a6"/>
            <w:rFonts w:hint="eastAsia"/>
            <w:noProof/>
          </w:rPr>
          <w:t>内装修</w:t>
        </w:r>
        <w:r w:rsidR="00D50248">
          <w:rPr>
            <w:noProof/>
            <w:webHidden/>
          </w:rPr>
          <w:tab/>
        </w:r>
        <w:r w:rsidR="00E46631">
          <w:rPr>
            <w:rFonts w:hint="eastAsia"/>
            <w:noProof/>
            <w:webHidden/>
          </w:rPr>
          <w:t>17</w:t>
        </w:r>
      </w:hyperlink>
    </w:p>
    <w:p w:rsidR="00D50248" w:rsidRPr="00896618" w:rsidRDefault="00AE75C3" w:rsidP="00D50248">
      <w:pPr>
        <w:pStyle w:val="21"/>
        <w:tabs>
          <w:tab w:val="right" w:leader="dot" w:pos="8993"/>
        </w:tabs>
        <w:ind w:left="480"/>
      </w:pPr>
      <w:hyperlink w:anchor="_Toc470694217" w:history="1">
        <w:r w:rsidR="00D50248" w:rsidRPr="00896618">
          <w:rPr>
            <w:rStyle w:val="a6"/>
            <w:noProof/>
          </w:rPr>
          <w:t xml:space="preserve">8.1 </w:t>
        </w:r>
        <w:r w:rsidR="00D50248" w:rsidRPr="00896618">
          <w:rPr>
            <w:rStyle w:val="a6"/>
            <w:rFonts w:hint="eastAsia"/>
            <w:noProof/>
          </w:rPr>
          <w:t>一般规定</w:t>
        </w:r>
        <w:r w:rsidR="00D50248" w:rsidRPr="00896618">
          <w:rPr>
            <w:noProof/>
            <w:webHidden/>
          </w:rPr>
          <w:tab/>
        </w:r>
        <w:r w:rsidR="00E46631">
          <w:rPr>
            <w:rFonts w:hint="eastAsia"/>
            <w:noProof/>
            <w:webHidden/>
          </w:rPr>
          <w:t>17</w:t>
        </w:r>
      </w:hyperlink>
    </w:p>
    <w:p w:rsidR="00D50248" w:rsidRDefault="00AE75C3" w:rsidP="00D50248">
      <w:pPr>
        <w:pStyle w:val="21"/>
        <w:tabs>
          <w:tab w:val="right" w:leader="dot" w:pos="8993"/>
        </w:tabs>
        <w:ind w:left="480"/>
        <w:rPr>
          <w:rFonts w:asciiTheme="minorHAnsi" w:eastAsiaTheme="minorEastAsia" w:hAnsiTheme="minorHAnsi" w:cstheme="minorBidi" w:hint="eastAsia"/>
          <w:noProof/>
          <w:sz w:val="21"/>
          <w:szCs w:val="22"/>
        </w:rPr>
      </w:pPr>
      <w:hyperlink w:anchor="_Toc470694218" w:history="1">
        <w:r w:rsidR="00D50248" w:rsidRPr="00CB4396">
          <w:rPr>
            <w:rStyle w:val="a6"/>
            <w:noProof/>
          </w:rPr>
          <w:t xml:space="preserve">8.2 </w:t>
        </w:r>
        <w:r w:rsidR="00D50248" w:rsidRPr="00CB4396">
          <w:rPr>
            <w:rStyle w:val="a6"/>
            <w:rFonts w:hint="eastAsia"/>
            <w:noProof/>
          </w:rPr>
          <w:t>厨房</w:t>
        </w:r>
        <w:r w:rsidR="00D50248">
          <w:rPr>
            <w:rStyle w:val="a6"/>
            <w:rFonts w:hint="eastAsia"/>
            <w:noProof/>
          </w:rPr>
          <w:t>、</w:t>
        </w:r>
        <w:r w:rsidR="00D50248" w:rsidRPr="006B6CB2">
          <w:rPr>
            <w:rStyle w:val="a6"/>
            <w:rFonts w:hint="eastAsia"/>
            <w:noProof/>
          </w:rPr>
          <w:t>卫生间</w:t>
        </w:r>
        <w:r w:rsidR="00D50248">
          <w:rPr>
            <w:noProof/>
            <w:webHidden/>
          </w:rPr>
          <w:tab/>
        </w:r>
        <w:r w:rsidR="00E46631">
          <w:rPr>
            <w:rFonts w:hint="eastAsia"/>
            <w:noProof/>
            <w:webHidden/>
          </w:rPr>
          <w:t>17</w:t>
        </w:r>
      </w:hyperlink>
    </w:p>
    <w:p w:rsidR="00D50248" w:rsidRDefault="00AE75C3" w:rsidP="00D50248">
      <w:pPr>
        <w:pStyle w:val="21"/>
        <w:tabs>
          <w:tab w:val="right" w:leader="dot" w:pos="8993"/>
        </w:tabs>
        <w:ind w:left="480"/>
        <w:rPr>
          <w:rFonts w:asciiTheme="minorHAnsi" w:eastAsiaTheme="minorEastAsia" w:hAnsiTheme="minorHAnsi" w:cstheme="minorBidi" w:hint="eastAsia"/>
          <w:noProof/>
          <w:sz w:val="21"/>
          <w:szCs w:val="22"/>
        </w:rPr>
      </w:pPr>
      <w:hyperlink w:anchor="_Toc470694219" w:history="1">
        <w:r w:rsidR="00D50248" w:rsidRPr="00CB4396">
          <w:rPr>
            <w:rStyle w:val="a6"/>
            <w:noProof/>
          </w:rPr>
          <w:t>8.3</w:t>
        </w:r>
        <w:r w:rsidR="002E300D">
          <w:rPr>
            <w:rStyle w:val="a6"/>
            <w:rFonts w:hint="eastAsia"/>
            <w:noProof/>
          </w:rPr>
          <w:t xml:space="preserve"> </w:t>
        </w:r>
        <w:r w:rsidR="00D50248" w:rsidRPr="006B6CB2">
          <w:rPr>
            <w:rStyle w:val="a6"/>
            <w:rFonts w:hint="eastAsia"/>
            <w:noProof/>
          </w:rPr>
          <w:t>轻质隔墙、吊顶、楼地面</w:t>
        </w:r>
        <w:r w:rsidR="00D50248">
          <w:rPr>
            <w:noProof/>
            <w:webHidden/>
          </w:rPr>
          <w:tab/>
        </w:r>
        <w:r w:rsidR="007B5600">
          <w:rPr>
            <w:noProof/>
            <w:webHidden/>
          </w:rPr>
          <w:fldChar w:fldCharType="begin"/>
        </w:r>
        <w:r w:rsidR="00D50248">
          <w:rPr>
            <w:noProof/>
            <w:webHidden/>
          </w:rPr>
          <w:instrText xml:space="preserve"> PAGEREF _Toc470694219 \h </w:instrText>
        </w:r>
        <w:r w:rsidR="007B5600">
          <w:rPr>
            <w:noProof/>
            <w:webHidden/>
          </w:rPr>
        </w:r>
        <w:r w:rsidR="007B5600">
          <w:rPr>
            <w:noProof/>
            <w:webHidden/>
          </w:rPr>
          <w:fldChar w:fldCharType="separate"/>
        </w:r>
        <w:r w:rsidR="00E46631">
          <w:rPr>
            <w:rFonts w:hint="eastAsia"/>
            <w:noProof/>
            <w:webHidden/>
          </w:rPr>
          <w:t>1</w:t>
        </w:r>
        <w:r w:rsidR="00D50248">
          <w:rPr>
            <w:noProof/>
            <w:webHidden/>
          </w:rPr>
          <w:t>8</w:t>
        </w:r>
        <w:r w:rsidR="007B5600">
          <w:rPr>
            <w:noProof/>
            <w:webHidden/>
          </w:rPr>
          <w:fldChar w:fldCharType="end"/>
        </w:r>
      </w:hyperlink>
    </w:p>
    <w:p w:rsidR="00D50248" w:rsidRDefault="00AE75C3" w:rsidP="00D50248">
      <w:pPr>
        <w:pStyle w:val="21"/>
        <w:tabs>
          <w:tab w:val="right" w:leader="dot" w:pos="8993"/>
        </w:tabs>
        <w:ind w:left="480"/>
        <w:rPr>
          <w:rFonts w:asciiTheme="minorHAnsi" w:eastAsiaTheme="minorEastAsia" w:hAnsiTheme="minorHAnsi" w:cstheme="minorBidi" w:hint="eastAsia"/>
          <w:noProof/>
          <w:sz w:val="21"/>
          <w:szCs w:val="22"/>
        </w:rPr>
      </w:pPr>
      <w:hyperlink w:anchor="_Toc470694220" w:history="1">
        <w:r w:rsidR="00D50248" w:rsidRPr="00CB4396">
          <w:rPr>
            <w:rStyle w:val="a6"/>
            <w:noProof/>
          </w:rPr>
          <w:t xml:space="preserve">8.4 </w:t>
        </w:r>
        <w:r w:rsidR="00D50248" w:rsidRPr="00CB4396">
          <w:rPr>
            <w:rStyle w:val="a6"/>
            <w:rFonts w:hint="eastAsia"/>
            <w:noProof/>
          </w:rPr>
          <w:t>收纳</w:t>
        </w:r>
        <w:r w:rsidR="00D50248">
          <w:rPr>
            <w:rStyle w:val="a6"/>
            <w:rFonts w:hint="eastAsia"/>
            <w:noProof/>
          </w:rPr>
          <w:t>、</w:t>
        </w:r>
        <w:r w:rsidR="00D50248" w:rsidRPr="006B6CB2">
          <w:rPr>
            <w:rStyle w:val="a6"/>
            <w:rFonts w:hint="eastAsia"/>
            <w:noProof/>
          </w:rPr>
          <w:t>内门窗</w:t>
        </w:r>
        <w:r w:rsidR="00D50248">
          <w:rPr>
            <w:noProof/>
            <w:webHidden/>
          </w:rPr>
          <w:tab/>
        </w:r>
        <w:r w:rsidR="00E46631">
          <w:rPr>
            <w:rFonts w:hint="eastAsia"/>
            <w:noProof/>
            <w:webHidden/>
          </w:rPr>
          <w:t>18</w:t>
        </w:r>
      </w:hyperlink>
    </w:p>
    <w:p w:rsidR="00D50248" w:rsidRDefault="00AE75C3" w:rsidP="00D50248">
      <w:pPr>
        <w:pStyle w:val="10"/>
        <w:tabs>
          <w:tab w:val="right" w:leader="dot" w:pos="8993"/>
        </w:tabs>
        <w:rPr>
          <w:rFonts w:asciiTheme="minorHAnsi" w:eastAsiaTheme="minorEastAsia" w:hAnsiTheme="minorHAnsi" w:cstheme="minorBidi" w:hint="eastAsia"/>
          <w:noProof/>
          <w:sz w:val="21"/>
          <w:szCs w:val="22"/>
        </w:rPr>
      </w:pPr>
      <w:hyperlink w:anchor="_Toc470694222" w:history="1">
        <w:r w:rsidR="00D50248">
          <w:rPr>
            <w:rStyle w:val="a6"/>
            <w:noProof/>
          </w:rPr>
          <w:t>9</w:t>
        </w:r>
        <w:r w:rsidR="00D50248" w:rsidRPr="00CB4396">
          <w:rPr>
            <w:rStyle w:val="a6"/>
            <w:rFonts w:hint="eastAsia"/>
            <w:noProof/>
          </w:rPr>
          <w:t>设备及管线</w:t>
        </w:r>
        <w:r w:rsidR="00D50248">
          <w:rPr>
            <w:noProof/>
            <w:webHidden/>
          </w:rPr>
          <w:tab/>
        </w:r>
        <w:r w:rsidR="000E0F04">
          <w:rPr>
            <w:rFonts w:hint="eastAsia"/>
            <w:noProof/>
            <w:webHidden/>
          </w:rPr>
          <w:t>19</w:t>
        </w:r>
      </w:hyperlink>
    </w:p>
    <w:p w:rsidR="00D50248" w:rsidRDefault="00AE75C3" w:rsidP="00D50248">
      <w:pPr>
        <w:pStyle w:val="21"/>
        <w:tabs>
          <w:tab w:val="right" w:leader="dot" w:pos="8993"/>
        </w:tabs>
        <w:ind w:left="480"/>
        <w:rPr>
          <w:rFonts w:asciiTheme="minorHAnsi" w:eastAsiaTheme="minorEastAsia" w:hAnsiTheme="minorHAnsi" w:cstheme="minorBidi" w:hint="eastAsia"/>
          <w:noProof/>
          <w:sz w:val="21"/>
          <w:szCs w:val="22"/>
        </w:rPr>
      </w:pPr>
      <w:hyperlink w:anchor="_Toc470694223" w:history="1">
        <w:r w:rsidR="00D50248" w:rsidRPr="00CB4396">
          <w:rPr>
            <w:rStyle w:val="a6"/>
            <w:noProof/>
          </w:rPr>
          <w:t xml:space="preserve">9.1 </w:t>
        </w:r>
        <w:r w:rsidR="00D50248" w:rsidRPr="00CB4396">
          <w:rPr>
            <w:rStyle w:val="a6"/>
            <w:rFonts w:hAnsi="宋体" w:hint="eastAsia"/>
            <w:noProof/>
          </w:rPr>
          <w:t>一般规定</w:t>
        </w:r>
        <w:r w:rsidR="00D50248">
          <w:rPr>
            <w:noProof/>
            <w:webHidden/>
          </w:rPr>
          <w:tab/>
        </w:r>
        <w:r w:rsidR="000E0F04">
          <w:rPr>
            <w:rFonts w:hint="eastAsia"/>
            <w:noProof/>
            <w:webHidden/>
          </w:rPr>
          <w:t>19</w:t>
        </w:r>
      </w:hyperlink>
    </w:p>
    <w:p w:rsidR="00D50248" w:rsidRDefault="00AE75C3" w:rsidP="00D50248">
      <w:pPr>
        <w:pStyle w:val="21"/>
        <w:tabs>
          <w:tab w:val="right" w:leader="dot" w:pos="8993"/>
        </w:tabs>
        <w:ind w:left="480"/>
        <w:rPr>
          <w:rFonts w:asciiTheme="minorHAnsi" w:eastAsiaTheme="minorEastAsia" w:hAnsiTheme="minorHAnsi" w:cstheme="minorBidi" w:hint="eastAsia"/>
          <w:noProof/>
          <w:sz w:val="21"/>
          <w:szCs w:val="22"/>
        </w:rPr>
      </w:pPr>
      <w:hyperlink w:anchor="_Toc470694224" w:history="1">
        <w:r w:rsidR="00D50248" w:rsidRPr="00CB4396">
          <w:rPr>
            <w:rStyle w:val="a6"/>
            <w:noProof/>
          </w:rPr>
          <w:t xml:space="preserve">9.2 </w:t>
        </w:r>
        <w:r w:rsidR="00D50248" w:rsidRPr="00CB4396">
          <w:rPr>
            <w:rStyle w:val="a6"/>
            <w:rFonts w:hAnsi="宋体" w:hint="eastAsia"/>
            <w:noProof/>
          </w:rPr>
          <w:t>设备</w:t>
        </w:r>
        <w:r w:rsidR="00D50248">
          <w:rPr>
            <w:noProof/>
            <w:webHidden/>
          </w:rPr>
          <w:tab/>
        </w:r>
        <w:r w:rsidR="000E0F04">
          <w:rPr>
            <w:rFonts w:hint="eastAsia"/>
            <w:noProof/>
            <w:webHidden/>
          </w:rPr>
          <w:t>19</w:t>
        </w:r>
      </w:hyperlink>
    </w:p>
    <w:p w:rsidR="00D50248" w:rsidRDefault="00AE75C3" w:rsidP="00D50248">
      <w:pPr>
        <w:pStyle w:val="21"/>
        <w:tabs>
          <w:tab w:val="right" w:leader="dot" w:pos="8993"/>
        </w:tabs>
        <w:ind w:left="480"/>
        <w:rPr>
          <w:rFonts w:asciiTheme="minorHAnsi" w:eastAsiaTheme="minorEastAsia" w:hAnsiTheme="minorHAnsi" w:cstheme="minorBidi" w:hint="eastAsia"/>
          <w:noProof/>
          <w:sz w:val="21"/>
          <w:szCs w:val="22"/>
        </w:rPr>
      </w:pPr>
      <w:hyperlink w:anchor="_Toc470694225" w:history="1">
        <w:r w:rsidR="00D50248" w:rsidRPr="00CB4396">
          <w:rPr>
            <w:rStyle w:val="a6"/>
            <w:noProof/>
          </w:rPr>
          <w:t xml:space="preserve">9.3 </w:t>
        </w:r>
        <w:r w:rsidR="00D50248" w:rsidRPr="00CB4396">
          <w:rPr>
            <w:rStyle w:val="a6"/>
            <w:rFonts w:hAnsi="宋体" w:hint="eastAsia"/>
            <w:noProof/>
          </w:rPr>
          <w:t>管线</w:t>
        </w:r>
        <w:r w:rsidR="00D50248">
          <w:rPr>
            <w:noProof/>
            <w:webHidden/>
          </w:rPr>
          <w:tab/>
        </w:r>
        <w:r w:rsidR="0074682C">
          <w:rPr>
            <w:rFonts w:hint="eastAsia"/>
            <w:noProof/>
            <w:webHidden/>
          </w:rPr>
          <w:t>20</w:t>
        </w:r>
      </w:hyperlink>
    </w:p>
    <w:p w:rsidR="00D50248" w:rsidRDefault="00AE75C3" w:rsidP="00D50248">
      <w:pPr>
        <w:pStyle w:val="21"/>
        <w:tabs>
          <w:tab w:val="right" w:leader="dot" w:pos="8993"/>
        </w:tabs>
        <w:ind w:left="480"/>
        <w:rPr>
          <w:rFonts w:asciiTheme="minorHAnsi" w:eastAsiaTheme="minorEastAsia" w:hAnsiTheme="minorHAnsi" w:cstheme="minorBidi" w:hint="eastAsia"/>
          <w:noProof/>
          <w:sz w:val="21"/>
          <w:szCs w:val="22"/>
        </w:rPr>
      </w:pPr>
      <w:hyperlink w:anchor="_Toc470694226" w:history="1">
        <w:r w:rsidR="00D50248" w:rsidRPr="00CB4396">
          <w:rPr>
            <w:rStyle w:val="a6"/>
            <w:noProof/>
          </w:rPr>
          <w:t xml:space="preserve">9.4 </w:t>
        </w:r>
        <w:r w:rsidR="00D50248" w:rsidRPr="00CB4396">
          <w:rPr>
            <w:rStyle w:val="a6"/>
            <w:rFonts w:hAnsi="宋体" w:hint="eastAsia"/>
            <w:noProof/>
          </w:rPr>
          <w:t>设备</w:t>
        </w:r>
        <w:r w:rsidR="00D50248">
          <w:rPr>
            <w:rStyle w:val="a6"/>
            <w:rFonts w:hAnsi="宋体" w:hint="eastAsia"/>
            <w:noProof/>
          </w:rPr>
          <w:t>及</w:t>
        </w:r>
        <w:r w:rsidR="00D50248" w:rsidRPr="00CB4396">
          <w:rPr>
            <w:rStyle w:val="a6"/>
            <w:rFonts w:hAnsi="宋体" w:hint="eastAsia"/>
            <w:noProof/>
          </w:rPr>
          <w:t>管线的预留预埋</w:t>
        </w:r>
        <w:r w:rsidR="00D50248">
          <w:rPr>
            <w:noProof/>
            <w:webHidden/>
          </w:rPr>
          <w:tab/>
        </w:r>
        <w:r w:rsidR="0074682C">
          <w:rPr>
            <w:rFonts w:hint="eastAsia"/>
            <w:noProof/>
            <w:webHidden/>
          </w:rPr>
          <w:t>21</w:t>
        </w:r>
      </w:hyperlink>
    </w:p>
    <w:p w:rsidR="00D50248" w:rsidRDefault="00AE75C3" w:rsidP="00D50248">
      <w:pPr>
        <w:pStyle w:val="10"/>
        <w:tabs>
          <w:tab w:val="right" w:leader="dot" w:pos="8993"/>
        </w:tabs>
        <w:rPr>
          <w:rFonts w:asciiTheme="minorHAnsi" w:eastAsiaTheme="minorEastAsia" w:hAnsiTheme="minorHAnsi" w:cstheme="minorBidi" w:hint="eastAsia"/>
          <w:noProof/>
          <w:sz w:val="21"/>
          <w:szCs w:val="22"/>
        </w:rPr>
      </w:pPr>
      <w:hyperlink w:anchor="_Toc470694227" w:history="1">
        <w:r w:rsidR="00D50248" w:rsidRPr="00CB4396">
          <w:rPr>
            <w:rStyle w:val="a6"/>
            <w:rFonts w:ascii="宋体" w:hint="eastAsia"/>
            <w:noProof/>
          </w:rPr>
          <w:t>本</w:t>
        </w:r>
        <w:r w:rsidR="000E0F04">
          <w:rPr>
            <w:rStyle w:val="a6"/>
            <w:rFonts w:ascii="宋体" w:hint="eastAsia"/>
            <w:noProof/>
          </w:rPr>
          <w:t>标准</w:t>
        </w:r>
        <w:r w:rsidR="00D50248" w:rsidRPr="00CB4396">
          <w:rPr>
            <w:rStyle w:val="a6"/>
            <w:rFonts w:ascii="宋体" w:hint="eastAsia"/>
            <w:noProof/>
          </w:rPr>
          <w:t>用词说明</w:t>
        </w:r>
        <w:r w:rsidR="00D50248">
          <w:rPr>
            <w:noProof/>
            <w:webHidden/>
          </w:rPr>
          <w:tab/>
        </w:r>
        <w:r w:rsidR="0074682C">
          <w:rPr>
            <w:rFonts w:hint="eastAsia"/>
            <w:noProof/>
            <w:webHidden/>
          </w:rPr>
          <w:t>22</w:t>
        </w:r>
      </w:hyperlink>
    </w:p>
    <w:p w:rsidR="00D50248" w:rsidRDefault="00AE75C3" w:rsidP="00D50248">
      <w:pPr>
        <w:pStyle w:val="10"/>
        <w:tabs>
          <w:tab w:val="right" w:leader="dot" w:pos="8993"/>
        </w:tabs>
      </w:pPr>
      <w:hyperlink w:anchor="_Toc470694228" w:history="1">
        <w:r w:rsidR="00D50248" w:rsidRPr="00CB4396">
          <w:rPr>
            <w:rStyle w:val="a6"/>
            <w:rFonts w:ascii="宋体" w:hint="eastAsia"/>
            <w:noProof/>
          </w:rPr>
          <w:t>引用标准名录</w:t>
        </w:r>
        <w:r w:rsidR="00D50248">
          <w:rPr>
            <w:noProof/>
            <w:webHidden/>
          </w:rPr>
          <w:tab/>
        </w:r>
        <w:r w:rsidR="00E46631">
          <w:rPr>
            <w:rFonts w:hint="eastAsia"/>
            <w:noProof/>
            <w:webHidden/>
          </w:rPr>
          <w:t>2</w:t>
        </w:r>
        <w:r w:rsidR="0074682C">
          <w:rPr>
            <w:rFonts w:hint="eastAsia"/>
            <w:noProof/>
            <w:webHidden/>
          </w:rPr>
          <w:t>3</w:t>
        </w:r>
      </w:hyperlink>
    </w:p>
    <w:p w:rsidR="00E46631" w:rsidRPr="00E46631" w:rsidRDefault="00E46631" w:rsidP="00E46631">
      <w:pPr>
        <w:pStyle w:val="10"/>
        <w:tabs>
          <w:tab w:val="right" w:leader="dot" w:pos="8993"/>
        </w:tabs>
      </w:pPr>
      <w:r>
        <w:rPr>
          <w:rFonts w:hint="eastAsia"/>
        </w:rPr>
        <w:t>附：</w:t>
      </w:r>
      <w:hyperlink w:anchor="_Toc470694228" w:history="1">
        <w:r>
          <w:rPr>
            <w:rStyle w:val="a6"/>
            <w:rFonts w:ascii="宋体" w:hint="eastAsia"/>
            <w:noProof/>
          </w:rPr>
          <w:t>条文说明</w:t>
        </w:r>
      </w:hyperlink>
    </w:p>
    <w:p w:rsidR="00D50248" w:rsidRPr="00344842" w:rsidRDefault="007B5600" w:rsidP="00D50248">
      <w:pPr>
        <w:jc w:val="center"/>
        <w:rPr>
          <w:rFonts w:ascii="宋体" w:hAnsi="宋体"/>
          <w:spacing w:val="10"/>
          <w:sz w:val="30"/>
          <w:szCs w:val="30"/>
        </w:rPr>
      </w:pPr>
      <w:r w:rsidRPr="00976BE2">
        <w:rPr>
          <w:rFonts w:ascii="宋体" w:hAnsi="宋体"/>
          <w:spacing w:val="10"/>
        </w:rPr>
        <w:fldChar w:fldCharType="end"/>
      </w:r>
    </w:p>
    <w:p w:rsidR="00D50248" w:rsidRPr="00166CD4" w:rsidRDefault="00D50248" w:rsidP="00371F98">
      <w:pPr>
        <w:pStyle w:val="1"/>
        <w:spacing w:before="312" w:after="312"/>
        <w:rPr>
          <w:rFonts w:ascii="Times New Roman" w:hAnsi="Times New Roman"/>
          <w:sz w:val="30"/>
          <w:szCs w:val="30"/>
        </w:rPr>
      </w:pPr>
      <w:r w:rsidRPr="00344842">
        <w:rPr>
          <w:rFonts w:ascii="宋体" w:hAnsi="宋体"/>
          <w:sz w:val="30"/>
          <w:szCs w:val="30"/>
        </w:rPr>
        <w:br w:type="page"/>
      </w:r>
      <w:bookmarkStart w:id="3" w:name="_Toc470678486"/>
      <w:bookmarkStart w:id="4" w:name="_Toc470679237"/>
      <w:bookmarkStart w:id="5" w:name="_Toc470694196"/>
      <w:r w:rsidRPr="00166CD4">
        <w:rPr>
          <w:rFonts w:ascii="Times New Roman" w:hAnsi="Times New Roman"/>
          <w:sz w:val="30"/>
          <w:szCs w:val="30"/>
        </w:rPr>
        <w:lastRenderedPageBreak/>
        <w:t>Contents</w:t>
      </w:r>
      <w:bookmarkEnd w:id="3"/>
      <w:bookmarkEnd w:id="4"/>
      <w:bookmarkEnd w:id="5"/>
    </w:p>
    <w:p w:rsidR="00D50248" w:rsidRPr="00976BE2" w:rsidRDefault="00D50248" w:rsidP="00D50248">
      <w:pPr>
        <w:jc w:val="center"/>
        <w:rPr>
          <w:spacing w:val="10"/>
        </w:rPr>
      </w:pPr>
    </w:p>
    <w:p w:rsidR="00D50248" w:rsidRPr="00976BE2" w:rsidRDefault="007B5600" w:rsidP="00D50248">
      <w:pPr>
        <w:pStyle w:val="10"/>
        <w:tabs>
          <w:tab w:val="right" w:leader="dot" w:pos="8993"/>
        </w:tabs>
        <w:rPr>
          <w:rFonts w:eastAsiaTheme="minorEastAsia"/>
          <w:noProof/>
        </w:rPr>
      </w:pPr>
      <w:r w:rsidRPr="00976BE2">
        <w:rPr>
          <w:spacing w:val="10"/>
        </w:rPr>
        <w:fldChar w:fldCharType="begin"/>
      </w:r>
      <w:r w:rsidR="00D50248" w:rsidRPr="00976BE2">
        <w:rPr>
          <w:spacing w:val="10"/>
        </w:rPr>
        <w:instrText xml:space="preserve"> TOC \o "1-3" \h \z \u </w:instrText>
      </w:r>
      <w:r w:rsidRPr="00976BE2">
        <w:rPr>
          <w:spacing w:val="10"/>
        </w:rPr>
        <w:fldChar w:fldCharType="separate"/>
      </w:r>
      <w:hyperlink w:anchor="_Toc402893862" w:history="1">
        <w:r w:rsidR="00D50248">
          <w:rPr>
            <w:rStyle w:val="a6"/>
            <w:rFonts w:eastAsiaTheme="minorEastAsia"/>
            <w:noProof/>
            <w:color w:val="auto"/>
          </w:rPr>
          <w:t>1</w:t>
        </w:r>
        <w:r w:rsidR="003338DB">
          <w:rPr>
            <w:rStyle w:val="a6"/>
            <w:rFonts w:eastAsiaTheme="minorEastAsia" w:hint="eastAsia"/>
            <w:noProof/>
            <w:color w:val="auto"/>
          </w:rPr>
          <w:t xml:space="preserve">  </w:t>
        </w:r>
        <w:r w:rsidR="00D50248" w:rsidRPr="00976BE2">
          <w:rPr>
            <w:rStyle w:val="a6"/>
            <w:rFonts w:eastAsiaTheme="minorEastAsia"/>
            <w:noProof/>
            <w:color w:val="auto"/>
          </w:rPr>
          <w:t>General Provisions</w:t>
        </w:r>
        <w:r w:rsidR="00D50248" w:rsidRPr="00976BE2">
          <w:rPr>
            <w:rFonts w:eastAsiaTheme="minorEastAsia"/>
            <w:noProof/>
            <w:webHidden/>
          </w:rPr>
          <w:tab/>
          <w:t>1</w:t>
        </w:r>
      </w:hyperlink>
    </w:p>
    <w:p w:rsidR="00D50248" w:rsidRPr="00976BE2" w:rsidRDefault="00AE75C3" w:rsidP="00D50248">
      <w:pPr>
        <w:pStyle w:val="10"/>
        <w:tabs>
          <w:tab w:val="right" w:leader="dot" w:pos="8993"/>
        </w:tabs>
        <w:rPr>
          <w:rFonts w:eastAsiaTheme="minorEastAsia"/>
          <w:noProof/>
        </w:rPr>
      </w:pPr>
      <w:hyperlink w:anchor="_Toc402893863" w:history="1">
        <w:r w:rsidR="00D50248" w:rsidRPr="00976BE2">
          <w:rPr>
            <w:rStyle w:val="a6"/>
            <w:rFonts w:eastAsiaTheme="minorEastAsia"/>
            <w:noProof/>
            <w:color w:val="auto"/>
          </w:rPr>
          <w:t>2  Terms</w:t>
        </w:r>
        <w:r w:rsidR="00D50248" w:rsidRPr="00976BE2">
          <w:rPr>
            <w:rFonts w:eastAsiaTheme="minorEastAsia"/>
            <w:noProof/>
            <w:webHidden/>
          </w:rPr>
          <w:tab/>
          <w:t>2</w:t>
        </w:r>
      </w:hyperlink>
    </w:p>
    <w:p w:rsidR="00D50248" w:rsidRPr="00976BE2" w:rsidRDefault="00AE75C3" w:rsidP="00D50248">
      <w:pPr>
        <w:pStyle w:val="10"/>
        <w:tabs>
          <w:tab w:val="right" w:leader="dot" w:pos="8993"/>
        </w:tabs>
        <w:rPr>
          <w:rFonts w:eastAsiaTheme="minorEastAsia"/>
          <w:noProof/>
        </w:rPr>
      </w:pPr>
      <w:hyperlink w:anchor="_Toc402893864" w:history="1">
        <w:r w:rsidR="00D50248" w:rsidRPr="00976BE2">
          <w:rPr>
            <w:rStyle w:val="a6"/>
            <w:rFonts w:eastAsiaTheme="minorEastAsia"/>
            <w:noProof/>
            <w:color w:val="auto"/>
          </w:rPr>
          <w:t>3  Basic Requirements</w:t>
        </w:r>
        <w:r w:rsidR="00D50248" w:rsidRPr="00976BE2">
          <w:rPr>
            <w:rFonts w:eastAsiaTheme="minorEastAsia"/>
            <w:noProof/>
            <w:webHidden/>
          </w:rPr>
          <w:tab/>
        </w:r>
      </w:hyperlink>
      <w:r w:rsidR="00D50248" w:rsidRPr="00976BE2">
        <w:rPr>
          <w:rFonts w:eastAsiaTheme="minorEastAsia"/>
        </w:rPr>
        <w:t>4</w:t>
      </w:r>
    </w:p>
    <w:p w:rsidR="00D50248" w:rsidRDefault="00AE75C3" w:rsidP="00D50248">
      <w:pPr>
        <w:pStyle w:val="10"/>
        <w:tabs>
          <w:tab w:val="right" w:leader="dot" w:pos="8993"/>
        </w:tabs>
        <w:rPr>
          <w:rFonts w:eastAsiaTheme="minorEastAsia"/>
        </w:rPr>
      </w:pPr>
      <w:hyperlink w:anchor="_Toc402893865" w:history="1">
        <w:r w:rsidR="00D50248" w:rsidRPr="00976BE2">
          <w:rPr>
            <w:rStyle w:val="a6"/>
            <w:rFonts w:eastAsiaTheme="minorEastAsia"/>
            <w:noProof/>
            <w:color w:val="auto"/>
          </w:rPr>
          <w:t>4  Module Grid</w:t>
        </w:r>
        <w:r w:rsidR="00D50248" w:rsidRPr="00976BE2">
          <w:rPr>
            <w:rFonts w:eastAsiaTheme="minorEastAsia"/>
            <w:noProof/>
            <w:webHidden/>
          </w:rPr>
          <w:tab/>
        </w:r>
      </w:hyperlink>
      <w:r w:rsidR="000F3073">
        <w:rPr>
          <w:rFonts w:eastAsiaTheme="minorEastAsia" w:hint="eastAsia"/>
        </w:rPr>
        <w:t>5</w:t>
      </w:r>
    </w:p>
    <w:p w:rsidR="00D50248" w:rsidRPr="00976BE2" w:rsidRDefault="00F17503" w:rsidP="00D50248">
      <w:pPr>
        <w:pStyle w:val="10"/>
        <w:tabs>
          <w:tab w:val="right" w:leader="dot" w:pos="8993"/>
        </w:tabs>
        <w:rPr>
          <w:rFonts w:eastAsiaTheme="minorEastAsia"/>
          <w:noProof/>
        </w:rPr>
      </w:pPr>
      <w:r>
        <w:rPr>
          <w:rFonts w:eastAsiaTheme="minorEastAsia" w:hint="eastAsia"/>
        </w:rPr>
        <w:t xml:space="preserve">    </w:t>
      </w:r>
      <w:r w:rsidR="00D50248" w:rsidRPr="00976BE2">
        <w:rPr>
          <w:rFonts w:eastAsiaTheme="minorEastAsia"/>
        </w:rPr>
        <w:t>4.1 General Requirements</w:t>
      </w:r>
      <w:hyperlink w:anchor="_Toc402893866" w:history="1">
        <w:r w:rsidR="00D50248" w:rsidRPr="00976BE2">
          <w:rPr>
            <w:rFonts w:eastAsiaTheme="minorEastAsia"/>
            <w:noProof/>
            <w:webHidden/>
          </w:rPr>
          <w:tab/>
        </w:r>
      </w:hyperlink>
      <w:r w:rsidR="000F3073">
        <w:rPr>
          <w:rFonts w:eastAsiaTheme="minorEastAsia" w:hint="eastAsia"/>
        </w:rPr>
        <w:t>5</w:t>
      </w:r>
    </w:p>
    <w:p w:rsidR="00D50248" w:rsidRPr="00976BE2" w:rsidRDefault="00AE75C3" w:rsidP="00D50248">
      <w:pPr>
        <w:pStyle w:val="21"/>
        <w:tabs>
          <w:tab w:val="right" w:leader="dot" w:pos="8993"/>
        </w:tabs>
        <w:ind w:left="480"/>
        <w:rPr>
          <w:rFonts w:eastAsiaTheme="minorEastAsia"/>
          <w:noProof/>
        </w:rPr>
      </w:pPr>
      <w:hyperlink w:anchor="_Toc402893867" w:history="1">
        <w:r w:rsidR="00D50248" w:rsidRPr="00976BE2">
          <w:rPr>
            <w:rStyle w:val="a6"/>
            <w:rFonts w:eastAsiaTheme="minorEastAsia"/>
            <w:noProof/>
            <w:color w:val="auto"/>
          </w:rPr>
          <w:t>4.2 Determination of Grid</w:t>
        </w:r>
        <w:r w:rsidR="00D50248" w:rsidRPr="00976BE2">
          <w:rPr>
            <w:rFonts w:eastAsiaTheme="minorEastAsia"/>
            <w:noProof/>
            <w:webHidden/>
          </w:rPr>
          <w:tab/>
        </w:r>
      </w:hyperlink>
      <w:r w:rsidR="000F3073">
        <w:rPr>
          <w:rFonts w:eastAsiaTheme="minorEastAsia" w:hint="eastAsia"/>
        </w:rPr>
        <w:t>5</w:t>
      </w:r>
    </w:p>
    <w:p w:rsidR="00D50248" w:rsidRPr="00976BE2" w:rsidRDefault="00AE75C3" w:rsidP="00D50248">
      <w:pPr>
        <w:pStyle w:val="21"/>
        <w:tabs>
          <w:tab w:val="right" w:leader="dot" w:pos="8993"/>
        </w:tabs>
        <w:ind w:left="480"/>
        <w:rPr>
          <w:rFonts w:eastAsiaTheme="minorEastAsia"/>
          <w:noProof/>
        </w:rPr>
      </w:pPr>
      <w:hyperlink w:anchor="_Toc402893868" w:history="1">
        <w:r w:rsidR="00D50248" w:rsidRPr="00976BE2">
          <w:rPr>
            <w:rStyle w:val="a6"/>
            <w:rFonts w:eastAsiaTheme="minorEastAsia"/>
            <w:noProof/>
            <w:color w:val="auto"/>
          </w:rPr>
          <w:t>4.3</w:t>
        </w:r>
        <w:r w:rsidR="00F17503">
          <w:rPr>
            <w:rStyle w:val="a6"/>
            <w:rFonts w:eastAsiaTheme="minorEastAsia" w:hint="eastAsia"/>
            <w:noProof/>
            <w:color w:val="auto"/>
          </w:rPr>
          <w:t xml:space="preserve"> </w:t>
        </w:r>
        <w:r w:rsidR="00D50248" w:rsidRPr="00976BE2">
          <w:rPr>
            <w:rStyle w:val="a6"/>
            <w:rFonts w:eastAsiaTheme="minorEastAsia"/>
            <w:noProof/>
            <w:color w:val="auto"/>
          </w:rPr>
          <w:t>Use of Grid</w:t>
        </w:r>
        <w:r w:rsidR="00D50248" w:rsidRPr="00976BE2">
          <w:rPr>
            <w:rFonts w:eastAsiaTheme="minorEastAsia"/>
            <w:noProof/>
            <w:webHidden/>
          </w:rPr>
          <w:tab/>
        </w:r>
      </w:hyperlink>
      <w:r w:rsidR="000F3073">
        <w:rPr>
          <w:rFonts w:eastAsiaTheme="minorEastAsia" w:hint="eastAsia"/>
        </w:rPr>
        <w:t>5</w:t>
      </w:r>
    </w:p>
    <w:p w:rsidR="00D50248" w:rsidRPr="00976BE2" w:rsidRDefault="00AE75C3" w:rsidP="00D50248">
      <w:pPr>
        <w:pStyle w:val="10"/>
        <w:tabs>
          <w:tab w:val="right" w:leader="dot" w:pos="8993"/>
        </w:tabs>
        <w:rPr>
          <w:rFonts w:eastAsiaTheme="minorEastAsia"/>
          <w:noProof/>
        </w:rPr>
      </w:pPr>
      <w:hyperlink w:anchor="_Toc402893870" w:history="1">
        <w:r w:rsidR="00D50248" w:rsidRPr="00976BE2">
          <w:rPr>
            <w:rStyle w:val="a6"/>
            <w:rFonts w:eastAsiaTheme="minorEastAsia"/>
            <w:noProof/>
            <w:color w:val="auto"/>
          </w:rPr>
          <w:t>5  Function Spaces</w:t>
        </w:r>
        <w:r w:rsidR="00D50248" w:rsidRPr="00976BE2">
          <w:rPr>
            <w:rFonts w:eastAsiaTheme="minorEastAsia"/>
            <w:noProof/>
            <w:webHidden/>
          </w:rPr>
          <w:tab/>
        </w:r>
      </w:hyperlink>
      <w:r w:rsidR="000F3073">
        <w:rPr>
          <w:rFonts w:eastAsiaTheme="minorEastAsia" w:hint="eastAsia"/>
        </w:rPr>
        <w:t>7</w:t>
      </w:r>
    </w:p>
    <w:p w:rsidR="00D7080E" w:rsidRPr="00D7080E" w:rsidRDefault="00AE75C3" w:rsidP="00D50248">
      <w:pPr>
        <w:pStyle w:val="21"/>
        <w:tabs>
          <w:tab w:val="right" w:leader="dot" w:pos="8993"/>
        </w:tabs>
        <w:ind w:left="480"/>
        <w:rPr>
          <w:rFonts w:eastAsiaTheme="minorEastAsia"/>
          <w:noProof/>
        </w:rPr>
      </w:pPr>
      <w:hyperlink w:anchor="_Toc402893871" w:history="1">
        <w:r w:rsidR="00D7080E" w:rsidRPr="00976BE2">
          <w:rPr>
            <w:rStyle w:val="a6"/>
            <w:rFonts w:eastAsiaTheme="minorEastAsia"/>
            <w:noProof/>
            <w:color w:val="auto"/>
          </w:rPr>
          <w:t>5.1</w:t>
        </w:r>
        <w:r w:rsidR="00F17503">
          <w:rPr>
            <w:rStyle w:val="a6"/>
            <w:rFonts w:eastAsiaTheme="minorEastAsia" w:hint="eastAsia"/>
            <w:noProof/>
            <w:color w:val="auto"/>
          </w:rPr>
          <w:t xml:space="preserve"> </w:t>
        </w:r>
        <w:r w:rsidR="00D7080E" w:rsidRPr="00976BE2">
          <w:rPr>
            <w:rFonts w:eastAsiaTheme="minorEastAsia"/>
          </w:rPr>
          <w:t>General Requirements</w:t>
        </w:r>
        <w:r w:rsidR="00D7080E" w:rsidRPr="00976BE2">
          <w:rPr>
            <w:rFonts w:eastAsiaTheme="minorEastAsia"/>
            <w:noProof/>
            <w:webHidden/>
          </w:rPr>
          <w:tab/>
        </w:r>
      </w:hyperlink>
      <w:r w:rsidR="00D7080E">
        <w:rPr>
          <w:rFonts w:eastAsiaTheme="minorEastAsia" w:hint="eastAsia"/>
        </w:rPr>
        <w:t>7</w:t>
      </w:r>
    </w:p>
    <w:p w:rsidR="00D50248" w:rsidRPr="00976BE2" w:rsidRDefault="00AE75C3" w:rsidP="00D50248">
      <w:pPr>
        <w:pStyle w:val="21"/>
        <w:tabs>
          <w:tab w:val="right" w:leader="dot" w:pos="8993"/>
        </w:tabs>
        <w:ind w:left="480"/>
        <w:rPr>
          <w:rFonts w:eastAsiaTheme="minorEastAsia"/>
          <w:noProof/>
        </w:rPr>
      </w:pPr>
      <w:hyperlink w:anchor="_Toc402893871" w:history="1">
        <w:r w:rsidR="00D7080E">
          <w:rPr>
            <w:rStyle w:val="a6"/>
            <w:rFonts w:eastAsiaTheme="minorEastAsia"/>
            <w:noProof/>
            <w:color w:val="auto"/>
          </w:rPr>
          <w:t>5.</w:t>
        </w:r>
        <w:r w:rsidR="00D7080E">
          <w:rPr>
            <w:rStyle w:val="a6"/>
            <w:rFonts w:eastAsiaTheme="minorEastAsia" w:hint="eastAsia"/>
            <w:noProof/>
            <w:color w:val="auto"/>
          </w:rPr>
          <w:t>2</w:t>
        </w:r>
        <w:r w:rsidR="00D50248" w:rsidRPr="00976BE2">
          <w:rPr>
            <w:rStyle w:val="a6"/>
            <w:rFonts w:eastAsiaTheme="minorEastAsia"/>
            <w:noProof/>
            <w:color w:val="auto"/>
          </w:rPr>
          <w:t xml:space="preserve"> Public Spaces</w:t>
        </w:r>
        <w:r w:rsidR="00D50248" w:rsidRPr="00976BE2">
          <w:rPr>
            <w:rFonts w:eastAsiaTheme="minorEastAsia"/>
            <w:noProof/>
            <w:webHidden/>
          </w:rPr>
          <w:tab/>
        </w:r>
      </w:hyperlink>
      <w:r w:rsidR="000F3073">
        <w:rPr>
          <w:rFonts w:eastAsiaTheme="minorEastAsia" w:hint="eastAsia"/>
        </w:rPr>
        <w:t>7</w:t>
      </w:r>
    </w:p>
    <w:p w:rsidR="00D50248" w:rsidRPr="00976BE2" w:rsidRDefault="00AE75C3" w:rsidP="00D50248">
      <w:pPr>
        <w:pStyle w:val="21"/>
        <w:tabs>
          <w:tab w:val="right" w:leader="dot" w:pos="8993"/>
        </w:tabs>
        <w:ind w:left="480"/>
        <w:rPr>
          <w:rFonts w:eastAsiaTheme="minorEastAsia"/>
          <w:noProof/>
        </w:rPr>
      </w:pPr>
      <w:hyperlink w:anchor="_Toc402893872" w:history="1">
        <w:r w:rsidR="00D7080E">
          <w:rPr>
            <w:rStyle w:val="a6"/>
            <w:rFonts w:eastAsiaTheme="minorEastAsia"/>
            <w:noProof/>
            <w:color w:val="auto"/>
          </w:rPr>
          <w:t>5.</w:t>
        </w:r>
        <w:r w:rsidR="00D7080E">
          <w:rPr>
            <w:rStyle w:val="a6"/>
            <w:rFonts w:eastAsiaTheme="minorEastAsia" w:hint="eastAsia"/>
            <w:noProof/>
            <w:color w:val="auto"/>
          </w:rPr>
          <w:t>3</w:t>
        </w:r>
        <w:r w:rsidR="00F17503">
          <w:rPr>
            <w:rStyle w:val="a6"/>
            <w:rFonts w:eastAsiaTheme="minorEastAsia" w:hint="eastAsia"/>
            <w:noProof/>
            <w:color w:val="auto"/>
          </w:rPr>
          <w:t xml:space="preserve"> </w:t>
        </w:r>
        <w:r w:rsidR="00D50248" w:rsidRPr="00976BE2">
          <w:rPr>
            <w:rStyle w:val="a6"/>
            <w:rFonts w:eastAsiaTheme="minorEastAsia"/>
            <w:noProof/>
            <w:color w:val="auto"/>
          </w:rPr>
          <w:t>Spaces of Dwelling Unit</w:t>
        </w:r>
        <w:r w:rsidR="00D50248" w:rsidRPr="00976BE2">
          <w:rPr>
            <w:rFonts w:eastAsiaTheme="minorEastAsia"/>
            <w:noProof/>
            <w:webHidden/>
          </w:rPr>
          <w:tab/>
        </w:r>
        <w:r w:rsidR="000F3073">
          <w:rPr>
            <w:rFonts w:eastAsiaTheme="minorEastAsia" w:hint="eastAsia"/>
            <w:noProof/>
            <w:webHidden/>
          </w:rPr>
          <w:t>9</w:t>
        </w:r>
      </w:hyperlink>
    </w:p>
    <w:p w:rsidR="00D50248" w:rsidRPr="00976BE2" w:rsidRDefault="00AE75C3" w:rsidP="00D50248">
      <w:pPr>
        <w:pStyle w:val="10"/>
        <w:tabs>
          <w:tab w:val="right" w:leader="dot" w:pos="8993"/>
        </w:tabs>
        <w:rPr>
          <w:rFonts w:eastAsiaTheme="minorEastAsia"/>
          <w:noProof/>
        </w:rPr>
      </w:pPr>
      <w:hyperlink w:anchor="_Toc402893873" w:history="1">
        <w:r w:rsidR="00D50248" w:rsidRPr="00976BE2">
          <w:rPr>
            <w:rStyle w:val="a6"/>
            <w:rFonts w:eastAsiaTheme="minorEastAsia"/>
            <w:noProof/>
            <w:color w:val="auto"/>
          </w:rPr>
          <w:t>6  Major Structure</w:t>
        </w:r>
        <w:r w:rsidR="00D50248" w:rsidRPr="00976BE2">
          <w:rPr>
            <w:rFonts w:eastAsiaTheme="minorEastAsia"/>
            <w:noProof/>
            <w:webHidden/>
          </w:rPr>
          <w:tab/>
        </w:r>
        <w:r w:rsidR="000F3073">
          <w:rPr>
            <w:rFonts w:eastAsiaTheme="minorEastAsia" w:hint="eastAsia"/>
            <w:noProof/>
            <w:webHidden/>
          </w:rPr>
          <w:t>12</w:t>
        </w:r>
      </w:hyperlink>
    </w:p>
    <w:p w:rsidR="00D50248" w:rsidRPr="00976BE2" w:rsidRDefault="00AE75C3" w:rsidP="00D50248">
      <w:pPr>
        <w:pStyle w:val="21"/>
        <w:tabs>
          <w:tab w:val="right" w:leader="dot" w:pos="8993"/>
        </w:tabs>
        <w:ind w:left="480"/>
        <w:rPr>
          <w:rFonts w:eastAsiaTheme="minorEastAsia"/>
          <w:noProof/>
        </w:rPr>
      </w:pPr>
      <w:hyperlink w:anchor="_Toc402893874" w:history="1">
        <w:r w:rsidR="00D50248" w:rsidRPr="00976BE2">
          <w:rPr>
            <w:rStyle w:val="a6"/>
            <w:rFonts w:eastAsiaTheme="minorEastAsia"/>
            <w:noProof/>
            <w:color w:val="auto"/>
          </w:rPr>
          <w:t xml:space="preserve">6.1 </w:t>
        </w:r>
        <w:r w:rsidR="00D50248" w:rsidRPr="00976BE2">
          <w:rPr>
            <w:rFonts w:eastAsiaTheme="minorEastAsia"/>
          </w:rPr>
          <w:t>General Requirements</w:t>
        </w:r>
        <w:r w:rsidR="00D50248" w:rsidRPr="00976BE2">
          <w:rPr>
            <w:rFonts w:eastAsiaTheme="minorEastAsia"/>
            <w:noProof/>
            <w:webHidden/>
          </w:rPr>
          <w:tab/>
        </w:r>
        <w:r w:rsidR="000F3073">
          <w:rPr>
            <w:rFonts w:eastAsiaTheme="minorEastAsia" w:hint="eastAsia"/>
            <w:noProof/>
            <w:webHidden/>
          </w:rPr>
          <w:t>12</w:t>
        </w:r>
      </w:hyperlink>
    </w:p>
    <w:p w:rsidR="00D50248" w:rsidRPr="00976BE2" w:rsidRDefault="00AE75C3" w:rsidP="00D50248">
      <w:pPr>
        <w:pStyle w:val="21"/>
        <w:tabs>
          <w:tab w:val="right" w:leader="dot" w:pos="8993"/>
        </w:tabs>
        <w:ind w:left="480"/>
        <w:rPr>
          <w:rFonts w:eastAsiaTheme="minorEastAsia"/>
          <w:noProof/>
        </w:rPr>
      </w:pPr>
      <w:hyperlink w:anchor="_Toc402893875" w:history="1">
        <w:r w:rsidR="00255740">
          <w:rPr>
            <w:rStyle w:val="a6"/>
            <w:rFonts w:eastAsiaTheme="minorEastAsia"/>
            <w:noProof/>
            <w:color w:val="auto"/>
          </w:rPr>
          <w:t>6.</w:t>
        </w:r>
        <w:r w:rsidR="00255740">
          <w:rPr>
            <w:rStyle w:val="a6"/>
            <w:rFonts w:eastAsiaTheme="minorEastAsia" w:hint="eastAsia"/>
            <w:noProof/>
            <w:color w:val="auto"/>
          </w:rPr>
          <w:t>2</w:t>
        </w:r>
        <w:r w:rsidR="00D50248" w:rsidRPr="00976BE2">
          <w:rPr>
            <w:rStyle w:val="a6"/>
            <w:rFonts w:eastAsiaTheme="minorEastAsia"/>
            <w:noProof/>
            <w:color w:val="auto"/>
          </w:rPr>
          <w:t xml:space="preserve"> Components and Connection</w:t>
        </w:r>
        <w:r w:rsidR="00D50248" w:rsidRPr="00976BE2">
          <w:rPr>
            <w:rFonts w:eastAsiaTheme="minorEastAsia"/>
            <w:noProof/>
            <w:webHidden/>
          </w:rPr>
          <w:tab/>
        </w:r>
      </w:hyperlink>
      <w:r w:rsidR="000F3073">
        <w:rPr>
          <w:rFonts w:eastAsiaTheme="minorEastAsia" w:hint="eastAsia"/>
        </w:rPr>
        <w:t>13</w:t>
      </w:r>
    </w:p>
    <w:p w:rsidR="00D50248" w:rsidRPr="00976BE2" w:rsidRDefault="00AE75C3" w:rsidP="00D50248">
      <w:pPr>
        <w:pStyle w:val="10"/>
        <w:tabs>
          <w:tab w:val="right" w:leader="dot" w:pos="8993"/>
        </w:tabs>
        <w:rPr>
          <w:rFonts w:eastAsiaTheme="minorEastAsia"/>
          <w:noProof/>
        </w:rPr>
      </w:pPr>
      <w:hyperlink w:anchor="_Toc402893877" w:history="1">
        <w:r w:rsidR="00D50248" w:rsidRPr="00976BE2">
          <w:rPr>
            <w:rStyle w:val="a6"/>
            <w:rFonts w:eastAsiaTheme="minorEastAsia"/>
            <w:noProof/>
            <w:color w:val="auto"/>
          </w:rPr>
          <w:t>7  External Envelope</w:t>
        </w:r>
        <w:r w:rsidR="00D50248" w:rsidRPr="00976BE2">
          <w:rPr>
            <w:rFonts w:eastAsiaTheme="minorEastAsia"/>
            <w:noProof/>
            <w:webHidden/>
          </w:rPr>
          <w:tab/>
        </w:r>
      </w:hyperlink>
      <w:r w:rsidR="00A65CB8">
        <w:rPr>
          <w:rFonts w:eastAsiaTheme="minorEastAsia" w:hint="eastAsia"/>
        </w:rPr>
        <w:t>15</w:t>
      </w:r>
    </w:p>
    <w:p w:rsidR="00D50248" w:rsidRPr="00976BE2" w:rsidRDefault="00AE75C3" w:rsidP="00D50248">
      <w:pPr>
        <w:pStyle w:val="21"/>
        <w:tabs>
          <w:tab w:val="right" w:leader="dot" w:pos="8993"/>
        </w:tabs>
        <w:ind w:left="480"/>
        <w:rPr>
          <w:rFonts w:eastAsiaTheme="minorEastAsia"/>
          <w:noProof/>
        </w:rPr>
      </w:pPr>
      <w:hyperlink w:anchor="_Toc402893878" w:history="1">
        <w:r w:rsidR="00D50248" w:rsidRPr="00976BE2">
          <w:rPr>
            <w:rStyle w:val="a6"/>
            <w:rFonts w:eastAsiaTheme="minorEastAsia"/>
            <w:noProof/>
            <w:color w:val="auto"/>
          </w:rPr>
          <w:t>7.1General Requirements</w:t>
        </w:r>
        <w:r w:rsidR="00D50248" w:rsidRPr="00976BE2">
          <w:rPr>
            <w:rFonts w:eastAsiaTheme="minorEastAsia"/>
            <w:noProof/>
            <w:webHidden/>
          </w:rPr>
          <w:tab/>
        </w:r>
      </w:hyperlink>
      <w:r w:rsidR="00A65CB8">
        <w:rPr>
          <w:rFonts w:eastAsiaTheme="minorEastAsia" w:hint="eastAsia"/>
        </w:rPr>
        <w:t>15</w:t>
      </w:r>
    </w:p>
    <w:p w:rsidR="00D50248" w:rsidRPr="00976BE2" w:rsidRDefault="00AE75C3" w:rsidP="00D50248">
      <w:pPr>
        <w:pStyle w:val="21"/>
        <w:tabs>
          <w:tab w:val="right" w:leader="dot" w:pos="8993"/>
        </w:tabs>
        <w:ind w:left="480"/>
        <w:rPr>
          <w:rFonts w:eastAsiaTheme="minorEastAsia"/>
        </w:rPr>
      </w:pPr>
      <w:hyperlink w:anchor="_Toc402893879" w:history="1">
        <w:r w:rsidR="00D50248" w:rsidRPr="00976BE2">
          <w:rPr>
            <w:rStyle w:val="a6"/>
            <w:rFonts w:eastAsiaTheme="minorEastAsia"/>
            <w:noProof/>
            <w:color w:val="auto"/>
          </w:rPr>
          <w:t>7.2 Nonbearing Exterior Wall</w:t>
        </w:r>
        <w:r w:rsidR="00D50248" w:rsidRPr="00976BE2">
          <w:rPr>
            <w:rFonts w:eastAsiaTheme="minorEastAsia"/>
            <w:noProof/>
            <w:webHidden/>
          </w:rPr>
          <w:tab/>
        </w:r>
      </w:hyperlink>
      <w:r w:rsidR="00A65CB8">
        <w:rPr>
          <w:rFonts w:eastAsiaTheme="minorEastAsia" w:hint="eastAsia"/>
        </w:rPr>
        <w:t>15</w:t>
      </w:r>
    </w:p>
    <w:p w:rsidR="00D50248" w:rsidRDefault="00AE75C3" w:rsidP="00D50248">
      <w:pPr>
        <w:pStyle w:val="21"/>
        <w:tabs>
          <w:tab w:val="right" w:leader="dot" w:pos="8993"/>
        </w:tabs>
        <w:ind w:left="480"/>
        <w:rPr>
          <w:rFonts w:eastAsiaTheme="minorEastAsia"/>
        </w:rPr>
      </w:pPr>
      <w:hyperlink w:anchor="_Toc402893878" w:history="1">
        <w:r w:rsidR="00D50248" w:rsidRPr="006B6CB2">
          <w:rPr>
            <w:rStyle w:val="a6"/>
            <w:rFonts w:eastAsiaTheme="minorEastAsia"/>
            <w:noProof/>
            <w:color w:val="auto"/>
          </w:rPr>
          <w:t>7.3Outside Windows&amp;Doors</w:t>
        </w:r>
        <w:r w:rsidR="00D50248" w:rsidRPr="00976BE2">
          <w:rPr>
            <w:rFonts w:eastAsiaTheme="minorEastAsia"/>
            <w:noProof/>
            <w:webHidden/>
          </w:rPr>
          <w:tab/>
        </w:r>
      </w:hyperlink>
      <w:r w:rsidR="00A65CB8">
        <w:rPr>
          <w:rFonts w:eastAsiaTheme="minorEastAsia" w:hint="eastAsia"/>
        </w:rPr>
        <w:t>15</w:t>
      </w:r>
    </w:p>
    <w:p w:rsidR="00255740" w:rsidRPr="00255740" w:rsidRDefault="00AE75C3" w:rsidP="00255740">
      <w:pPr>
        <w:pStyle w:val="21"/>
        <w:tabs>
          <w:tab w:val="right" w:leader="dot" w:pos="8993"/>
        </w:tabs>
        <w:ind w:left="480"/>
        <w:rPr>
          <w:rFonts w:eastAsiaTheme="minorEastAsia"/>
          <w:noProof/>
        </w:rPr>
      </w:pPr>
      <w:hyperlink w:anchor="_Toc402893878" w:history="1">
        <w:r w:rsidR="00255740">
          <w:rPr>
            <w:rStyle w:val="a6"/>
            <w:rFonts w:eastAsiaTheme="minorEastAsia"/>
            <w:noProof/>
            <w:color w:val="auto"/>
          </w:rPr>
          <w:t>7.</w:t>
        </w:r>
        <w:r w:rsidR="00255740">
          <w:rPr>
            <w:rStyle w:val="a6"/>
            <w:rFonts w:eastAsiaTheme="minorEastAsia" w:hint="eastAsia"/>
            <w:noProof/>
            <w:color w:val="auto"/>
          </w:rPr>
          <w:t>4</w:t>
        </w:r>
        <w:r w:rsidR="005D6614">
          <w:rPr>
            <w:rStyle w:val="a6"/>
            <w:rFonts w:eastAsiaTheme="minorEastAsia" w:hint="eastAsia"/>
            <w:noProof/>
            <w:color w:val="auto"/>
          </w:rPr>
          <w:t>Light roof panel</w:t>
        </w:r>
        <w:r w:rsidR="00255740" w:rsidRPr="00976BE2">
          <w:rPr>
            <w:rFonts w:eastAsiaTheme="minorEastAsia"/>
            <w:noProof/>
            <w:webHidden/>
          </w:rPr>
          <w:tab/>
        </w:r>
      </w:hyperlink>
      <w:r w:rsidR="00A65CB8">
        <w:rPr>
          <w:rFonts w:eastAsiaTheme="minorEastAsia" w:hint="eastAsia"/>
        </w:rPr>
        <w:t>16</w:t>
      </w:r>
    </w:p>
    <w:p w:rsidR="00D50248" w:rsidRDefault="00AE75C3" w:rsidP="00D50248">
      <w:pPr>
        <w:pStyle w:val="10"/>
        <w:tabs>
          <w:tab w:val="right" w:leader="dot" w:pos="8993"/>
        </w:tabs>
        <w:rPr>
          <w:rFonts w:eastAsiaTheme="minorEastAsia"/>
        </w:rPr>
      </w:pPr>
      <w:hyperlink w:anchor="_Toc402893880" w:history="1">
        <w:r w:rsidR="00D50248" w:rsidRPr="00976BE2">
          <w:rPr>
            <w:rStyle w:val="a6"/>
            <w:rFonts w:eastAsiaTheme="minorEastAsia"/>
            <w:noProof/>
            <w:color w:val="auto"/>
          </w:rPr>
          <w:t>8  Decoration</w:t>
        </w:r>
        <w:r w:rsidR="00D50248" w:rsidRPr="00976BE2">
          <w:rPr>
            <w:rFonts w:eastAsiaTheme="minorEastAsia"/>
            <w:noProof/>
            <w:webHidden/>
          </w:rPr>
          <w:tab/>
        </w:r>
      </w:hyperlink>
      <w:r w:rsidR="00A65CB8">
        <w:rPr>
          <w:rFonts w:eastAsiaTheme="minorEastAsia" w:hint="eastAsia"/>
        </w:rPr>
        <w:t>17</w:t>
      </w:r>
    </w:p>
    <w:p w:rsidR="00D50248" w:rsidRPr="00976BE2" w:rsidRDefault="003338DB" w:rsidP="00D50248">
      <w:pPr>
        <w:pStyle w:val="10"/>
        <w:tabs>
          <w:tab w:val="right" w:leader="dot" w:pos="8993"/>
        </w:tabs>
        <w:rPr>
          <w:rFonts w:eastAsiaTheme="minorEastAsia"/>
          <w:noProof/>
        </w:rPr>
      </w:pPr>
      <w:r>
        <w:rPr>
          <w:rFonts w:hint="eastAsia"/>
        </w:rPr>
        <w:t xml:space="preserve">    </w:t>
      </w:r>
      <w:hyperlink w:anchor="_Toc402893878" w:history="1">
        <w:r w:rsidR="00D50248" w:rsidRPr="00976BE2">
          <w:rPr>
            <w:rStyle w:val="a6"/>
            <w:rFonts w:eastAsiaTheme="minorEastAsia"/>
            <w:noProof/>
            <w:color w:val="auto"/>
          </w:rPr>
          <w:t>8.1 General Requirements</w:t>
        </w:r>
        <w:r w:rsidR="00D50248" w:rsidRPr="00976BE2">
          <w:rPr>
            <w:rFonts w:eastAsiaTheme="minorEastAsia"/>
            <w:noProof/>
            <w:webHidden/>
          </w:rPr>
          <w:tab/>
        </w:r>
      </w:hyperlink>
      <w:r w:rsidR="00A65CB8">
        <w:rPr>
          <w:rFonts w:eastAsiaTheme="minorEastAsia" w:hint="eastAsia"/>
        </w:rPr>
        <w:t>17</w:t>
      </w:r>
    </w:p>
    <w:p w:rsidR="00D50248" w:rsidRPr="00976BE2" w:rsidRDefault="00AE75C3" w:rsidP="00D50248">
      <w:pPr>
        <w:pStyle w:val="21"/>
        <w:tabs>
          <w:tab w:val="right" w:leader="dot" w:pos="8993"/>
        </w:tabs>
        <w:ind w:left="480"/>
        <w:rPr>
          <w:rFonts w:eastAsiaTheme="minorEastAsia"/>
          <w:noProof/>
        </w:rPr>
      </w:pPr>
      <w:hyperlink w:anchor="_Toc402893881" w:history="1">
        <w:r w:rsidR="005D6614">
          <w:rPr>
            <w:rStyle w:val="a6"/>
            <w:rFonts w:eastAsiaTheme="minorEastAsia"/>
            <w:noProof/>
            <w:color w:val="auto"/>
          </w:rPr>
          <w:t>8.</w:t>
        </w:r>
        <w:r w:rsidR="005D6614">
          <w:rPr>
            <w:rStyle w:val="a6"/>
            <w:rFonts w:eastAsiaTheme="minorEastAsia" w:hint="eastAsia"/>
            <w:noProof/>
            <w:color w:val="auto"/>
          </w:rPr>
          <w:t xml:space="preserve">2 </w:t>
        </w:r>
        <w:r w:rsidR="00D50248" w:rsidRPr="00976BE2">
          <w:rPr>
            <w:rStyle w:val="a6"/>
            <w:rFonts w:eastAsiaTheme="minorEastAsia"/>
            <w:noProof/>
            <w:color w:val="auto"/>
          </w:rPr>
          <w:t>Kitchen</w:t>
        </w:r>
        <w:r w:rsidR="005D6614">
          <w:rPr>
            <w:rFonts w:hint="eastAsia"/>
          </w:rPr>
          <w:t>、</w:t>
        </w:r>
        <w:r w:rsidR="005D6614" w:rsidRPr="005D6614">
          <w:rPr>
            <w:rStyle w:val="a6"/>
            <w:rFonts w:eastAsiaTheme="minorEastAsia"/>
            <w:noProof/>
            <w:color w:val="auto"/>
          </w:rPr>
          <w:t>Bathroom</w:t>
        </w:r>
        <w:r w:rsidR="00D50248" w:rsidRPr="00976BE2">
          <w:rPr>
            <w:rFonts w:eastAsiaTheme="minorEastAsia"/>
            <w:noProof/>
            <w:webHidden/>
          </w:rPr>
          <w:tab/>
        </w:r>
      </w:hyperlink>
      <w:r w:rsidR="00A65CB8">
        <w:rPr>
          <w:rFonts w:eastAsiaTheme="minorEastAsia" w:hint="eastAsia"/>
        </w:rPr>
        <w:t>17</w:t>
      </w:r>
    </w:p>
    <w:p w:rsidR="00D50248" w:rsidRPr="00901366" w:rsidRDefault="00AE75C3" w:rsidP="00D50248">
      <w:pPr>
        <w:pStyle w:val="21"/>
        <w:tabs>
          <w:tab w:val="right" w:leader="dot" w:pos="8993"/>
        </w:tabs>
        <w:ind w:left="480"/>
        <w:rPr>
          <w:rFonts w:eastAsiaTheme="minorEastAsia"/>
          <w:noProof/>
        </w:rPr>
      </w:pPr>
      <w:hyperlink w:anchor="_Toc402893883" w:history="1">
        <w:r w:rsidR="00D50248" w:rsidRPr="00901366">
          <w:rPr>
            <w:rStyle w:val="a6"/>
            <w:rFonts w:eastAsiaTheme="minorEastAsia"/>
            <w:noProof/>
            <w:color w:val="auto"/>
          </w:rPr>
          <w:t>8.3</w:t>
        </w:r>
        <w:r w:rsidR="00901366" w:rsidRPr="00901366">
          <w:rPr>
            <w:rStyle w:val="a6"/>
            <w:noProof/>
            <w:color w:val="auto"/>
          </w:rPr>
          <w:t>Assembled Partition Wall, Ceiling and Floor</w:t>
        </w:r>
        <w:r w:rsidR="00D50248" w:rsidRPr="00901366">
          <w:rPr>
            <w:rFonts w:eastAsiaTheme="minorEastAsia"/>
            <w:noProof/>
            <w:webHidden/>
          </w:rPr>
          <w:tab/>
        </w:r>
      </w:hyperlink>
      <w:r w:rsidR="00A65CB8">
        <w:rPr>
          <w:rFonts w:eastAsiaTheme="minorEastAsia" w:hint="eastAsia"/>
        </w:rPr>
        <w:t>18</w:t>
      </w:r>
    </w:p>
    <w:p w:rsidR="00D50248" w:rsidRPr="00976BE2" w:rsidRDefault="00AE75C3" w:rsidP="00D50248">
      <w:pPr>
        <w:pStyle w:val="21"/>
        <w:tabs>
          <w:tab w:val="right" w:leader="dot" w:pos="8993"/>
        </w:tabs>
        <w:ind w:left="480"/>
        <w:rPr>
          <w:rFonts w:eastAsiaTheme="minorEastAsia"/>
          <w:noProof/>
        </w:rPr>
      </w:pPr>
      <w:hyperlink w:anchor="_Toc402893884" w:history="1">
        <w:r w:rsidR="00D50248" w:rsidRPr="00901366">
          <w:t xml:space="preserve">8.4 </w:t>
        </w:r>
        <w:r w:rsidR="006514CB" w:rsidRPr="00901366">
          <w:rPr>
            <w:rFonts w:hint="eastAsia"/>
          </w:rPr>
          <w:t>System cabinets</w:t>
        </w:r>
        <w:r w:rsidR="006514CB" w:rsidRPr="00901366">
          <w:rPr>
            <w:rFonts w:hint="eastAsia"/>
          </w:rPr>
          <w:t>、</w:t>
        </w:r>
        <w:r w:rsidR="00D50248" w:rsidRPr="00901366">
          <w:t>Interior Windows&amp;Doors</w:t>
        </w:r>
        <w:r w:rsidR="00D50248" w:rsidRPr="00901366">
          <w:rPr>
            <w:rFonts w:eastAsiaTheme="minorEastAsia"/>
            <w:noProof/>
            <w:webHidden/>
          </w:rPr>
          <w:tab/>
        </w:r>
      </w:hyperlink>
      <w:r w:rsidR="00A65CB8">
        <w:rPr>
          <w:rFonts w:eastAsiaTheme="minorEastAsia" w:hint="eastAsia"/>
          <w:noProof/>
        </w:rPr>
        <w:t>18</w:t>
      </w:r>
    </w:p>
    <w:p w:rsidR="00D50248" w:rsidRPr="00976BE2" w:rsidRDefault="00AE75C3" w:rsidP="00D50248">
      <w:pPr>
        <w:pStyle w:val="10"/>
        <w:tabs>
          <w:tab w:val="right" w:leader="dot" w:pos="8993"/>
        </w:tabs>
        <w:rPr>
          <w:rFonts w:eastAsiaTheme="minorEastAsia"/>
          <w:noProof/>
        </w:rPr>
      </w:pPr>
      <w:hyperlink w:anchor="_Toc402893880" w:history="1">
        <w:r w:rsidR="00D50248">
          <w:rPr>
            <w:rStyle w:val="a6"/>
            <w:rFonts w:eastAsiaTheme="minorEastAsia"/>
            <w:noProof/>
            <w:color w:val="auto"/>
          </w:rPr>
          <w:t>9</w:t>
        </w:r>
        <w:r w:rsidR="00D50248" w:rsidRPr="00976BE2">
          <w:rPr>
            <w:rStyle w:val="a6"/>
            <w:rFonts w:eastAsiaTheme="minorEastAsia"/>
            <w:noProof/>
            <w:color w:val="auto"/>
          </w:rPr>
          <w:t>Equipment and Piping System</w:t>
        </w:r>
        <w:r w:rsidR="00D50248" w:rsidRPr="00976BE2">
          <w:rPr>
            <w:rFonts w:eastAsiaTheme="minorEastAsia"/>
            <w:noProof/>
            <w:webHidden/>
          </w:rPr>
          <w:tab/>
        </w:r>
      </w:hyperlink>
      <w:r w:rsidR="000E0F04">
        <w:rPr>
          <w:rFonts w:eastAsiaTheme="minorEastAsia" w:hint="eastAsia"/>
        </w:rPr>
        <w:t>19</w:t>
      </w:r>
    </w:p>
    <w:p w:rsidR="00D50248" w:rsidRPr="00976BE2" w:rsidRDefault="00AE75C3" w:rsidP="00D50248">
      <w:pPr>
        <w:pStyle w:val="21"/>
        <w:tabs>
          <w:tab w:val="right" w:leader="dot" w:pos="8993"/>
        </w:tabs>
        <w:ind w:left="480"/>
        <w:rPr>
          <w:rFonts w:eastAsiaTheme="minorEastAsia"/>
          <w:noProof/>
        </w:rPr>
      </w:pPr>
      <w:hyperlink w:anchor="_Toc402893881" w:history="1">
        <w:r w:rsidR="00D50248" w:rsidRPr="00976BE2">
          <w:rPr>
            <w:rStyle w:val="a6"/>
            <w:rFonts w:eastAsiaTheme="minorEastAsia"/>
            <w:noProof/>
            <w:color w:val="auto"/>
          </w:rPr>
          <w:t>9.1 General Requirements</w:t>
        </w:r>
        <w:r w:rsidR="00D50248" w:rsidRPr="00976BE2">
          <w:rPr>
            <w:rFonts w:eastAsiaTheme="minorEastAsia"/>
            <w:noProof/>
            <w:webHidden/>
          </w:rPr>
          <w:tab/>
        </w:r>
      </w:hyperlink>
      <w:r w:rsidR="000E0F04">
        <w:rPr>
          <w:rFonts w:eastAsiaTheme="minorEastAsia" w:hint="eastAsia"/>
        </w:rPr>
        <w:t>19</w:t>
      </w:r>
    </w:p>
    <w:p w:rsidR="00D50248" w:rsidRPr="00976BE2" w:rsidRDefault="00AE75C3" w:rsidP="00D50248">
      <w:pPr>
        <w:pStyle w:val="21"/>
        <w:tabs>
          <w:tab w:val="right" w:leader="dot" w:pos="8993"/>
        </w:tabs>
        <w:ind w:left="480"/>
        <w:rPr>
          <w:rFonts w:eastAsiaTheme="minorEastAsia"/>
          <w:noProof/>
          <w:u w:val="single"/>
        </w:rPr>
      </w:pPr>
      <w:hyperlink w:anchor="_Toc402893882" w:history="1">
        <w:r w:rsidR="00D50248" w:rsidRPr="00976BE2">
          <w:rPr>
            <w:rStyle w:val="a6"/>
            <w:rFonts w:eastAsiaTheme="minorEastAsia"/>
            <w:noProof/>
            <w:color w:val="auto"/>
          </w:rPr>
          <w:t>9.2 Equipment Size Coordination</w:t>
        </w:r>
        <w:r w:rsidR="00D50248" w:rsidRPr="00976BE2">
          <w:rPr>
            <w:rFonts w:eastAsiaTheme="minorEastAsia"/>
            <w:noProof/>
            <w:webHidden/>
          </w:rPr>
          <w:tab/>
        </w:r>
      </w:hyperlink>
      <w:r w:rsidR="000E0F04">
        <w:rPr>
          <w:rFonts w:eastAsiaTheme="minorEastAsia" w:hint="eastAsia"/>
        </w:rPr>
        <w:t>19</w:t>
      </w:r>
    </w:p>
    <w:p w:rsidR="00D50248" w:rsidRPr="00976BE2" w:rsidRDefault="00AE75C3" w:rsidP="00D50248">
      <w:pPr>
        <w:pStyle w:val="21"/>
        <w:tabs>
          <w:tab w:val="right" w:leader="dot" w:pos="8993"/>
        </w:tabs>
        <w:ind w:left="480"/>
        <w:rPr>
          <w:rFonts w:eastAsiaTheme="minorEastAsia"/>
          <w:noProof/>
          <w:u w:val="single"/>
        </w:rPr>
      </w:pPr>
      <w:hyperlink w:anchor="_Toc402893883" w:history="1">
        <w:r w:rsidR="00D50248" w:rsidRPr="00976BE2">
          <w:rPr>
            <w:rStyle w:val="a6"/>
            <w:rFonts w:eastAsiaTheme="minorEastAsia"/>
            <w:noProof/>
            <w:color w:val="auto"/>
          </w:rPr>
          <w:t>9.3 Pipes&amp;Wires Size Coordination</w:t>
        </w:r>
        <w:r w:rsidR="00D50248" w:rsidRPr="00976BE2">
          <w:rPr>
            <w:rFonts w:eastAsiaTheme="minorEastAsia"/>
            <w:noProof/>
            <w:webHidden/>
          </w:rPr>
          <w:tab/>
        </w:r>
      </w:hyperlink>
      <w:r w:rsidR="00A65CB8">
        <w:rPr>
          <w:rFonts w:eastAsiaTheme="minorEastAsia" w:hint="eastAsia"/>
        </w:rPr>
        <w:t>2</w:t>
      </w:r>
      <w:r w:rsidR="0074682C">
        <w:rPr>
          <w:rFonts w:eastAsiaTheme="minorEastAsia" w:hint="eastAsia"/>
        </w:rPr>
        <w:t>0</w:t>
      </w:r>
    </w:p>
    <w:p w:rsidR="00D50248" w:rsidRPr="00976BE2" w:rsidRDefault="00AE75C3" w:rsidP="00D50248">
      <w:pPr>
        <w:pStyle w:val="21"/>
        <w:tabs>
          <w:tab w:val="right" w:leader="dot" w:pos="8993"/>
        </w:tabs>
        <w:ind w:left="480"/>
        <w:rPr>
          <w:rFonts w:eastAsiaTheme="minorEastAsia"/>
        </w:rPr>
      </w:pPr>
      <w:hyperlink w:anchor="_Toc402893884" w:history="1">
        <w:r w:rsidR="00D50248" w:rsidRPr="00976BE2">
          <w:rPr>
            <w:rStyle w:val="a6"/>
            <w:rFonts w:eastAsiaTheme="minorEastAsia"/>
            <w:noProof/>
            <w:color w:val="auto"/>
          </w:rPr>
          <w:t>9.4 Placeholder&amp;Embedded of Pipes&amp;Wires</w:t>
        </w:r>
        <w:r w:rsidR="00D50248" w:rsidRPr="00976BE2">
          <w:rPr>
            <w:rFonts w:eastAsiaTheme="minorEastAsia"/>
            <w:noProof/>
            <w:webHidden/>
          </w:rPr>
          <w:tab/>
        </w:r>
      </w:hyperlink>
      <w:r w:rsidR="00A65CB8">
        <w:rPr>
          <w:rFonts w:eastAsiaTheme="minorEastAsia" w:hint="eastAsia"/>
        </w:rPr>
        <w:t>2</w:t>
      </w:r>
      <w:r w:rsidR="0074682C">
        <w:rPr>
          <w:rFonts w:eastAsiaTheme="minorEastAsia" w:hint="eastAsia"/>
        </w:rPr>
        <w:t>1</w:t>
      </w:r>
    </w:p>
    <w:p w:rsidR="00D50248" w:rsidRPr="00976BE2" w:rsidRDefault="00AE75C3" w:rsidP="00D50248">
      <w:pPr>
        <w:pStyle w:val="10"/>
        <w:tabs>
          <w:tab w:val="right" w:leader="dot" w:pos="8993"/>
        </w:tabs>
        <w:rPr>
          <w:rFonts w:eastAsiaTheme="minorEastAsia"/>
          <w:noProof/>
        </w:rPr>
      </w:pPr>
      <w:hyperlink w:anchor="_Toc402893886" w:history="1">
        <w:r w:rsidR="00D50248" w:rsidRPr="00976BE2">
          <w:rPr>
            <w:rStyle w:val="a6"/>
            <w:rFonts w:eastAsiaTheme="minorEastAsia"/>
            <w:noProof/>
            <w:color w:val="auto"/>
          </w:rPr>
          <w:t>Explanation of Wording in Thi</w:t>
        </w:r>
        <w:r w:rsidR="000E0F04">
          <w:rPr>
            <w:rStyle w:val="a6"/>
            <w:rFonts w:eastAsiaTheme="minorEastAsia" w:hint="eastAsia"/>
            <w:noProof/>
            <w:color w:val="auto"/>
          </w:rPr>
          <w:t>s</w:t>
        </w:r>
        <w:r w:rsidR="000E0F04" w:rsidRPr="000E0F04">
          <w:rPr>
            <w:rStyle w:val="a6"/>
            <w:rFonts w:eastAsiaTheme="minorEastAsia"/>
            <w:noProof/>
            <w:color w:val="auto"/>
          </w:rPr>
          <w:t xml:space="preserve"> Standard</w:t>
        </w:r>
        <w:r w:rsidR="00D50248" w:rsidRPr="00976BE2">
          <w:rPr>
            <w:rFonts w:eastAsiaTheme="minorEastAsia"/>
            <w:noProof/>
            <w:webHidden/>
          </w:rPr>
          <w:tab/>
        </w:r>
        <w:r w:rsidR="00A65CB8">
          <w:rPr>
            <w:rFonts w:eastAsiaTheme="minorEastAsia" w:hint="eastAsia"/>
            <w:noProof/>
            <w:webHidden/>
          </w:rPr>
          <w:t>2</w:t>
        </w:r>
        <w:r w:rsidR="0074682C">
          <w:rPr>
            <w:rFonts w:eastAsiaTheme="minorEastAsia" w:hint="eastAsia"/>
            <w:noProof/>
            <w:webHidden/>
          </w:rPr>
          <w:t>2</w:t>
        </w:r>
      </w:hyperlink>
    </w:p>
    <w:p w:rsidR="00D50248" w:rsidRPr="00976BE2" w:rsidRDefault="00AE75C3" w:rsidP="00D50248">
      <w:pPr>
        <w:pStyle w:val="10"/>
        <w:tabs>
          <w:tab w:val="right" w:leader="dot" w:pos="8993"/>
        </w:tabs>
        <w:rPr>
          <w:rFonts w:eastAsiaTheme="minorEastAsia"/>
        </w:rPr>
      </w:pPr>
      <w:hyperlink w:anchor="_Toc402893887" w:history="1">
        <w:r w:rsidR="00D50248" w:rsidRPr="00976BE2">
          <w:rPr>
            <w:rStyle w:val="a6"/>
            <w:rFonts w:eastAsiaTheme="minorEastAsia"/>
            <w:noProof/>
            <w:color w:val="auto"/>
          </w:rPr>
          <w:t>List of Quoted Standards</w:t>
        </w:r>
        <w:r w:rsidR="00D50248" w:rsidRPr="00976BE2">
          <w:rPr>
            <w:rFonts w:eastAsiaTheme="minorEastAsia"/>
            <w:noProof/>
            <w:webHidden/>
          </w:rPr>
          <w:tab/>
        </w:r>
      </w:hyperlink>
      <w:r w:rsidR="00A65CB8">
        <w:rPr>
          <w:rFonts w:eastAsiaTheme="minorEastAsia" w:hint="eastAsia"/>
        </w:rPr>
        <w:t>2</w:t>
      </w:r>
      <w:r w:rsidR="0074682C">
        <w:rPr>
          <w:rFonts w:eastAsiaTheme="minorEastAsia" w:hint="eastAsia"/>
        </w:rPr>
        <w:t>3</w:t>
      </w:r>
    </w:p>
    <w:p w:rsidR="00D50248" w:rsidRPr="00976BE2" w:rsidRDefault="00D50248" w:rsidP="00D50248">
      <w:pPr>
        <w:pStyle w:val="10"/>
        <w:tabs>
          <w:tab w:val="right" w:leader="dot" w:pos="8993"/>
        </w:tabs>
        <w:rPr>
          <w:rFonts w:eastAsiaTheme="minorEastAsia"/>
          <w:noProof/>
        </w:rPr>
      </w:pPr>
      <w:r w:rsidRPr="00976BE2">
        <w:rPr>
          <w:rFonts w:eastAsiaTheme="minorEastAsia"/>
          <w:spacing w:val="10"/>
        </w:rPr>
        <w:t>Addition: Explanation of Provisions</w:t>
      </w:r>
    </w:p>
    <w:p w:rsidR="00D50248" w:rsidRPr="00976BE2" w:rsidRDefault="00D50248" w:rsidP="00D50248"/>
    <w:p w:rsidR="00D50248" w:rsidRPr="00344842" w:rsidRDefault="007B5600" w:rsidP="00D50248">
      <w:pPr>
        <w:rPr>
          <w:rFonts w:ascii="宋体" w:hAnsi="宋体"/>
          <w:spacing w:val="10"/>
          <w:szCs w:val="21"/>
        </w:rPr>
      </w:pPr>
      <w:r w:rsidRPr="00976BE2">
        <w:rPr>
          <w:spacing w:val="10"/>
        </w:rPr>
        <w:fldChar w:fldCharType="end"/>
      </w:r>
    </w:p>
    <w:p w:rsidR="00D50248" w:rsidRPr="00344842" w:rsidRDefault="00D50248" w:rsidP="00D50248">
      <w:pPr>
        <w:pStyle w:val="1"/>
        <w:spacing w:before="312" w:after="312"/>
        <w:jc w:val="both"/>
        <w:rPr>
          <w:rFonts w:ascii="宋体" w:eastAsia="宋体"/>
        </w:rPr>
        <w:sectPr w:rsidR="00D50248" w:rsidRPr="00344842" w:rsidSect="005C387A">
          <w:footerReference w:type="default" r:id="rId8"/>
          <w:pgSz w:w="11906" w:h="16838"/>
          <w:pgMar w:top="1247" w:right="1106" w:bottom="1089" w:left="1797" w:header="851" w:footer="992" w:gutter="0"/>
          <w:pgNumType w:start="1"/>
          <w:cols w:space="425"/>
          <w:docGrid w:type="lines" w:linePitch="312"/>
        </w:sectPr>
      </w:pPr>
      <w:bookmarkStart w:id="6" w:name="_Toc385956582"/>
    </w:p>
    <w:p w:rsidR="00D50248" w:rsidRPr="00976BE2" w:rsidRDefault="00D50248" w:rsidP="00D50248">
      <w:pPr>
        <w:pStyle w:val="1"/>
        <w:spacing w:before="312" w:after="312"/>
        <w:rPr>
          <w:rFonts w:ascii="宋体" w:eastAsia="宋体"/>
        </w:rPr>
      </w:pPr>
      <w:bookmarkStart w:id="7" w:name="_Toc417572928"/>
      <w:bookmarkStart w:id="8" w:name="_Toc417572979"/>
      <w:bookmarkStart w:id="9" w:name="_Toc417580835"/>
      <w:bookmarkStart w:id="10" w:name="_Toc429469174"/>
      <w:bookmarkStart w:id="11" w:name="_Toc452029035"/>
      <w:bookmarkStart w:id="12" w:name="_Toc470694197"/>
      <w:r w:rsidRPr="00976BE2">
        <w:rPr>
          <w:rFonts w:ascii="Times New Roman" w:eastAsia="宋体" w:hAnsi="Times New Roman"/>
        </w:rPr>
        <w:lastRenderedPageBreak/>
        <w:t>1</w:t>
      </w:r>
      <w:r w:rsidRPr="00976BE2">
        <w:rPr>
          <w:rFonts w:ascii="宋体" w:eastAsia="宋体" w:hint="eastAsia"/>
        </w:rPr>
        <w:t>总则</w:t>
      </w:r>
      <w:bookmarkEnd w:id="6"/>
      <w:bookmarkEnd w:id="7"/>
      <w:bookmarkEnd w:id="8"/>
      <w:bookmarkEnd w:id="9"/>
      <w:bookmarkEnd w:id="10"/>
      <w:bookmarkEnd w:id="11"/>
      <w:bookmarkEnd w:id="12"/>
    </w:p>
    <w:p w:rsidR="00D50248" w:rsidRDefault="00D50248" w:rsidP="00D50248">
      <w:r w:rsidRPr="00976BE2">
        <w:rPr>
          <w:b/>
        </w:rPr>
        <w:t>1.0.</w:t>
      </w:r>
      <w:r>
        <w:rPr>
          <w:rFonts w:hint="eastAsia"/>
          <w:b/>
        </w:rPr>
        <w:t>1</w:t>
      </w:r>
      <w:r w:rsidRPr="00976BE2">
        <w:rPr>
          <w:rFonts w:hint="eastAsia"/>
        </w:rPr>
        <w:t>为规范工业化住宅的建设，</w:t>
      </w:r>
      <w:r w:rsidRPr="00976BE2">
        <w:rPr>
          <w:rFonts w:cs="Arial" w:hint="eastAsia"/>
        </w:rPr>
        <w:t>实现</w:t>
      </w:r>
      <w:r>
        <w:rPr>
          <w:rFonts w:cs="Arial" w:hint="eastAsia"/>
        </w:rPr>
        <w:t>住宅高品质，便于生产，方便运输，简化施工，</w:t>
      </w:r>
      <w:r w:rsidRPr="00976BE2">
        <w:rPr>
          <w:rFonts w:hint="eastAsia"/>
        </w:rPr>
        <w:t>降低成本，节约资源，制定本标准。</w:t>
      </w:r>
    </w:p>
    <w:p w:rsidR="00D50248" w:rsidRDefault="00D50248" w:rsidP="00D50248">
      <w:r>
        <w:rPr>
          <w:b/>
        </w:rPr>
        <w:t xml:space="preserve">1.0.2 </w:t>
      </w:r>
      <w:r w:rsidRPr="00976BE2">
        <w:rPr>
          <w:rFonts w:hint="eastAsia"/>
        </w:rPr>
        <w:t>本标准适用于工业化住宅设计、生产</w:t>
      </w:r>
      <w:r>
        <w:rPr>
          <w:rFonts w:hint="eastAsia"/>
        </w:rPr>
        <w:t>运输</w:t>
      </w:r>
      <w:r w:rsidRPr="00976BE2">
        <w:rPr>
          <w:rFonts w:hint="eastAsia"/>
        </w:rPr>
        <w:t>及施工安装</w:t>
      </w:r>
      <w:r>
        <w:rPr>
          <w:rFonts w:hint="eastAsia"/>
        </w:rPr>
        <w:t>等全过程</w:t>
      </w:r>
      <w:r w:rsidRPr="00976BE2">
        <w:rPr>
          <w:rFonts w:hint="eastAsia"/>
        </w:rPr>
        <w:t>的</w:t>
      </w:r>
      <w:r>
        <w:rPr>
          <w:rFonts w:hint="eastAsia"/>
        </w:rPr>
        <w:t>建造</w:t>
      </w:r>
      <w:r w:rsidRPr="00976BE2">
        <w:rPr>
          <w:rFonts w:hint="eastAsia"/>
        </w:rPr>
        <w:t>。</w:t>
      </w:r>
    </w:p>
    <w:p w:rsidR="00D50248" w:rsidRDefault="00D50248" w:rsidP="00D50248">
      <w:pPr>
        <w:rPr>
          <w:rFonts w:cs="Arial"/>
        </w:rPr>
      </w:pPr>
      <w:smartTag w:uri="urn:schemas-microsoft-com:office:smarttags" w:element="chsdate">
        <w:smartTagPr>
          <w:attr w:name="IsROCDate" w:val="False"/>
          <w:attr w:name="IsLunarDate" w:val="False"/>
          <w:attr w:name="Day" w:val="30"/>
          <w:attr w:name="Month" w:val="12"/>
          <w:attr w:name="Year" w:val="1899"/>
        </w:smartTagPr>
        <w:r w:rsidRPr="00976BE2">
          <w:rPr>
            <w:b/>
          </w:rPr>
          <w:t>1.0.3</w:t>
        </w:r>
      </w:smartTag>
      <w:r w:rsidRPr="00976BE2">
        <w:rPr>
          <w:rFonts w:cs="Arial" w:hint="eastAsia"/>
        </w:rPr>
        <w:t>工业化住宅尺寸协调应</w:t>
      </w:r>
      <w:r>
        <w:rPr>
          <w:rFonts w:cs="Arial" w:hint="eastAsia"/>
        </w:rPr>
        <w:t>遵循</w:t>
      </w:r>
      <w:r w:rsidR="007B5600" w:rsidRPr="001C2A84">
        <w:rPr>
          <w:rFonts w:cs="Arial" w:hint="eastAsia"/>
        </w:rPr>
        <w:t>建筑设计</w:t>
      </w:r>
      <w:r w:rsidRPr="00976BE2">
        <w:rPr>
          <w:rFonts w:cs="Arial" w:hint="eastAsia"/>
        </w:rPr>
        <w:t>、生产运输、施工</w:t>
      </w:r>
      <w:r>
        <w:rPr>
          <w:rFonts w:cs="Arial" w:hint="eastAsia"/>
        </w:rPr>
        <w:t>安装</w:t>
      </w:r>
      <w:r w:rsidRPr="00976BE2">
        <w:rPr>
          <w:rFonts w:cs="Arial" w:hint="eastAsia"/>
        </w:rPr>
        <w:t>、运营管理</w:t>
      </w:r>
      <w:r>
        <w:rPr>
          <w:rFonts w:cs="Arial" w:hint="eastAsia"/>
        </w:rPr>
        <w:t>等</w:t>
      </w:r>
      <w:r w:rsidRPr="00976BE2">
        <w:rPr>
          <w:rFonts w:cs="Arial" w:hint="eastAsia"/>
        </w:rPr>
        <w:t>的</w:t>
      </w:r>
      <w:r w:rsidR="007B5600" w:rsidRPr="001C2A84">
        <w:rPr>
          <w:rFonts w:cs="Arial" w:hint="eastAsia"/>
        </w:rPr>
        <w:t>全寿命期</w:t>
      </w:r>
      <w:r>
        <w:rPr>
          <w:rFonts w:cs="Arial" w:hint="eastAsia"/>
        </w:rPr>
        <w:t>原则，制定</w:t>
      </w:r>
      <w:r w:rsidR="002E445D">
        <w:rPr>
          <w:rFonts w:cs="Arial" w:hint="eastAsia"/>
        </w:rPr>
        <w:t>主体</w:t>
      </w:r>
      <w:r w:rsidR="007B5600" w:rsidRPr="001C2A84">
        <w:rPr>
          <w:rFonts w:cs="Arial" w:hint="eastAsia"/>
        </w:rPr>
        <w:t>结构</w:t>
      </w:r>
      <w:r>
        <w:rPr>
          <w:rFonts w:cs="Arial" w:hint="eastAsia"/>
        </w:rPr>
        <w:t>、</w:t>
      </w:r>
      <w:r w:rsidR="009D690C">
        <w:rPr>
          <w:rFonts w:cs="Arial" w:hint="eastAsia"/>
        </w:rPr>
        <w:t>外围护结构</w:t>
      </w:r>
      <w:r>
        <w:rPr>
          <w:rFonts w:cs="Arial" w:hint="eastAsia"/>
        </w:rPr>
        <w:t>、设备与管线以及内装</w:t>
      </w:r>
      <w:r w:rsidR="002E445D">
        <w:rPr>
          <w:rFonts w:cs="Arial" w:hint="eastAsia"/>
        </w:rPr>
        <w:t>修</w:t>
      </w:r>
      <w:r>
        <w:rPr>
          <w:rFonts w:cs="Arial" w:hint="eastAsia"/>
        </w:rPr>
        <w:t>的技术文件及它们之间的尺寸协调原则。</w:t>
      </w:r>
    </w:p>
    <w:p w:rsidR="00D50248" w:rsidRDefault="00D50248" w:rsidP="00D50248">
      <w:pPr>
        <w:rPr>
          <w:i/>
        </w:rPr>
      </w:pPr>
      <w:smartTag w:uri="urn:schemas-microsoft-com:office:smarttags" w:element="chsdate">
        <w:smartTagPr>
          <w:attr w:name="IsROCDate" w:val="False"/>
          <w:attr w:name="IsLunarDate" w:val="False"/>
          <w:attr w:name="Day" w:val="30"/>
          <w:attr w:name="Month" w:val="12"/>
          <w:attr w:name="Year" w:val="1899"/>
        </w:smartTagPr>
        <w:r w:rsidRPr="00976BE2">
          <w:rPr>
            <w:b/>
          </w:rPr>
          <w:t>1.0.4</w:t>
        </w:r>
      </w:smartTag>
      <w:r w:rsidR="002E300D">
        <w:rPr>
          <w:rFonts w:hint="eastAsia"/>
          <w:b/>
        </w:rPr>
        <w:t xml:space="preserve"> </w:t>
      </w:r>
      <w:r w:rsidRPr="00976BE2">
        <w:rPr>
          <w:rFonts w:hint="eastAsia"/>
        </w:rPr>
        <w:t>工业化住宅尺寸协调除应符合本标准外，尚应符合国家现行有关标准的规定</w:t>
      </w:r>
      <w:r w:rsidRPr="00976BE2">
        <w:rPr>
          <w:rFonts w:hint="eastAsia"/>
          <w:i/>
        </w:rPr>
        <w:t>。</w:t>
      </w:r>
    </w:p>
    <w:p w:rsidR="00D50248" w:rsidRPr="00E471BF" w:rsidRDefault="00D50248" w:rsidP="00D50248"/>
    <w:p w:rsidR="00D50248" w:rsidRPr="00E471BF" w:rsidRDefault="00D50248" w:rsidP="00D50248"/>
    <w:p w:rsidR="00D50248" w:rsidRPr="00976BE2" w:rsidRDefault="00D50248" w:rsidP="003D5C04">
      <w:pPr>
        <w:pStyle w:val="1"/>
        <w:spacing w:before="312" w:after="312"/>
        <w:rPr>
          <w:rFonts w:ascii="宋体" w:eastAsia="宋体"/>
        </w:rPr>
      </w:pPr>
      <w:r w:rsidRPr="00344842">
        <w:rPr>
          <w:rFonts w:ascii="宋体" w:eastAsia="宋体"/>
          <w:sz w:val="30"/>
          <w:szCs w:val="30"/>
        </w:rPr>
        <w:br w:type="page"/>
      </w:r>
      <w:bookmarkStart w:id="13" w:name="_Toc387913992"/>
      <w:bookmarkStart w:id="14" w:name="_Toc417572929"/>
      <w:bookmarkStart w:id="15" w:name="_Toc417572980"/>
      <w:bookmarkStart w:id="16" w:name="_Toc417580836"/>
      <w:bookmarkStart w:id="17" w:name="_Toc429469175"/>
      <w:bookmarkStart w:id="18" w:name="_Toc452029036"/>
      <w:bookmarkStart w:id="19" w:name="_Toc470694198"/>
      <w:r w:rsidRPr="00976BE2">
        <w:rPr>
          <w:rFonts w:ascii="Times New Roman" w:eastAsia="宋体" w:hAnsi="Times New Roman"/>
        </w:rPr>
        <w:lastRenderedPageBreak/>
        <w:t>2</w:t>
      </w:r>
      <w:r w:rsidRPr="00976BE2">
        <w:rPr>
          <w:rFonts w:ascii="宋体" w:eastAsia="宋体" w:hint="eastAsia"/>
        </w:rPr>
        <w:t>术语</w:t>
      </w:r>
      <w:bookmarkEnd w:id="13"/>
      <w:bookmarkEnd w:id="14"/>
      <w:bookmarkEnd w:id="15"/>
      <w:bookmarkEnd w:id="16"/>
      <w:bookmarkEnd w:id="17"/>
      <w:bookmarkEnd w:id="18"/>
      <w:bookmarkEnd w:id="19"/>
    </w:p>
    <w:p w:rsidR="00D50248" w:rsidRPr="00976BE2" w:rsidRDefault="00D50248" w:rsidP="00D50248">
      <w:pPr>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976BE2">
          <w:rPr>
            <w:b/>
          </w:rPr>
          <w:t>2.0.1</w:t>
        </w:r>
      </w:smartTag>
      <w:r w:rsidRPr="00976BE2">
        <w:rPr>
          <w:rFonts w:ascii="宋体" w:hAnsi="宋体" w:hint="eastAsia"/>
        </w:rPr>
        <w:t>工业化住宅</w:t>
      </w:r>
      <w:r w:rsidRPr="00976BE2">
        <w:t>industrialized housing</w:t>
      </w:r>
    </w:p>
    <w:p w:rsidR="00D50248" w:rsidRPr="00976BE2" w:rsidRDefault="00D50248" w:rsidP="00D50248">
      <w:pPr>
        <w:ind w:firstLineChars="200" w:firstLine="480"/>
        <w:rPr>
          <w:rFonts w:ascii="宋体" w:hAnsi="宋体" w:cs="Arial"/>
        </w:rPr>
      </w:pPr>
      <w:r w:rsidRPr="00976BE2">
        <w:rPr>
          <w:rFonts w:ascii="宋体" w:hAnsi="宋体" w:hint="eastAsia"/>
        </w:rPr>
        <w:t>采用以标准化设计、工厂化生产、装配化施工、一体化装修和信息化管理等为主要特征的工业化生产方式建造的住宅建筑</w:t>
      </w:r>
      <w:r w:rsidRPr="00976BE2">
        <w:rPr>
          <w:rFonts w:ascii="宋体" w:hAnsi="宋体" w:cs="Arial" w:hint="eastAsia"/>
        </w:rPr>
        <w:t>。</w:t>
      </w:r>
    </w:p>
    <w:p w:rsidR="00D50248" w:rsidRPr="00976BE2" w:rsidRDefault="00D50248" w:rsidP="00D50248">
      <w:pPr>
        <w:rPr>
          <w:rFonts w:ascii="宋体" w:hAnsi="宋体"/>
        </w:rPr>
      </w:pPr>
      <w:r w:rsidRPr="00976BE2">
        <w:rPr>
          <w:b/>
        </w:rPr>
        <w:t>2.0.2</w:t>
      </w:r>
      <w:r w:rsidRPr="00976BE2">
        <w:rPr>
          <w:rFonts w:ascii="宋体" w:hAnsi="宋体" w:hint="eastAsia"/>
        </w:rPr>
        <w:t>部品</w:t>
      </w:r>
      <w:r>
        <w:rPr>
          <w:rFonts w:hint="eastAsia"/>
        </w:rPr>
        <w:t>part</w:t>
      </w:r>
      <w:r w:rsidRPr="00976BE2">
        <w:t>s</w:t>
      </w:r>
    </w:p>
    <w:p w:rsidR="00D50248" w:rsidRDefault="00D50248" w:rsidP="00D50248">
      <w:pPr>
        <w:rPr>
          <w:rFonts w:ascii="宋体" w:hAnsi="宋体"/>
        </w:rPr>
      </w:pPr>
      <w:r w:rsidRPr="00976BE2">
        <w:rPr>
          <w:rFonts w:ascii="宋体" w:hAnsi="宋体" w:hint="eastAsia"/>
        </w:rPr>
        <w:t>在工厂生产、现场装配，构成住宅建筑的内装单元模块化部品或集成化部品。</w:t>
      </w:r>
    </w:p>
    <w:p w:rsidR="00D50248" w:rsidRPr="00976BE2" w:rsidRDefault="00D50248" w:rsidP="00D50248">
      <w:pPr>
        <w:rPr>
          <w:rFonts w:ascii="宋体" w:hAnsi="宋体"/>
        </w:rPr>
      </w:pPr>
      <w:r w:rsidRPr="00976BE2">
        <w:rPr>
          <w:b/>
        </w:rPr>
        <w:t>2.0.</w:t>
      </w:r>
      <w:r>
        <w:rPr>
          <w:rFonts w:hint="eastAsia"/>
          <w:b/>
        </w:rPr>
        <w:t xml:space="preserve">3 </w:t>
      </w:r>
      <w:r w:rsidRPr="00976BE2">
        <w:rPr>
          <w:rFonts w:ascii="宋体" w:hAnsi="宋体" w:hint="eastAsia"/>
        </w:rPr>
        <w:t>部件</w:t>
      </w:r>
      <w:r w:rsidRPr="00976BE2">
        <w:t>components</w:t>
      </w:r>
    </w:p>
    <w:p w:rsidR="00D50248" w:rsidRDefault="00D50248" w:rsidP="00D50248">
      <w:pPr>
        <w:ind w:firstLineChars="198" w:firstLine="475"/>
        <w:rPr>
          <w:rFonts w:ascii="宋体" w:hAnsi="宋体"/>
        </w:rPr>
      </w:pPr>
      <w:r w:rsidRPr="00976BE2">
        <w:rPr>
          <w:rFonts w:ascii="宋体" w:hAnsi="宋体" w:hint="eastAsia"/>
        </w:rPr>
        <w:t>在工厂或现场</w:t>
      </w:r>
      <w:r>
        <w:rPr>
          <w:rFonts w:ascii="宋体" w:hAnsi="宋体" w:hint="eastAsia"/>
        </w:rPr>
        <w:t>等</w:t>
      </w:r>
      <w:r w:rsidRPr="00976BE2">
        <w:rPr>
          <w:rFonts w:ascii="宋体" w:hAnsi="宋体" w:hint="eastAsia"/>
        </w:rPr>
        <w:t>预先制作完成，构成住宅建筑结构</w:t>
      </w:r>
      <w:r>
        <w:rPr>
          <w:rFonts w:ascii="宋体" w:hAnsi="宋体" w:hint="eastAsia"/>
        </w:rPr>
        <w:t>系统</w:t>
      </w:r>
      <w:r w:rsidRPr="00976BE2">
        <w:rPr>
          <w:rFonts w:ascii="宋体" w:hAnsi="宋体" w:hint="eastAsia"/>
        </w:rPr>
        <w:t>的钢筋混凝土结构、钢结构或其他结构构件</w:t>
      </w:r>
      <w:r>
        <w:rPr>
          <w:rFonts w:ascii="宋体" w:hAnsi="宋体" w:hint="eastAsia"/>
        </w:rPr>
        <w:t>的统称</w:t>
      </w:r>
      <w:r w:rsidRPr="00976BE2">
        <w:rPr>
          <w:rFonts w:ascii="宋体" w:hAnsi="宋体" w:hint="eastAsia"/>
        </w:rPr>
        <w:t>。</w:t>
      </w:r>
    </w:p>
    <w:p w:rsidR="0016418B" w:rsidRPr="0016418B" w:rsidRDefault="0016418B" w:rsidP="0016418B">
      <w:pPr>
        <w:rPr>
          <w:rFonts w:ascii="宋体" w:hAnsi="宋体" w:cs="Arial Unicode MS"/>
        </w:rPr>
      </w:pPr>
      <w:r w:rsidRPr="0016418B">
        <w:rPr>
          <w:b/>
        </w:rPr>
        <w:t>2.0.</w:t>
      </w:r>
      <w:r w:rsidRPr="0016418B">
        <w:rPr>
          <w:rFonts w:hint="eastAsia"/>
          <w:b/>
        </w:rPr>
        <w:t xml:space="preserve">4 </w:t>
      </w:r>
      <w:r w:rsidRPr="0016418B">
        <w:rPr>
          <w:rFonts w:ascii="宋体" w:hAnsi="宋体" w:cs="Arial Unicode MS" w:hint="eastAsia"/>
        </w:rPr>
        <w:t>尺寸协调</w:t>
      </w:r>
      <w:r w:rsidR="00130B99" w:rsidRPr="00130B99">
        <w:t>size grid</w:t>
      </w:r>
    </w:p>
    <w:p w:rsidR="0016418B" w:rsidRDefault="0016418B" w:rsidP="0016418B">
      <w:pPr>
        <w:ind w:firstLineChars="200" w:firstLine="480"/>
        <w:rPr>
          <w:rFonts w:ascii="宋体" w:hAnsi="宋体" w:cs="Arial Unicode MS"/>
        </w:rPr>
      </w:pPr>
      <w:r w:rsidRPr="0016418B">
        <w:rPr>
          <w:rFonts w:ascii="宋体" w:hAnsi="宋体" w:cs="Arial Unicode MS" w:hint="eastAsia"/>
        </w:rPr>
        <w:t>在遵循模数协调的基础上，实现尺寸与安装位置各自以及相互之间配合的方法和过程。</w:t>
      </w:r>
    </w:p>
    <w:p w:rsidR="00D50248" w:rsidRPr="00976BE2" w:rsidRDefault="00D50248" w:rsidP="00D50248">
      <w:pPr>
        <w:rPr>
          <w:rFonts w:ascii="宋体" w:hAnsi="宋体" w:cs="Arial Unicode MS"/>
        </w:rPr>
      </w:pPr>
      <w:r>
        <w:rPr>
          <w:b/>
        </w:rPr>
        <w:t>2.0.5</w:t>
      </w:r>
      <w:r w:rsidRPr="00976BE2">
        <w:rPr>
          <w:rFonts w:ascii="宋体" w:hAnsi="宋体" w:cs="Arial Unicode MS" w:hint="eastAsia"/>
        </w:rPr>
        <w:t xml:space="preserve">模数网格 </w:t>
      </w:r>
      <w:r w:rsidRPr="00976BE2">
        <w:t>modular grid</w:t>
      </w:r>
    </w:p>
    <w:p w:rsidR="00D50248" w:rsidRDefault="00D50248" w:rsidP="00D50248">
      <w:pPr>
        <w:ind w:firstLineChars="181" w:firstLine="434"/>
        <w:rPr>
          <w:rFonts w:ascii="宋体" w:hAnsi="宋体" w:cs="Arial Unicode MS"/>
        </w:rPr>
      </w:pPr>
      <w:r w:rsidRPr="00976BE2">
        <w:rPr>
          <w:rFonts w:ascii="宋体" w:hAnsi="宋体" w:cs="Arial Unicode MS" w:hint="eastAsia"/>
        </w:rPr>
        <w:t>用于部品部件定位的，有正交或斜交的平行基准线（面）构成的平面或空间网格，且基准线（面）之间的距离符合模数协调要求。</w:t>
      </w:r>
    </w:p>
    <w:p w:rsidR="00D50248" w:rsidRPr="00976BE2" w:rsidRDefault="00D50248" w:rsidP="00D50248">
      <w:pPr>
        <w:rPr>
          <w:rFonts w:ascii="宋体" w:hAnsi="宋体"/>
        </w:rPr>
      </w:pPr>
      <w:r w:rsidRPr="00976BE2">
        <w:rPr>
          <w:b/>
        </w:rPr>
        <w:t>2.0.6</w:t>
      </w:r>
      <w:r>
        <w:rPr>
          <w:rFonts w:ascii="宋体" w:hAnsi="宋体" w:hint="eastAsia"/>
        </w:rPr>
        <w:t>集成式</w:t>
      </w:r>
      <w:r w:rsidRPr="00976BE2">
        <w:rPr>
          <w:rFonts w:ascii="宋体" w:hAnsi="宋体" w:hint="eastAsia"/>
        </w:rPr>
        <w:t>厨房</w:t>
      </w:r>
      <w:r w:rsidRPr="00976BE2">
        <w:t>system kitchen</w:t>
      </w:r>
    </w:p>
    <w:p w:rsidR="00F172ED" w:rsidRDefault="00D377C6">
      <w:pPr>
        <w:ind w:firstLine="480"/>
      </w:pPr>
      <w:r w:rsidRPr="00417668">
        <w:rPr>
          <w:rFonts w:hint="eastAsia"/>
        </w:rPr>
        <w:t>由工厂生产的楼地面、吊顶、墙面、厨柜和厨房设备及管线等集成并主要采用干式工法装配而成的厨房。</w:t>
      </w:r>
    </w:p>
    <w:p w:rsidR="00D50248" w:rsidRPr="00976BE2" w:rsidRDefault="00D50248" w:rsidP="00D50248">
      <w:pPr>
        <w:rPr>
          <w:rFonts w:ascii="宋体" w:hAnsi="宋体"/>
        </w:rPr>
      </w:pPr>
      <w:r w:rsidRPr="00976BE2">
        <w:rPr>
          <w:b/>
        </w:rPr>
        <w:t>2.0.7</w:t>
      </w:r>
      <w:r>
        <w:rPr>
          <w:rFonts w:ascii="宋体" w:hAnsi="宋体" w:hint="eastAsia"/>
        </w:rPr>
        <w:t>集成式卫生间</w:t>
      </w:r>
      <w:r w:rsidRPr="00976BE2">
        <w:t>unit bathroom</w:t>
      </w:r>
    </w:p>
    <w:p w:rsidR="00F172ED" w:rsidRDefault="00D377C6">
      <w:pPr>
        <w:ind w:firstLine="480"/>
      </w:pPr>
      <w:r w:rsidRPr="00417668">
        <w:rPr>
          <w:rFonts w:hint="eastAsia"/>
        </w:rPr>
        <w:t>由工厂生产的楼地面、墙面（板）、吊顶和洁具设备及管线等集成并主要采用干式工法装配而成的卫生间。</w:t>
      </w:r>
    </w:p>
    <w:p w:rsidR="00D50248" w:rsidRPr="00976BE2" w:rsidRDefault="00D50248" w:rsidP="00D50248">
      <w:pPr>
        <w:rPr>
          <w:rFonts w:ascii="宋体" w:hAnsi="宋体"/>
        </w:rPr>
      </w:pPr>
      <w:r w:rsidRPr="00976BE2">
        <w:rPr>
          <w:b/>
        </w:rPr>
        <w:t>2.0.8</w:t>
      </w:r>
      <w:r w:rsidRPr="00976BE2">
        <w:rPr>
          <w:rFonts w:ascii="宋体" w:hAnsi="宋体" w:hint="eastAsia"/>
        </w:rPr>
        <w:t>整体收纳</w:t>
      </w:r>
      <w:r w:rsidRPr="00976BE2">
        <w:t>system cabinets</w:t>
      </w:r>
    </w:p>
    <w:p w:rsidR="00D50248" w:rsidRDefault="00D377C6" w:rsidP="00D50248">
      <w:pPr>
        <w:ind w:firstLineChars="200" w:firstLine="480"/>
        <w:rPr>
          <w:rFonts w:ascii="宋体" w:hAnsi="宋体"/>
        </w:rPr>
      </w:pPr>
      <w:r w:rsidRPr="00D377C6">
        <w:rPr>
          <w:rFonts w:ascii="宋体" w:hAnsi="宋体" w:hint="eastAsia"/>
        </w:rPr>
        <w:t>由工厂生产的满足不同功能空间分类储藏需求的部品现场装配而成的收纳。</w:t>
      </w:r>
    </w:p>
    <w:p w:rsidR="00D50248" w:rsidRDefault="00D50248" w:rsidP="00D50248">
      <w:pPr>
        <w:rPr>
          <w:rFonts w:ascii="宋体" w:hAnsi="宋体" w:cs="Arial Unicode MS"/>
        </w:rPr>
      </w:pPr>
      <w:r w:rsidRPr="00976BE2">
        <w:rPr>
          <w:b/>
        </w:rPr>
        <w:t>2.0.9</w:t>
      </w:r>
      <w:r w:rsidRPr="0051233B">
        <w:rPr>
          <w:rFonts w:ascii="宋体" w:hAnsi="宋体" w:cs="Arial Unicode MS" w:hint="eastAsia"/>
        </w:rPr>
        <w:t>优先尺寸</w:t>
      </w:r>
      <w:r w:rsidR="003959D7">
        <w:rPr>
          <w:rFonts w:ascii="宋体" w:hAnsi="宋体" w:cs="Arial Unicode MS" w:hint="eastAsia"/>
        </w:rPr>
        <w:t xml:space="preserve"> </w:t>
      </w:r>
      <w:r w:rsidRPr="001B6DC2">
        <w:t>preferred size</w:t>
      </w:r>
    </w:p>
    <w:p w:rsidR="00D50248" w:rsidRDefault="00D50248" w:rsidP="00D50248">
      <w:pPr>
        <w:ind w:firstLineChars="200" w:firstLine="480"/>
        <w:rPr>
          <w:rFonts w:ascii="宋体" w:hAnsi="宋体" w:cs="Arial Unicode MS"/>
        </w:rPr>
      </w:pPr>
      <w:r>
        <w:rPr>
          <w:rFonts w:ascii="宋体" w:hAnsi="宋体" w:cs="Arial Unicode MS" w:hint="eastAsia"/>
        </w:rPr>
        <w:t>从模数数列中排选出的模数或扩大模数尺寸。</w:t>
      </w:r>
    </w:p>
    <w:p w:rsidR="00565D49" w:rsidRDefault="00D50248" w:rsidP="00565D49">
      <w:pPr>
        <w:pStyle w:val="tgt"/>
        <w:shd w:val="clear" w:color="auto" w:fill="F8F8F8"/>
        <w:spacing w:before="0" w:beforeAutospacing="0" w:after="96" w:afterAutospacing="0" w:line="315" w:lineRule="atLeast"/>
        <w:rPr>
          <w:rFonts w:ascii="Arial" w:hAnsi="Arial" w:cs="Arial"/>
          <w:color w:val="2B2B2B"/>
          <w:sz w:val="21"/>
          <w:szCs w:val="21"/>
        </w:rPr>
      </w:pPr>
      <w:r w:rsidRPr="002E300D">
        <w:rPr>
          <w:rFonts w:ascii="Times New Roman" w:hAnsi="Times New Roman" w:cs="Times New Roman"/>
          <w:b/>
          <w:kern w:val="2"/>
        </w:rPr>
        <w:t>2.0.1</w:t>
      </w:r>
      <w:r w:rsidR="0016418B" w:rsidRPr="002E300D">
        <w:rPr>
          <w:rFonts w:ascii="Times New Roman" w:hAnsi="Times New Roman" w:cs="Times New Roman" w:hint="eastAsia"/>
          <w:b/>
          <w:kern w:val="2"/>
        </w:rPr>
        <w:t>0</w:t>
      </w:r>
      <w:r w:rsidR="0002573A" w:rsidRPr="0002573A">
        <w:rPr>
          <w:rFonts w:cs="Arial Unicode MS" w:hint="eastAsia"/>
        </w:rPr>
        <w:t>轴</w:t>
      </w:r>
      <w:r w:rsidRPr="0002573A">
        <w:rPr>
          <w:rFonts w:cs="Arial Unicode MS" w:hint="eastAsia"/>
        </w:rPr>
        <w:t>线定位</w:t>
      </w:r>
      <w:r>
        <w:rPr>
          <w:rFonts w:cs="Arial Unicode MS" w:hint="eastAsia"/>
        </w:rPr>
        <w:t>法</w:t>
      </w:r>
      <w:r w:rsidR="00BF00B0">
        <w:rPr>
          <w:rFonts w:cs="Arial Unicode MS" w:hint="eastAsia"/>
        </w:rPr>
        <w:t xml:space="preserve"> </w:t>
      </w:r>
      <w:r w:rsidR="00565D49">
        <w:rPr>
          <w:rFonts w:ascii="Arial" w:hAnsi="Arial" w:cs="Arial"/>
          <w:color w:val="2B2B2B"/>
          <w:sz w:val="21"/>
          <w:szCs w:val="21"/>
        </w:rPr>
        <w:t>axis</w:t>
      </w:r>
      <w:r w:rsidR="00565D49">
        <w:rPr>
          <w:rFonts w:ascii="Arial" w:hAnsi="Arial" w:cs="Arial" w:hint="eastAsia"/>
          <w:color w:val="2B2B2B"/>
          <w:sz w:val="21"/>
          <w:szCs w:val="21"/>
        </w:rPr>
        <w:t xml:space="preserve"> </w:t>
      </w:r>
      <w:r w:rsidR="00565D49">
        <w:rPr>
          <w:rFonts w:ascii="Arial" w:hAnsi="Arial" w:cs="Arial"/>
          <w:color w:val="2B2B2B"/>
          <w:sz w:val="21"/>
          <w:szCs w:val="21"/>
        </w:rPr>
        <w:t>Positioning method</w:t>
      </w:r>
    </w:p>
    <w:p w:rsidR="00D50248" w:rsidRDefault="00565D49" w:rsidP="00565D49">
      <w:pPr>
        <w:rPr>
          <w:rFonts w:ascii="宋体" w:hAnsi="宋体" w:cs="Arial Unicode MS"/>
        </w:rPr>
      </w:pPr>
      <w:r>
        <w:rPr>
          <w:rFonts w:ascii="宋体" w:hAnsi="宋体" w:cs="Arial Unicode MS" w:hint="eastAsia"/>
        </w:rPr>
        <w:t xml:space="preserve">    </w:t>
      </w:r>
      <w:r w:rsidR="00D50248">
        <w:rPr>
          <w:rFonts w:ascii="宋体" w:hAnsi="宋体" w:cs="Arial Unicode MS" w:hint="eastAsia"/>
        </w:rPr>
        <w:t>指基准面（线）设于</w:t>
      </w:r>
      <w:r w:rsidR="0002573A">
        <w:rPr>
          <w:rFonts w:ascii="宋体" w:hAnsi="宋体" w:cs="Arial Unicode MS" w:hint="eastAsia"/>
        </w:rPr>
        <w:t>主体结构或</w:t>
      </w:r>
      <w:r w:rsidR="00D50248">
        <w:rPr>
          <w:rFonts w:ascii="宋体" w:hAnsi="宋体" w:cs="Arial Unicode MS" w:hint="eastAsia"/>
        </w:rPr>
        <w:t>部件</w:t>
      </w:r>
      <w:r w:rsidR="0002573A" w:rsidRPr="0002573A">
        <w:rPr>
          <w:rFonts w:ascii="宋体" w:hAnsi="宋体" w:cs="Arial Unicode MS" w:hint="eastAsia"/>
        </w:rPr>
        <w:t>轴线</w:t>
      </w:r>
      <w:r w:rsidR="00D50248">
        <w:rPr>
          <w:rFonts w:ascii="宋体" w:hAnsi="宋体" w:cs="Arial Unicode MS" w:hint="eastAsia"/>
        </w:rPr>
        <w:t>上（多为中心线），且与模数网格线重叠的方法。</w:t>
      </w:r>
    </w:p>
    <w:p w:rsidR="00D50248" w:rsidRDefault="00D50248" w:rsidP="00D50248">
      <w:pPr>
        <w:rPr>
          <w:rFonts w:ascii="宋体" w:hAnsi="宋体" w:cs="Arial Unicode MS"/>
        </w:rPr>
      </w:pPr>
      <w:r>
        <w:rPr>
          <w:b/>
        </w:rPr>
        <w:lastRenderedPageBreak/>
        <w:t>2.0.1</w:t>
      </w:r>
      <w:r w:rsidR="0016418B">
        <w:rPr>
          <w:rFonts w:hint="eastAsia"/>
          <w:b/>
        </w:rPr>
        <w:t>1</w:t>
      </w:r>
      <w:r>
        <w:rPr>
          <w:rFonts w:ascii="宋体" w:hAnsi="宋体" w:cs="Arial Unicode MS" w:hint="eastAsia"/>
        </w:rPr>
        <w:t>界面定位法</w:t>
      </w:r>
      <w:r w:rsidR="00565D49" w:rsidRPr="00565D49">
        <w:t xml:space="preserve">Interface </w:t>
      </w:r>
      <w:r w:rsidR="002B47C5">
        <w:rPr>
          <w:rFonts w:ascii="Arial" w:hAnsi="Arial" w:cs="Arial"/>
          <w:color w:val="2B2B2B"/>
          <w:sz w:val="21"/>
          <w:szCs w:val="21"/>
        </w:rPr>
        <w:t>Positioning</w:t>
      </w:r>
      <w:r w:rsidR="00565D49" w:rsidRPr="00565D49">
        <w:t xml:space="preserve"> method</w:t>
      </w:r>
    </w:p>
    <w:p w:rsidR="00D50248" w:rsidRDefault="00D50248" w:rsidP="00D50248">
      <w:pPr>
        <w:ind w:firstLineChars="200" w:firstLine="480"/>
        <w:rPr>
          <w:rFonts w:ascii="宋体" w:hAnsi="宋体" w:cs="Arial Unicode MS"/>
        </w:rPr>
      </w:pPr>
      <w:r>
        <w:rPr>
          <w:rFonts w:ascii="宋体" w:hAnsi="宋体" w:cs="Arial Unicode MS" w:hint="eastAsia"/>
        </w:rPr>
        <w:t>指基准面（线）设于部品部件边界，且与模数网格线重叠的方法。</w:t>
      </w:r>
    </w:p>
    <w:p w:rsidR="00D50248" w:rsidRDefault="00D50248" w:rsidP="00D50248">
      <w:pPr>
        <w:rPr>
          <w:rFonts w:ascii="宋体" w:hAnsi="宋体" w:cs="Arial Unicode MS"/>
        </w:rPr>
      </w:pPr>
      <w:r w:rsidRPr="00E422E8">
        <w:rPr>
          <w:b/>
        </w:rPr>
        <w:t>2.2.</w:t>
      </w:r>
      <w:r w:rsidRPr="009D690C">
        <w:rPr>
          <w:b/>
        </w:rPr>
        <w:t>1</w:t>
      </w:r>
      <w:r w:rsidR="0016418B">
        <w:rPr>
          <w:rFonts w:hint="eastAsia"/>
          <w:b/>
        </w:rPr>
        <w:t>2</w:t>
      </w:r>
      <w:r w:rsidRPr="009D690C">
        <w:rPr>
          <w:rFonts w:ascii="宋体" w:hAnsi="宋体" w:cs="Arial Unicode MS" w:hint="eastAsia"/>
        </w:rPr>
        <w:t>外围护</w:t>
      </w:r>
      <w:r w:rsidR="009D690C">
        <w:rPr>
          <w:rFonts w:ascii="宋体" w:hAnsi="宋体" w:cs="Arial Unicode MS" w:hint="eastAsia"/>
        </w:rPr>
        <w:t>结构</w:t>
      </w:r>
      <w:r w:rsidR="00BF00B0">
        <w:rPr>
          <w:rFonts w:ascii="宋体" w:hAnsi="宋体" w:cs="Arial Unicode MS" w:hint="eastAsia"/>
        </w:rPr>
        <w:t xml:space="preserve"> </w:t>
      </w:r>
      <w:r w:rsidR="00BF00B0" w:rsidRPr="00BF00B0">
        <w:t>enclosure system</w:t>
      </w:r>
    </w:p>
    <w:p w:rsidR="00D50248" w:rsidRPr="00E422E8" w:rsidRDefault="00D50248" w:rsidP="00D50248">
      <w:pPr>
        <w:rPr>
          <w:rFonts w:ascii="宋体" w:hAnsi="宋体" w:cs="Arial Unicode MS"/>
          <w:b/>
        </w:rPr>
      </w:pPr>
      <w:r>
        <w:rPr>
          <w:rFonts w:ascii="宋体" w:hAnsi="宋体" w:cs="Arial Unicode MS" w:hint="eastAsia"/>
        </w:rPr>
        <w:t xml:space="preserve">    由建筑外墙、屋面、外门窗及其他部品部件等组合而成，用于分隔建筑室内外环境的部品部件的</w:t>
      </w:r>
      <w:r w:rsidR="00D377C6">
        <w:rPr>
          <w:rFonts w:ascii="宋体" w:hAnsi="宋体" w:cs="Arial Unicode MS" w:hint="eastAsia"/>
        </w:rPr>
        <w:t>统称</w:t>
      </w:r>
      <w:r>
        <w:rPr>
          <w:rFonts w:ascii="宋体" w:hAnsi="宋体" w:cs="Arial Unicode MS" w:hint="eastAsia"/>
        </w:rPr>
        <w:t>。</w:t>
      </w:r>
    </w:p>
    <w:p w:rsidR="00D50248" w:rsidRDefault="00D50248" w:rsidP="00D50248">
      <w:pPr>
        <w:pStyle w:val="1"/>
        <w:spacing w:before="312" w:after="312"/>
        <w:rPr>
          <w:rFonts w:ascii="仿宋" w:eastAsia="仿宋" w:hAnsi="仿宋" w:cs="Arial Unicode MS"/>
        </w:rPr>
      </w:pPr>
    </w:p>
    <w:p w:rsidR="00D50248" w:rsidRDefault="00D50248" w:rsidP="00D50248">
      <w:pPr>
        <w:pStyle w:val="1"/>
        <w:spacing w:before="312" w:after="312"/>
        <w:rPr>
          <w:rFonts w:ascii="仿宋" w:eastAsia="仿宋" w:hAnsi="仿宋" w:cs="Arial Unicode MS"/>
        </w:rPr>
      </w:pPr>
    </w:p>
    <w:p w:rsidR="00D50248" w:rsidRDefault="00D50248" w:rsidP="00D50248">
      <w:pPr>
        <w:pStyle w:val="1"/>
        <w:spacing w:before="312" w:after="312"/>
        <w:rPr>
          <w:rFonts w:ascii="仿宋" w:eastAsia="仿宋" w:hAnsi="仿宋" w:cs="Arial Unicode MS"/>
        </w:rPr>
      </w:pPr>
    </w:p>
    <w:p w:rsidR="00967E4A" w:rsidRDefault="00967E4A" w:rsidP="00967E4A"/>
    <w:p w:rsidR="00967E4A" w:rsidRDefault="00967E4A" w:rsidP="00967E4A"/>
    <w:p w:rsidR="00967E4A" w:rsidRDefault="00967E4A" w:rsidP="00967E4A"/>
    <w:p w:rsidR="00967E4A" w:rsidRDefault="00967E4A" w:rsidP="00967E4A"/>
    <w:p w:rsidR="00967E4A" w:rsidRDefault="00967E4A" w:rsidP="00967E4A"/>
    <w:p w:rsidR="00967E4A" w:rsidRDefault="00967E4A" w:rsidP="00967E4A"/>
    <w:p w:rsidR="00967E4A" w:rsidRDefault="00967E4A" w:rsidP="00967E4A"/>
    <w:p w:rsidR="00967E4A" w:rsidRDefault="00967E4A" w:rsidP="00967E4A"/>
    <w:p w:rsidR="00967E4A" w:rsidRDefault="00967E4A" w:rsidP="00967E4A"/>
    <w:p w:rsidR="00967E4A" w:rsidRDefault="00967E4A" w:rsidP="00967E4A"/>
    <w:p w:rsidR="00967E4A" w:rsidRDefault="00967E4A" w:rsidP="00967E4A"/>
    <w:p w:rsidR="00967E4A" w:rsidRDefault="00967E4A" w:rsidP="00967E4A"/>
    <w:p w:rsidR="00967E4A" w:rsidRDefault="00967E4A" w:rsidP="00967E4A"/>
    <w:p w:rsidR="00967E4A" w:rsidRPr="00967E4A" w:rsidRDefault="00967E4A" w:rsidP="00967E4A"/>
    <w:p w:rsidR="00D50248" w:rsidRDefault="00D50248" w:rsidP="00D50248">
      <w:pPr>
        <w:pStyle w:val="1"/>
        <w:spacing w:before="312" w:after="312"/>
        <w:rPr>
          <w:rFonts w:ascii="仿宋" w:eastAsia="仿宋" w:hAnsi="仿宋" w:cs="Arial Unicode MS"/>
        </w:rPr>
      </w:pPr>
    </w:p>
    <w:p w:rsidR="0016418B" w:rsidRPr="0016418B" w:rsidRDefault="0016418B" w:rsidP="0016418B"/>
    <w:p w:rsidR="00D50248" w:rsidRPr="00344842" w:rsidRDefault="00D50248" w:rsidP="00D50248">
      <w:pPr>
        <w:pStyle w:val="1"/>
        <w:spacing w:before="312" w:after="312"/>
        <w:rPr>
          <w:rFonts w:ascii="宋体" w:eastAsia="宋体"/>
        </w:rPr>
      </w:pPr>
      <w:bookmarkStart w:id="20" w:name="_Toc387913993"/>
      <w:bookmarkStart w:id="21" w:name="_Toc417572930"/>
      <w:bookmarkStart w:id="22" w:name="_Toc417572981"/>
      <w:bookmarkStart w:id="23" w:name="_Toc417580837"/>
      <w:bookmarkStart w:id="24" w:name="_Toc429469176"/>
      <w:bookmarkStart w:id="25" w:name="_Toc452029037"/>
      <w:bookmarkStart w:id="26" w:name="_Toc470694199"/>
      <w:r w:rsidRPr="00976BE2">
        <w:rPr>
          <w:rFonts w:ascii="Times New Roman" w:eastAsia="宋体" w:hAnsi="Times New Roman"/>
        </w:rPr>
        <w:lastRenderedPageBreak/>
        <w:t>3</w:t>
      </w:r>
      <w:r w:rsidRPr="00344842">
        <w:rPr>
          <w:rFonts w:ascii="宋体" w:eastAsia="宋体" w:hint="eastAsia"/>
        </w:rPr>
        <w:t>基本规定</w:t>
      </w:r>
      <w:bookmarkEnd w:id="20"/>
      <w:bookmarkEnd w:id="21"/>
      <w:bookmarkEnd w:id="22"/>
      <w:bookmarkEnd w:id="23"/>
      <w:bookmarkEnd w:id="24"/>
      <w:bookmarkEnd w:id="25"/>
      <w:bookmarkEnd w:id="26"/>
    </w:p>
    <w:p w:rsidR="00D50248" w:rsidRDefault="00D50248" w:rsidP="00D50248">
      <w:r w:rsidRPr="00976BE2">
        <w:rPr>
          <w:b/>
        </w:rPr>
        <w:t>3.0.1</w:t>
      </w:r>
      <w:r w:rsidR="00D534B7">
        <w:rPr>
          <w:rFonts w:ascii="宋体" w:hAnsi="宋体" w:hint="eastAsia"/>
          <w:snapToGrid w:val="0"/>
          <w:kern w:val="0"/>
          <w:szCs w:val="21"/>
        </w:rPr>
        <w:t>工业化</w:t>
      </w:r>
      <w:r w:rsidR="00D534B7" w:rsidRPr="00E85C2C">
        <w:rPr>
          <w:rFonts w:ascii="宋体" w:hAnsi="宋体" w:hint="eastAsia"/>
          <w:snapToGrid w:val="0"/>
          <w:kern w:val="0"/>
          <w:szCs w:val="21"/>
        </w:rPr>
        <w:t>住宅设计应符合</w:t>
      </w:r>
      <w:r w:rsidR="00D534B7" w:rsidRPr="00976BE2">
        <w:rPr>
          <w:rFonts w:hint="eastAsia"/>
        </w:rPr>
        <w:t>现行</w:t>
      </w:r>
      <w:r w:rsidR="00D534B7">
        <w:rPr>
          <w:rFonts w:ascii="宋体" w:hAnsi="宋体" w:hint="eastAsia"/>
          <w:snapToGrid w:val="0"/>
          <w:kern w:val="0"/>
          <w:szCs w:val="21"/>
        </w:rPr>
        <w:t>国家标准</w:t>
      </w:r>
      <w:r w:rsidR="00D534B7" w:rsidRPr="00E85C2C">
        <w:rPr>
          <w:rFonts w:ascii="宋体" w:hAnsi="宋体" w:hint="eastAsia"/>
          <w:snapToGrid w:val="0"/>
          <w:kern w:val="0"/>
          <w:szCs w:val="21"/>
        </w:rPr>
        <w:t>《住宅设计规范》</w:t>
      </w:r>
      <w:r w:rsidR="00D534B7" w:rsidRPr="00D534B7">
        <w:rPr>
          <w:rFonts w:hint="eastAsia"/>
        </w:rPr>
        <w:t>GB 50096</w:t>
      </w:r>
      <w:r w:rsidR="00D534B7">
        <w:rPr>
          <w:rFonts w:ascii="宋体" w:hAnsi="宋体" w:hint="eastAsia"/>
          <w:snapToGrid w:val="0"/>
          <w:kern w:val="0"/>
          <w:szCs w:val="21"/>
        </w:rPr>
        <w:t>、</w:t>
      </w:r>
      <w:r w:rsidRPr="00976BE2">
        <w:rPr>
          <w:rFonts w:hint="eastAsia"/>
        </w:rPr>
        <w:t>《建筑模数协调标准》</w:t>
      </w:r>
      <w:r w:rsidRPr="00976BE2">
        <w:t>GB/T 50002</w:t>
      </w:r>
      <w:r w:rsidRPr="00976BE2">
        <w:rPr>
          <w:rFonts w:hint="eastAsia"/>
        </w:rPr>
        <w:t>的有关规定。</w:t>
      </w:r>
    </w:p>
    <w:p w:rsidR="00D50248" w:rsidRDefault="00D50248" w:rsidP="00D50248">
      <w:pPr>
        <w:rPr>
          <w:rFonts w:cs="Arial Unicode MS"/>
          <w:b/>
        </w:rPr>
      </w:pPr>
      <w:r w:rsidRPr="00976BE2">
        <w:rPr>
          <w:b/>
        </w:rPr>
        <w:t>3.0.2</w:t>
      </w:r>
      <w:r w:rsidRPr="00976BE2">
        <w:rPr>
          <w:rFonts w:hint="eastAsia"/>
        </w:rPr>
        <w:t>工业化住宅尺寸协调</w:t>
      </w:r>
      <w:r>
        <w:rPr>
          <w:rFonts w:hint="eastAsia"/>
        </w:rPr>
        <w:t>采用的</w:t>
      </w:r>
      <w:r w:rsidRPr="00976BE2">
        <w:rPr>
          <w:rFonts w:cs="Arial Unicode MS" w:hint="eastAsia"/>
        </w:rPr>
        <w:t>模数数列应根据功能性和经济</w:t>
      </w:r>
      <w:r>
        <w:rPr>
          <w:rFonts w:cs="Arial Unicode MS" w:hint="eastAsia"/>
        </w:rPr>
        <w:t>性</w:t>
      </w:r>
      <w:r w:rsidRPr="00976BE2">
        <w:rPr>
          <w:rFonts w:cs="Arial Unicode MS" w:hint="eastAsia"/>
        </w:rPr>
        <w:t>原则确定</w:t>
      </w:r>
      <w:r>
        <w:rPr>
          <w:rFonts w:cs="Arial" w:hint="eastAsia"/>
        </w:rPr>
        <w:t>，合理选择适宜的尺寸系列</w:t>
      </w:r>
      <w:r>
        <w:rPr>
          <w:rFonts w:cs="Arial Unicode MS" w:hint="eastAsia"/>
        </w:rPr>
        <w:t>。</w:t>
      </w:r>
    </w:p>
    <w:p w:rsidR="00D50248" w:rsidRDefault="00D50248" w:rsidP="00D50248">
      <w:r>
        <w:rPr>
          <w:rFonts w:hint="eastAsia"/>
          <w:b/>
        </w:rPr>
        <w:t xml:space="preserve">3.0.3 </w:t>
      </w:r>
      <w:r w:rsidRPr="00E422E8">
        <w:rPr>
          <w:rFonts w:hint="eastAsia"/>
        </w:rPr>
        <w:t>工业化住宅</w:t>
      </w:r>
      <w:r>
        <w:rPr>
          <w:rFonts w:hint="eastAsia"/>
        </w:rPr>
        <w:t>的</w:t>
      </w:r>
      <w:r w:rsidRPr="00976BE2">
        <w:rPr>
          <w:rFonts w:cs="Arial" w:hint="eastAsia"/>
        </w:rPr>
        <w:t>部品部件</w:t>
      </w:r>
      <w:r>
        <w:rPr>
          <w:rFonts w:hint="eastAsia"/>
        </w:rPr>
        <w:t>应具有</w:t>
      </w:r>
      <w:r w:rsidRPr="00976BE2">
        <w:rPr>
          <w:rFonts w:hint="eastAsia"/>
        </w:rPr>
        <w:t>通用性和</w:t>
      </w:r>
      <w:r>
        <w:rPr>
          <w:rFonts w:hint="eastAsia"/>
        </w:rPr>
        <w:t>互换性，并</w:t>
      </w:r>
      <w:r>
        <w:rPr>
          <w:rFonts w:cs="Arial" w:hint="eastAsia"/>
        </w:rPr>
        <w:t>应</w:t>
      </w:r>
      <w:r w:rsidRPr="00976BE2">
        <w:rPr>
          <w:rFonts w:cs="Arial" w:hint="eastAsia"/>
        </w:rPr>
        <w:t>尺寸协调</w:t>
      </w:r>
      <w:r>
        <w:rPr>
          <w:rFonts w:hint="eastAsia"/>
        </w:rPr>
        <w:t>。</w:t>
      </w:r>
    </w:p>
    <w:p w:rsidR="00D50248" w:rsidRDefault="00D50248" w:rsidP="00D50248">
      <w:r>
        <w:rPr>
          <w:rFonts w:hint="eastAsia"/>
          <w:b/>
        </w:rPr>
        <w:t xml:space="preserve">3.0.4 </w:t>
      </w:r>
      <w:r w:rsidRPr="00976BE2">
        <w:rPr>
          <w:rFonts w:hint="eastAsia"/>
        </w:rPr>
        <w:t>工业化住宅应满足标准化与多样化要求，</w:t>
      </w:r>
      <w:r>
        <w:rPr>
          <w:rFonts w:hint="eastAsia"/>
        </w:rPr>
        <w:t>应符合</w:t>
      </w:r>
      <w:r w:rsidRPr="00976BE2">
        <w:rPr>
          <w:rFonts w:hint="eastAsia"/>
        </w:rPr>
        <w:t>少规格多组合的原则</w:t>
      </w:r>
      <w:r>
        <w:rPr>
          <w:rFonts w:hint="eastAsia"/>
        </w:rPr>
        <w:t>。</w:t>
      </w:r>
    </w:p>
    <w:p w:rsidR="00D50248" w:rsidRDefault="00D50248" w:rsidP="00D50248">
      <w:pPr>
        <w:rPr>
          <w:rFonts w:cs="Arial"/>
        </w:rPr>
      </w:pPr>
      <w:r w:rsidRPr="00976BE2">
        <w:rPr>
          <w:b/>
        </w:rPr>
        <w:t>3.0.</w:t>
      </w:r>
      <w:r>
        <w:rPr>
          <w:rFonts w:hint="eastAsia"/>
          <w:b/>
        </w:rPr>
        <w:t>5</w:t>
      </w:r>
      <w:r w:rsidRPr="00976BE2">
        <w:rPr>
          <w:rFonts w:cs="Arial" w:hint="eastAsia"/>
        </w:rPr>
        <w:t>工业化住宅建筑的主体</w:t>
      </w:r>
      <w:r>
        <w:rPr>
          <w:rFonts w:cs="Arial" w:hint="eastAsia"/>
        </w:rPr>
        <w:t>结构</w:t>
      </w:r>
      <w:r w:rsidRPr="00976BE2">
        <w:rPr>
          <w:rFonts w:cs="Arial" w:hint="eastAsia"/>
        </w:rPr>
        <w:t>、外</w:t>
      </w:r>
      <w:r>
        <w:rPr>
          <w:rFonts w:cs="Arial" w:hint="eastAsia"/>
        </w:rPr>
        <w:t>围护</w:t>
      </w:r>
      <w:r w:rsidR="00255740">
        <w:rPr>
          <w:rFonts w:cs="Arial" w:hint="eastAsia"/>
        </w:rPr>
        <w:t>结构</w:t>
      </w:r>
      <w:r>
        <w:rPr>
          <w:rFonts w:cs="Arial" w:hint="eastAsia"/>
        </w:rPr>
        <w:t>、</w:t>
      </w:r>
      <w:r w:rsidRPr="00976BE2">
        <w:rPr>
          <w:rFonts w:cs="Arial" w:hint="eastAsia"/>
        </w:rPr>
        <w:t>内装</w:t>
      </w:r>
      <w:r>
        <w:rPr>
          <w:rFonts w:cs="Arial" w:hint="eastAsia"/>
        </w:rPr>
        <w:t>修及设备管线</w:t>
      </w:r>
      <w:r w:rsidRPr="00976BE2">
        <w:rPr>
          <w:rFonts w:cs="Arial" w:hint="eastAsia"/>
        </w:rPr>
        <w:t>的部品部件应以实现建筑通用体系为原则，并应选用标准化、系列化的尺寸，实现部品部件</w:t>
      </w:r>
      <w:r>
        <w:rPr>
          <w:rFonts w:cs="Arial" w:hint="eastAsia"/>
        </w:rPr>
        <w:t>的</w:t>
      </w:r>
      <w:r w:rsidRPr="00976BE2">
        <w:rPr>
          <w:rFonts w:cs="Arial" w:hint="eastAsia"/>
        </w:rPr>
        <w:t>通用性及互换性。</w:t>
      </w:r>
    </w:p>
    <w:p w:rsidR="0016418B" w:rsidRDefault="00D50248" w:rsidP="00D50248">
      <w:pPr>
        <w:rPr>
          <w:rFonts w:cs="Arial"/>
          <w:highlight w:val="yellow"/>
        </w:rPr>
      </w:pPr>
      <w:r w:rsidRPr="00627615">
        <w:rPr>
          <w:b/>
        </w:rPr>
        <w:t>3.0.</w:t>
      </w:r>
      <w:r>
        <w:rPr>
          <w:rFonts w:hint="eastAsia"/>
          <w:b/>
        </w:rPr>
        <w:t>6</w:t>
      </w:r>
      <w:r w:rsidRPr="00976BE2">
        <w:rPr>
          <w:rFonts w:cs="Arial" w:hint="eastAsia"/>
        </w:rPr>
        <w:t>工业化住宅应进行主体结构</w:t>
      </w:r>
      <w:r w:rsidR="006E09AC">
        <w:rPr>
          <w:rFonts w:cs="Arial" w:hint="eastAsia"/>
        </w:rPr>
        <w:t>、</w:t>
      </w:r>
      <w:r w:rsidR="006E09AC" w:rsidRPr="006E09AC">
        <w:rPr>
          <w:rFonts w:cs="Arial" w:hint="eastAsia"/>
        </w:rPr>
        <w:t>外围护结构</w:t>
      </w:r>
      <w:r w:rsidR="006E09AC">
        <w:rPr>
          <w:rFonts w:cs="Arial" w:hint="eastAsia"/>
        </w:rPr>
        <w:t>、内装修</w:t>
      </w:r>
      <w:r w:rsidR="006E09AC" w:rsidRPr="00976BE2">
        <w:rPr>
          <w:rFonts w:cs="Arial" w:hint="eastAsia"/>
        </w:rPr>
        <w:t>与</w:t>
      </w:r>
      <w:r w:rsidR="006E09AC" w:rsidRPr="006E09AC">
        <w:rPr>
          <w:rFonts w:cs="Arial" w:hint="eastAsia"/>
        </w:rPr>
        <w:t>设备及管线</w:t>
      </w:r>
      <w:r w:rsidRPr="00976BE2">
        <w:rPr>
          <w:rFonts w:cs="Arial" w:hint="eastAsia"/>
        </w:rPr>
        <w:t>的尺寸协调，采用系统性协同设计</w:t>
      </w:r>
      <w:r w:rsidR="006E09AC">
        <w:rPr>
          <w:rFonts w:cs="Arial" w:hint="eastAsia"/>
        </w:rPr>
        <w:t>，</w:t>
      </w:r>
      <w:r w:rsidR="006E09AC" w:rsidRPr="006E09AC">
        <w:rPr>
          <w:rFonts w:cs="Arial" w:hint="eastAsia"/>
        </w:rPr>
        <w:t>尚应与部品部件的生产、运输及安装相互协调。</w:t>
      </w:r>
    </w:p>
    <w:p w:rsidR="00D50248" w:rsidRDefault="00D50248" w:rsidP="00D50248">
      <w:pPr>
        <w:rPr>
          <w:rFonts w:cs="Arial"/>
        </w:rPr>
      </w:pPr>
      <w:r w:rsidRPr="00627615">
        <w:rPr>
          <w:b/>
        </w:rPr>
        <w:t>3.0.</w:t>
      </w:r>
      <w:r>
        <w:rPr>
          <w:rFonts w:hint="eastAsia"/>
          <w:b/>
        </w:rPr>
        <w:t>7</w:t>
      </w:r>
      <w:r>
        <w:rPr>
          <w:rFonts w:cs="Arial" w:hint="eastAsia"/>
        </w:rPr>
        <w:t>工业化住宅宜将设备管线与主体结构相分离，并应满足设备管线与主体结构之间的尺寸协调要求。</w:t>
      </w:r>
    </w:p>
    <w:p w:rsidR="00D50248" w:rsidRDefault="00D50248" w:rsidP="00D50248">
      <w:pPr>
        <w:rPr>
          <w:rFonts w:cs="Arial"/>
        </w:rPr>
      </w:pPr>
      <w:r w:rsidRPr="00E422E8">
        <w:rPr>
          <w:b/>
        </w:rPr>
        <w:t>3.0.8</w:t>
      </w:r>
      <w:r w:rsidRPr="00976BE2">
        <w:rPr>
          <w:rFonts w:cs="Arial" w:hint="eastAsia"/>
        </w:rPr>
        <w:t>工业化住宅主体</w:t>
      </w:r>
      <w:r>
        <w:rPr>
          <w:rFonts w:cs="Arial" w:hint="eastAsia"/>
        </w:rPr>
        <w:t>结构</w:t>
      </w:r>
      <w:r w:rsidRPr="00976BE2">
        <w:rPr>
          <w:rFonts w:cs="Arial" w:hint="eastAsia"/>
        </w:rPr>
        <w:t>构件应通过尺寸协调满足安全可靠、构造简单和施工便捷等要求。</w:t>
      </w:r>
    </w:p>
    <w:p w:rsidR="00D50248" w:rsidRDefault="00D50248" w:rsidP="00D50248">
      <w:pPr>
        <w:rPr>
          <w:rFonts w:cs="Arial"/>
        </w:rPr>
      </w:pPr>
      <w:r w:rsidRPr="00627615">
        <w:rPr>
          <w:b/>
        </w:rPr>
        <w:t>3.0.</w:t>
      </w:r>
      <w:r>
        <w:rPr>
          <w:rFonts w:hint="eastAsia"/>
          <w:b/>
        </w:rPr>
        <w:t xml:space="preserve">9 </w:t>
      </w:r>
      <w:r w:rsidRPr="00976BE2">
        <w:rPr>
          <w:rFonts w:cs="Arial" w:hint="eastAsia"/>
        </w:rPr>
        <w:t>工业化住宅内装部品</w:t>
      </w:r>
      <w:r>
        <w:rPr>
          <w:rFonts w:cs="Arial" w:hint="eastAsia"/>
        </w:rPr>
        <w:t>的规格尺寸应符合模数网格的要求，并应符合系列化、通用化、集成化的要求，</w:t>
      </w:r>
      <w:r w:rsidRPr="00976BE2">
        <w:rPr>
          <w:rFonts w:cs="Arial" w:hint="eastAsia"/>
        </w:rPr>
        <w:t>满足内装部品互换性和易维护性的要求。</w:t>
      </w:r>
    </w:p>
    <w:p w:rsidR="00D50248" w:rsidRDefault="00D50248" w:rsidP="00D50248">
      <w:pPr>
        <w:rPr>
          <w:rFonts w:cs="Arial"/>
        </w:rPr>
      </w:pPr>
      <w:r w:rsidRPr="00627615">
        <w:rPr>
          <w:b/>
        </w:rPr>
        <w:t>3.0.</w:t>
      </w:r>
      <w:r>
        <w:rPr>
          <w:rFonts w:hint="eastAsia"/>
          <w:b/>
        </w:rPr>
        <w:t xml:space="preserve">10 </w:t>
      </w:r>
      <w:r w:rsidRPr="00344842">
        <w:rPr>
          <w:rFonts w:hint="eastAsia"/>
        </w:rPr>
        <w:t>设备选型及管线设计在满足使用功能前提下，应使</w:t>
      </w:r>
      <w:r w:rsidRPr="00344842">
        <w:t>设备管线标准化、系列化</w:t>
      </w:r>
      <w:r w:rsidRPr="00344842">
        <w:rPr>
          <w:rFonts w:hint="eastAsia"/>
        </w:rPr>
        <w:t>、</w:t>
      </w:r>
      <w:r w:rsidRPr="00344842">
        <w:t>模块化</w:t>
      </w:r>
      <w:r w:rsidRPr="00344842">
        <w:rPr>
          <w:rFonts w:hint="eastAsia"/>
        </w:rPr>
        <w:t>，</w:t>
      </w:r>
      <w:r>
        <w:rPr>
          <w:rFonts w:hint="eastAsia"/>
        </w:rPr>
        <w:t>并应</w:t>
      </w:r>
      <w:r w:rsidRPr="00344842">
        <w:t>减少预制</w:t>
      </w:r>
      <w:r w:rsidRPr="00344842">
        <w:rPr>
          <w:rFonts w:hint="eastAsia"/>
        </w:rPr>
        <w:t>构件</w:t>
      </w:r>
      <w:r w:rsidRPr="00344842">
        <w:t>的</w:t>
      </w:r>
      <w:r w:rsidRPr="00344842">
        <w:rPr>
          <w:rFonts w:hint="eastAsia"/>
        </w:rPr>
        <w:t>种类。</w:t>
      </w:r>
    </w:p>
    <w:p w:rsidR="00D50248" w:rsidRPr="007E0FDD" w:rsidRDefault="00D50248" w:rsidP="00D50248">
      <w:pPr>
        <w:rPr>
          <w:rFonts w:cs="Arial"/>
        </w:rPr>
      </w:pPr>
    </w:p>
    <w:p w:rsidR="00D50248" w:rsidRPr="00344842" w:rsidRDefault="00D50248" w:rsidP="00D50248">
      <w:pPr>
        <w:pStyle w:val="1"/>
        <w:spacing w:before="312" w:after="312"/>
      </w:pPr>
      <w:r w:rsidRPr="00344842">
        <w:rPr>
          <w:rFonts w:ascii="宋体" w:eastAsia="宋体"/>
          <w:sz w:val="30"/>
          <w:szCs w:val="30"/>
        </w:rPr>
        <w:br w:type="page"/>
      </w:r>
      <w:bookmarkStart w:id="27" w:name="_Toc470694200"/>
      <w:bookmarkStart w:id="28" w:name="_Toc452029042"/>
      <w:bookmarkStart w:id="29" w:name="_Toc417572936"/>
      <w:bookmarkStart w:id="30" w:name="_Toc417572987"/>
      <w:bookmarkStart w:id="31" w:name="_Toc417580843"/>
      <w:bookmarkStart w:id="32" w:name="_Toc429469181"/>
      <w:r w:rsidRPr="00627615">
        <w:rPr>
          <w:rFonts w:ascii="Times New Roman" w:hAnsi="Times New Roman"/>
        </w:rPr>
        <w:lastRenderedPageBreak/>
        <w:t>4</w:t>
      </w:r>
      <w:r w:rsidRPr="00344842">
        <w:rPr>
          <w:rFonts w:hint="eastAsia"/>
        </w:rPr>
        <w:t>模数网格</w:t>
      </w:r>
      <w:bookmarkEnd w:id="27"/>
    </w:p>
    <w:p w:rsidR="00D50248" w:rsidRPr="00344842" w:rsidRDefault="00D50248" w:rsidP="002E445D">
      <w:pPr>
        <w:pStyle w:val="20"/>
        <w:spacing w:beforeLines="50" w:before="156" w:afterLines="50" w:after="156"/>
      </w:pPr>
      <w:bookmarkStart w:id="33" w:name="_Toc470694201"/>
      <w:r w:rsidRPr="00627615">
        <w:rPr>
          <w:rFonts w:ascii="Times New Roman" w:hAnsi="Times New Roman"/>
        </w:rPr>
        <w:t>4.1</w:t>
      </w:r>
      <w:r w:rsidRPr="00344842">
        <w:rPr>
          <w:rFonts w:hint="eastAsia"/>
        </w:rPr>
        <w:t xml:space="preserve"> 一般规定</w:t>
      </w:r>
      <w:bookmarkEnd w:id="33"/>
    </w:p>
    <w:p w:rsidR="00D50248" w:rsidRDefault="00D50248" w:rsidP="00D50248">
      <w:r w:rsidRPr="00344842">
        <w:rPr>
          <w:rFonts w:hint="eastAsia"/>
          <w:b/>
        </w:rPr>
        <w:t>4.1.1</w:t>
      </w:r>
      <w:r w:rsidRPr="00344842">
        <w:rPr>
          <w:rFonts w:hint="eastAsia"/>
        </w:rPr>
        <w:t>模数网格可采用单线网格，也可采用双线网格。</w:t>
      </w:r>
    </w:p>
    <w:p w:rsidR="00D50248" w:rsidRPr="00344842" w:rsidRDefault="00D50248" w:rsidP="00D50248">
      <w:r w:rsidRPr="00344842">
        <w:rPr>
          <w:rFonts w:hint="eastAsia"/>
          <w:b/>
        </w:rPr>
        <w:t>4.1.2</w:t>
      </w:r>
      <w:r w:rsidRPr="00344842">
        <w:rPr>
          <w:rFonts w:hint="eastAsia"/>
        </w:rPr>
        <w:t>模数网格的选用应符合</w:t>
      </w:r>
      <w:r>
        <w:rPr>
          <w:rFonts w:hint="eastAsia"/>
        </w:rPr>
        <w:t>下</w:t>
      </w:r>
      <w:r w:rsidRPr="00344842">
        <w:rPr>
          <w:rFonts w:hint="eastAsia"/>
        </w:rPr>
        <w:t>列规定：</w:t>
      </w:r>
    </w:p>
    <w:p w:rsidR="00D50248" w:rsidRPr="00344842" w:rsidRDefault="00D50248" w:rsidP="00D50248">
      <w:pPr>
        <w:ind w:firstLineChars="147" w:firstLine="354"/>
      </w:pPr>
      <w:r w:rsidRPr="00344842">
        <w:rPr>
          <w:rFonts w:hint="eastAsia"/>
          <w:b/>
        </w:rPr>
        <w:t>1</w:t>
      </w:r>
      <w:r>
        <w:rPr>
          <w:rFonts w:hint="eastAsia"/>
        </w:rPr>
        <w:t>主体</w:t>
      </w:r>
      <w:r w:rsidRPr="00344842">
        <w:rPr>
          <w:rFonts w:hint="eastAsia"/>
        </w:rPr>
        <w:t>结构网格宜采用扩大模数网格，且优先尺寸应为</w:t>
      </w:r>
      <w:r>
        <w:rPr>
          <w:rFonts w:hint="eastAsia"/>
        </w:rPr>
        <w:t>符合</w:t>
      </w:r>
      <w:r w:rsidRPr="00344842">
        <w:rPr>
          <w:rFonts w:hint="eastAsia"/>
        </w:rPr>
        <w:t>2M</w:t>
      </w:r>
      <w:r w:rsidRPr="00344842">
        <w:rPr>
          <w:rFonts w:hint="eastAsia"/>
        </w:rPr>
        <w:t>、</w:t>
      </w:r>
      <w:r w:rsidRPr="00344842">
        <w:rPr>
          <w:rFonts w:hint="eastAsia"/>
        </w:rPr>
        <w:t>3M</w:t>
      </w:r>
      <w:r>
        <w:rPr>
          <w:rFonts w:hint="eastAsia"/>
        </w:rPr>
        <w:t>的尺寸</w:t>
      </w:r>
      <w:r w:rsidRPr="00344842">
        <w:rPr>
          <w:rFonts w:hint="eastAsia"/>
        </w:rPr>
        <w:t>系列；</w:t>
      </w:r>
    </w:p>
    <w:p w:rsidR="00D50248" w:rsidRDefault="00D50248" w:rsidP="00D50248">
      <w:pPr>
        <w:ind w:firstLineChars="147" w:firstLine="354"/>
      </w:pPr>
      <w:r w:rsidRPr="00344842">
        <w:rPr>
          <w:rFonts w:hint="eastAsia"/>
          <w:b/>
        </w:rPr>
        <w:t>2</w:t>
      </w:r>
      <w:r w:rsidR="005077B3">
        <w:rPr>
          <w:rFonts w:hint="eastAsia"/>
          <w:b/>
        </w:rPr>
        <w:t xml:space="preserve"> </w:t>
      </w:r>
      <w:bookmarkStart w:id="34" w:name="_GoBack"/>
      <w:bookmarkEnd w:id="34"/>
      <w:r>
        <w:rPr>
          <w:rFonts w:hint="eastAsia"/>
        </w:rPr>
        <w:t>装饰</w:t>
      </w:r>
      <w:r w:rsidRPr="00344842">
        <w:rPr>
          <w:rFonts w:hint="eastAsia"/>
        </w:rPr>
        <w:t>装修网格宜采用基本模数网格或</w:t>
      </w:r>
      <w:r>
        <w:rPr>
          <w:rFonts w:hint="eastAsia"/>
        </w:rPr>
        <w:t>扩大</w:t>
      </w:r>
      <w:r w:rsidRPr="00344842">
        <w:rPr>
          <w:rFonts w:hint="eastAsia"/>
        </w:rPr>
        <w:t>模数网格</w:t>
      </w:r>
      <w:r>
        <w:rPr>
          <w:rFonts w:hint="eastAsia"/>
        </w:rPr>
        <w:t>，且优先尺寸应为符合</w:t>
      </w:r>
      <w:r>
        <w:rPr>
          <w:rFonts w:hint="eastAsia"/>
        </w:rPr>
        <w:t>1M</w:t>
      </w:r>
      <w:r>
        <w:rPr>
          <w:rFonts w:hint="eastAsia"/>
        </w:rPr>
        <w:t>、</w:t>
      </w:r>
      <w:r>
        <w:rPr>
          <w:rFonts w:hint="eastAsia"/>
        </w:rPr>
        <w:t>2M</w:t>
      </w:r>
      <w:r>
        <w:rPr>
          <w:rFonts w:hint="eastAsia"/>
        </w:rPr>
        <w:t>、</w:t>
      </w:r>
      <w:r>
        <w:rPr>
          <w:rFonts w:hint="eastAsia"/>
        </w:rPr>
        <w:t>3M</w:t>
      </w:r>
      <w:r>
        <w:rPr>
          <w:rFonts w:hint="eastAsia"/>
        </w:rPr>
        <w:t>的尺寸</w:t>
      </w:r>
      <w:r w:rsidRPr="00344842">
        <w:rPr>
          <w:rFonts w:hint="eastAsia"/>
        </w:rPr>
        <w:t>系列；</w:t>
      </w:r>
    </w:p>
    <w:p w:rsidR="00D50248" w:rsidRDefault="00D50248" w:rsidP="00D50248">
      <w:pPr>
        <w:ind w:firstLineChars="147" w:firstLine="354"/>
      </w:pPr>
      <w:r w:rsidRPr="00E422E8">
        <w:rPr>
          <w:b/>
        </w:rPr>
        <w:t xml:space="preserve">3 </w:t>
      </w:r>
      <w:r w:rsidRPr="00E422E8">
        <w:rPr>
          <w:rFonts w:hint="eastAsia"/>
        </w:rPr>
        <w:t>构造节点和部品部件接口等宜采用分模数网格</w:t>
      </w:r>
      <w:r>
        <w:rPr>
          <w:rFonts w:hint="eastAsia"/>
        </w:rPr>
        <w:t>，且优先尺寸应为符合</w:t>
      </w:r>
      <w:r>
        <w:t>M/2</w:t>
      </w:r>
      <w:r>
        <w:rPr>
          <w:rFonts w:hint="eastAsia"/>
        </w:rPr>
        <w:t>、</w:t>
      </w:r>
      <w:r>
        <w:t>M/5</w:t>
      </w:r>
      <w:r>
        <w:rPr>
          <w:rFonts w:hint="eastAsia"/>
        </w:rPr>
        <w:t>、</w:t>
      </w:r>
      <w:r w:rsidRPr="00EF5F21">
        <w:t>M/10</w:t>
      </w:r>
      <w:r w:rsidRPr="00E422E8">
        <w:rPr>
          <w:rFonts w:hint="eastAsia"/>
        </w:rPr>
        <w:t>的尺寸</w:t>
      </w:r>
      <w:r>
        <w:rPr>
          <w:rFonts w:hint="eastAsia"/>
        </w:rPr>
        <w:t>系列。</w:t>
      </w:r>
    </w:p>
    <w:p w:rsidR="00D50248" w:rsidRDefault="00D50248" w:rsidP="00D50248">
      <w:r w:rsidRPr="00344842">
        <w:rPr>
          <w:rFonts w:hint="eastAsia"/>
          <w:b/>
        </w:rPr>
        <w:t>4.1.3</w:t>
      </w:r>
      <w:r w:rsidRPr="00344842">
        <w:rPr>
          <w:rFonts w:hint="eastAsia"/>
        </w:rPr>
        <w:t>主体结构</w:t>
      </w:r>
      <w:r>
        <w:rPr>
          <w:rFonts w:hint="eastAsia"/>
        </w:rPr>
        <w:t>、外围护</w:t>
      </w:r>
      <w:r w:rsidR="00D377C6">
        <w:rPr>
          <w:rFonts w:hint="eastAsia"/>
        </w:rPr>
        <w:t>结构</w:t>
      </w:r>
      <w:r w:rsidRPr="00344842">
        <w:rPr>
          <w:rFonts w:hint="eastAsia"/>
        </w:rPr>
        <w:t>和</w:t>
      </w:r>
      <w:r>
        <w:rPr>
          <w:rFonts w:hint="eastAsia"/>
        </w:rPr>
        <w:t>内装修</w:t>
      </w:r>
      <w:r w:rsidRPr="00344842">
        <w:rPr>
          <w:rFonts w:hint="eastAsia"/>
        </w:rPr>
        <w:t>部品部件的定位可通过设置模数网格来控制，并应</w:t>
      </w:r>
      <w:r>
        <w:rPr>
          <w:rFonts w:hint="eastAsia"/>
        </w:rPr>
        <w:t>按照</w:t>
      </w:r>
      <w:r w:rsidRPr="00344842">
        <w:rPr>
          <w:rFonts w:hint="eastAsia"/>
        </w:rPr>
        <w:t>部品部件</w:t>
      </w:r>
      <w:r w:rsidR="007B5600" w:rsidRPr="006E09AC">
        <w:rPr>
          <w:rFonts w:hint="eastAsia"/>
        </w:rPr>
        <w:t>安装接口要求</w:t>
      </w:r>
      <w:r w:rsidRPr="00344842">
        <w:rPr>
          <w:rFonts w:hint="eastAsia"/>
        </w:rPr>
        <w:t>进行安装。</w:t>
      </w:r>
    </w:p>
    <w:p w:rsidR="00621AE5" w:rsidRPr="00621AE5" w:rsidRDefault="00621AE5" w:rsidP="00D50248"/>
    <w:p w:rsidR="00D50248" w:rsidRPr="00A34831" w:rsidRDefault="00D50248" w:rsidP="002E445D">
      <w:pPr>
        <w:pStyle w:val="20"/>
        <w:spacing w:beforeLines="50" w:before="156" w:afterLines="50" w:after="156"/>
        <w:rPr>
          <w:rFonts w:ascii="Times New Roman" w:hAnsi="Times New Roman"/>
        </w:rPr>
      </w:pPr>
      <w:bookmarkStart w:id="35" w:name="_Toc470694202"/>
      <w:r w:rsidRPr="00A34831">
        <w:rPr>
          <w:rFonts w:ascii="Times New Roman" w:hAnsi="Times New Roman"/>
        </w:rPr>
        <w:t xml:space="preserve">4.2 </w:t>
      </w:r>
      <w:r w:rsidRPr="00A34831">
        <w:rPr>
          <w:rFonts w:ascii="Times New Roman"/>
        </w:rPr>
        <w:t>网格确定</w:t>
      </w:r>
      <w:bookmarkEnd w:id="35"/>
    </w:p>
    <w:p w:rsidR="00D50248" w:rsidRPr="00344842" w:rsidRDefault="00D50248" w:rsidP="00D50248">
      <w:r w:rsidRPr="00344842">
        <w:rPr>
          <w:rFonts w:hint="eastAsia"/>
          <w:b/>
        </w:rPr>
        <w:t>4.2.1</w:t>
      </w:r>
      <w:r w:rsidRPr="00344842">
        <w:rPr>
          <w:rFonts w:hint="eastAsia"/>
        </w:rPr>
        <w:t>住</w:t>
      </w:r>
      <w:r>
        <w:rPr>
          <w:rFonts w:hint="eastAsia"/>
        </w:rPr>
        <w:t>宅</w:t>
      </w:r>
      <w:r w:rsidRPr="00344842">
        <w:rPr>
          <w:rFonts w:hint="eastAsia"/>
        </w:rPr>
        <w:t>、</w:t>
      </w:r>
      <w:r>
        <w:rPr>
          <w:rFonts w:hint="eastAsia"/>
        </w:rPr>
        <w:t>套</w:t>
      </w:r>
      <w:r w:rsidRPr="00344842">
        <w:rPr>
          <w:rFonts w:hint="eastAsia"/>
        </w:rPr>
        <w:t>型</w:t>
      </w:r>
      <w:r w:rsidRPr="00344842">
        <w:t>单元、</w:t>
      </w:r>
      <w:r w:rsidRPr="00344842">
        <w:rPr>
          <w:rFonts w:hint="eastAsia"/>
        </w:rPr>
        <w:t>功能</w:t>
      </w:r>
      <w:r w:rsidRPr="00344842">
        <w:t>空间、</w:t>
      </w:r>
      <w:r w:rsidRPr="00344842">
        <w:rPr>
          <w:rFonts w:hint="eastAsia"/>
        </w:rPr>
        <w:t>固定家具</w:t>
      </w:r>
      <w:r>
        <w:rPr>
          <w:rFonts w:hint="eastAsia"/>
        </w:rPr>
        <w:t>等</w:t>
      </w:r>
      <w:r w:rsidRPr="00344842">
        <w:t>平立剖面</w:t>
      </w:r>
      <w:r w:rsidRPr="00344842">
        <w:rPr>
          <w:rFonts w:hint="eastAsia"/>
        </w:rPr>
        <w:t>设计</w:t>
      </w:r>
      <w:r w:rsidRPr="00344842">
        <w:t>时的模数网格，</w:t>
      </w:r>
      <w:r>
        <w:rPr>
          <w:rFonts w:hint="eastAsia"/>
        </w:rPr>
        <w:t>宜采用同一模数网格，特别要求时允许变换网格的尺寸。</w:t>
      </w:r>
    </w:p>
    <w:p w:rsidR="00D50248" w:rsidRPr="00344842" w:rsidRDefault="00D50248" w:rsidP="00D50248">
      <w:r w:rsidRPr="00344842">
        <w:rPr>
          <w:rFonts w:hint="eastAsia"/>
          <w:b/>
        </w:rPr>
        <w:t>4</w:t>
      </w:r>
      <w:r w:rsidRPr="00344842">
        <w:rPr>
          <w:b/>
        </w:rPr>
        <w:t>.2.2</w:t>
      </w:r>
      <w:r w:rsidRPr="00344842">
        <w:rPr>
          <w:rFonts w:hint="eastAsia"/>
        </w:rPr>
        <w:t>住宅功能空间、</w:t>
      </w:r>
      <w:r>
        <w:rPr>
          <w:rFonts w:hint="eastAsia"/>
        </w:rPr>
        <w:t>部品部件</w:t>
      </w:r>
      <w:r w:rsidRPr="00344842">
        <w:rPr>
          <w:rFonts w:hint="eastAsia"/>
        </w:rPr>
        <w:t>的模数网格应符合下列规定：</w:t>
      </w:r>
    </w:p>
    <w:p w:rsidR="00D50248" w:rsidRDefault="00D50248" w:rsidP="00D50248">
      <w:pPr>
        <w:ind w:firstLineChars="147" w:firstLine="354"/>
      </w:pPr>
      <w:r w:rsidRPr="00344842">
        <w:rPr>
          <w:rFonts w:hint="eastAsia"/>
          <w:b/>
        </w:rPr>
        <w:t>1</w:t>
      </w:r>
      <w:r>
        <w:rPr>
          <w:rFonts w:hint="eastAsia"/>
        </w:rPr>
        <w:t>起居室、卧室、餐厅功能空间</w:t>
      </w:r>
      <w:r w:rsidRPr="00344842">
        <w:rPr>
          <w:rFonts w:hint="eastAsia"/>
        </w:rPr>
        <w:t>宜采用</w:t>
      </w:r>
      <w:r w:rsidRPr="00344842">
        <w:rPr>
          <w:rFonts w:hint="eastAsia"/>
        </w:rPr>
        <w:t>100</w:t>
      </w:r>
      <w:r>
        <w:rPr>
          <w:rFonts w:hint="eastAsia"/>
        </w:rPr>
        <w:t>mm</w:t>
      </w:r>
      <w:r w:rsidRPr="001B6DC2">
        <w:t>×</w:t>
      </w:r>
      <w:r>
        <w:rPr>
          <w:rFonts w:hint="eastAsia"/>
        </w:rPr>
        <w:t>100mm</w:t>
      </w:r>
      <w:r>
        <w:rPr>
          <w:rFonts w:hint="eastAsia"/>
        </w:rPr>
        <w:t>的平面</w:t>
      </w:r>
      <w:r w:rsidRPr="00344842">
        <w:rPr>
          <w:rFonts w:hint="eastAsia"/>
        </w:rPr>
        <w:t>模数网格</w:t>
      </w:r>
      <w:r w:rsidR="00D377C6">
        <w:rPr>
          <w:rFonts w:hint="eastAsia"/>
        </w:rPr>
        <w:t>，</w:t>
      </w:r>
      <w:r>
        <w:rPr>
          <w:rFonts w:hint="eastAsia"/>
        </w:rPr>
        <w:t>也可采用其他尺寸模数网格。</w:t>
      </w:r>
    </w:p>
    <w:p w:rsidR="00D50248" w:rsidRDefault="00D50248" w:rsidP="00D50248">
      <w:pPr>
        <w:ind w:firstLine="353"/>
      </w:pPr>
      <w:r w:rsidRPr="00344842">
        <w:rPr>
          <w:rFonts w:hint="eastAsia"/>
          <w:b/>
        </w:rPr>
        <w:t>2</w:t>
      </w:r>
      <w:r w:rsidRPr="00344842">
        <w:rPr>
          <w:rFonts w:hint="eastAsia"/>
        </w:rPr>
        <w:t>厨房、卫生间功能空间宜采用</w:t>
      </w:r>
      <w:r w:rsidRPr="00344842">
        <w:rPr>
          <w:rFonts w:hint="eastAsia"/>
        </w:rPr>
        <w:t>100</w:t>
      </w:r>
      <w:r>
        <w:rPr>
          <w:rFonts w:hint="eastAsia"/>
        </w:rPr>
        <w:t>mm</w:t>
      </w:r>
      <w:r w:rsidRPr="001B6DC2">
        <w:t>×</w:t>
      </w:r>
      <w:r>
        <w:rPr>
          <w:rFonts w:hint="eastAsia"/>
        </w:rPr>
        <w:t>100mm</w:t>
      </w:r>
      <w:r>
        <w:rPr>
          <w:rFonts w:hint="eastAsia"/>
        </w:rPr>
        <w:t>或</w:t>
      </w:r>
      <w:r>
        <w:rPr>
          <w:rFonts w:hint="eastAsia"/>
        </w:rPr>
        <w:t>150</w:t>
      </w:r>
      <w:r w:rsidR="00ED2FE6">
        <w:rPr>
          <w:rFonts w:hint="eastAsia"/>
        </w:rPr>
        <w:t>mm</w:t>
      </w:r>
      <w:r w:rsidRPr="001B6DC2">
        <w:t>×</w:t>
      </w:r>
      <w:r>
        <w:rPr>
          <w:rFonts w:hint="eastAsia"/>
        </w:rPr>
        <w:t>150</w:t>
      </w:r>
      <w:r w:rsidR="00ED2FE6">
        <w:rPr>
          <w:rFonts w:hint="eastAsia"/>
        </w:rPr>
        <w:t>mm</w:t>
      </w:r>
      <w:r w:rsidRPr="00344842">
        <w:rPr>
          <w:rFonts w:hint="eastAsia"/>
        </w:rPr>
        <w:t>的</w:t>
      </w:r>
      <w:r>
        <w:rPr>
          <w:rFonts w:hint="eastAsia"/>
        </w:rPr>
        <w:t>平面</w:t>
      </w:r>
      <w:r w:rsidRPr="00344842">
        <w:rPr>
          <w:rFonts w:hint="eastAsia"/>
        </w:rPr>
        <w:t>模数网格。</w:t>
      </w:r>
    </w:p>
    <w:p w:rsidR="00D50248" w:rsidRDefault="00D50248" w:rsidP="00D50248">
      <w:pPr>
        <w:ind w:firstLine="353"/>
      </w:pPr>
      <w:r w:rsidRPr="00344842">
        <w:rPr>
          <w:rFonts w:hint="eastAsia"/>
          <w:b/>
        </w:rPr>
        <w:t>3</w:t>
      </w:r>
      <w:r>
        <w:rPr>
          <w:rFonts w:hint="eastAsia"/>
        </w:rPr>
        <w:t>收纳系统功能空间宜采用</w:t>
      </w:r>
      <w:r>
        <w:rPr>
          <w:rFonts w:hint="eastAsia"/>
        </w:rPr>
        <w:t>100</w:t>
      </w:r>
      <w:r w:rsidR="00ED2FE6">
        <w:rPr>
          <w:rFonts w:hint="eastAsia"/>
        </w:rPr>
        <w:t>mm</w:t>
      </w:r>
      <w:r w:rsidRPr="001B6DC2">
        <w:t>×</w:t>
      </w:r>
      <w:r>
        <w:rPr>
          <w:rFonts w:hint="eastAsia"/>
        </w:rPr>
        <w:t>100</w:t>
      </w:r>
      <w:r w:rsidR="00ED2FE6">
        <w:rPr>
          <w:rFonts w:hint="eastAsia"/>
        </w:rPr>
        <w:t>mm</w:t>
      </w:r>
      <w:r w:rsidRPr="00344842">
        <w:rPr>
          <w:rFonts w:hint="eastAsia"/>
        </w:rPr>
        <w:t>的</w:t>
      </w:r>
      <w:r>
        <w:rPr>
          <w:rFonts w:hint="eastAsia"/>
        </w:rPr>
        <w:t>平面</w:t>
      </w:r>
      <w:r w:rsidRPr="00344842">
        <w:rPr>
          <w:rFonts w:hint="eastAsia"/>
        </w:rPr>
        <w:t>模数网格</w:t>
      </w:r>
      <w:r>
        <w:rPr>
          <w:rFonts w:hint="eastAsia"/>
        </w:rPr>
        <w:t>；</w:t>
      </w:r>
    </w:p>
    <w:p w:rsidR="00D50248" w:rsidRDefault="00D50248" w:rsidP="00D50248">
      <w:pPr>
        <w:widowControl/>
        <w:ind w:firstLineChars="147" w:firstLine="354"/>
        <w:jc w:val="left"/>
      </w:pPr>
      <w:r w:rsidRPr="007C16E8">
        <w:rPr>
          <w:rFonts w:hint="eastAsia"/>
          <w:b/>
        </w:rPr>
        <w:t>4</w:t>
      </w:r>
      <w:r w:rsidRPr="007C16E8">
        <w:rPr>
          <w:rFonts w:hint="eastAsia"/>
        </w:rPr>
        <w:t>部品与部件、不同类型部品、部品与设备管线之间定位宜采用</w:t>
      </w:r>
      <w:r w:rsidRPr="007C16E8">
        <w:t>M/2</w:t>
      </w:r>
      <w:r w:rsidRPr="007C16E8">
        <w:rPr>
          <w:rFonts w:hint="eastAsia"/>
        </w:rPr>
        <w:t>、</w:t>
      </w:r>
      <w:r w:rsidRPr="007C16E8">
        <w:t>M/5</w:t>
      </w:r>
      <w:r w:rsidRPr="007C16E8">
        <w:rPr>
          <w:rFonts w:hint="eastAsia"/>
        </w:rPr>
        <w:t>、</w:t>
      </w:r>
      <w:r w:rsidRPr="007C16E8">
        <w:t>M/10</w:t>
      </w:r>
      <w:r w:rsidRPr="007C16E8">
        <w:rPr>
          <w:rFonts w:hint="eastAsia"/>
        </w:rPr>
        <w:t>模数网格。</w:t>
      </w:r>
      <w:bookmarkStart w:id="36" w:name="_Toc470694203"/>
    </w:p>
    <w:p w:rsidR="00D50248" w:rsidRPr="00344842" w:rsidRDefault="00D50248" w:rsidP="002E445D">
      <w:pPr>
        <w:pStyle w:val="20"/>
        <w:spacing w:beforeLines="50" w:before="156" w:afterLines="50" w:after="156"/>
      </w:pPr>
      <w:r w:rsidRPr="00627615">
        <w:rPr>
          <w:rFonts w:ascii="Times New Roman" w:hAnsi="Times New Roman"/>
        </w:rPr>
        <w:t>4.3</w:t>
      </w:r>
      <w:r w:rsidRPr="00344842">
        <w:rPr>
          <w:rFonts w:hint="eastAsia"/>
        </w:rPr>
        <w:t xml:space="preserve"> 网格应用</w:t>
      </w:r>
      <w:bookmarkEnd w:id="36"/>
    </w:p>
    <w:p w:rsidR="00D50248" w:rsidRDefault="00D50248" w:rsidP="00D50248">
      <w:r w:rsidRPr="00344842">
        <w:rPr>
          <w:rFonts w:hint="eastAsia"/>
          <w:b/>
        </w:rPr>
        <w:t>4.3.1</w:t>
      </w:r>
      <w:r w:rsidRPr="00344842">
        <w:rPr>
          <w:rFonts w:hint="eastAsia"/>
        </w:rPr>
        <w:t>工业化住宅的</w:t>
      </w:r>
      <w:r w:rsidR="0080159E">
        <w:rPr>
          <w:rFonts w:hint="eastAsia"/>
        </w:rPr>
        <w:t>功能空间定位宜采用轴线定位法与界面定位法相结合的方法。对于主体结构的定位宜采用轴线</w:t>
      </w:r>
      <w:r w:rsidRPr="00344842">
        <w:rPr>
          <w:rFonts w:hint="eastAsia"/>
        </w:rPr>
        <w:t>定位法，对于装修及部品的定位宜采用界面定位法。</w:t>
      </w:r>
    </w:p>
    <w:p w:rsidR="00D50248" w:rsidRPr="00344842" w:rsidRDefault="00D50248" w:rsidP="00D50248">
      <w:r w:rsidRPr="00344842">
        <w:rPr>
          <w:rFonts w:hint="eastAsia"/>
          <w:b/>
        </w:rPr>
        <w:lastRenderedPageBreak/>
        <w:t>4.3.2</w:t>
      </w:r>
      <w:r w:rsidRPr="00344842">
        <w:rPr>
          <w:rFonts w:hint="eastAsia"/>
        </w:rPr>
        <w:t>工业化住宅的</w:t>
      </w:r>
      <w:r w:rsidRPr="00344842">
        <w:t>机电设备</w:t>
      </w:r>
      <w:r w:rsidRPr="00344842">
        <w:rPr>
          <w:rFonts w:hint="eastAsia"/>
        </w:rPr>
        <w:t>及管线在预制结构构件中的预留预埋位置应遵守结构设计模数网格，在结构容许的位置进行预留预埋，不应后剔凿构件。</w:t>
      </w:r>
    </w:p>
    <w:p w:rsidR="00D50248" w:rsidRPr="00627615" w:rsidRDefault="00D50248" w:rsidP="00D50248">
      <w:r w:rsidRPr="00E422E8">
        <w:rPr>
          <w:rFonts w:cs="Arial"/>
          <w:b/>
        </w:rPr>
        <w:t xml:space="preserve">4.3.3 </w:t>
      </w:r>
      <w:r w:rsidRPr="00E422E8">
        <w:rPr>
          <w:rFonts w:cs="Arial" w:hint="eastAsia"/>
        </w:rPr>
        <w:t>当</w:t>
      </w:r>
      <w:r>
        <w:rPr>
          <w:rFonts w:cs="Arial" w:hint="eastAsia"/>
        </w:rPr>
        <w:t>空间设计尺寸不符合采用界面定位的模数网格要求</w:t>
      </w:r>
      <w:r w:rsidRPr="00E422E8">
        <w:rPr>
          <w:rFonts w:cs="Arial" w:hint="eastAsia"/>
        </w:rPr>
        <w:t>时，宜对</w:t>
      </w:r>
      <w:r>
        <w:rPr>
          <w:rFonts w:cs="Arial" w:hint="eastAsia"/>
        </w:rPr>
        <w:t>空间的</w:t>
      </w:r>
      <w:r w:rsidRPr="00E422E8">
        <w:rPr>
          <w:rFonts w:cs="Arial" w:hint="eastAsia"/>
        </w:rPr>
        <w:t>界面</w:t>
      </w:r>
      <w:r>
        <w:rPr>
          <w:rFonts w:cs="Arial" w:hint="eastAsia"/>
        </w:rPr>
        <w:t>尺寸进行调整，</w:t>
      </w:r>
      <w:r w:rsidRPr="00E422E8">
        <w:rPr>
          <w:rFonts w:cs="Arial" w:hint="eastAsia"/>
        </w:rPr>
        <w:t>满足</w:t>
      </w:r>
      <w:r w:rsidRPr="00CC5F61">
        <w:rPr>
          <w:rFonts w:cs="Arial" w:hint="eastAsia"/>
        </w:rPr>
        <w:t>装修</w:t>
      </w:r>
      <w:r>
        <w:rPr>
          <w:rFonts w:cs="Arial" w:hint="eastAsia"/>
        </w:rPr>
        <w:t>部品部件的安装空间</w:t>
      </w:r>
      <w:r w:rsidRPr="00E422E8">
        <w:rPr>
          <w:rFonts w:cs="Arial" w:hint="eastAsia"/>
        </w:rPr>
        <w:t>要求。</w:t>
      </w:r>
    </w:p>
    <w:p w:rsidR="00D50248" w:rsidRPr="00344842" w:rsidRDefault="00D50248" w:rsidP="00D50248">
      <w:pPr>
        <w:pStyle w:val="1"/>
        <w:spacing w:before="312" w:after="312"/>
      </w:pPr>
      <w:r w:rsidRPr="00344842">
        <w:rPr>
          <w:rFonts w:cs="Arial"/>
          <w:b w:val="0"/>
          <w:sz w:val="30"/>
          <w:szCs w:val="30"/>
        </w:rPr>
        <w:br w:type="page"/>
      </w:r>
      <w:bookmarkStart w:id="37" w:name="_Toc470694204"/>
      <w:bookmarkStart w:id="38" w:name="_Toc387914009"/>
      <w:bookmarkStart w:id="39" w:name="_Toc417572939"/>
      <w:bookmarkStart w:id="40" w:name="_Toc417572990"/>
      <w:bookmarkStart w:id="41" w:name="_Toc417580846"/>
      <w:bookmarkStart w:id="42" w:name="_Toc429469184"/>
      <w:bookmarkStart w:id="43" w:name="_Toc452029045"/>
      <w:bookmarkEnd w:id="28"/>
      <w:bookmarkEnd w:id="29"/>
      <w:bookmarkEnd w:id="30"/>
      <w:bookmarkEnd w:id="31"/>
      <w:bookmarkEnd w:id="32"/>
      <w:r w:rsidRPr="00627615">
        <w:rPr>
          <w:rFonts w:ascii="Times New Roman" w:hAnsi="Times New Roman"/>
        </w:rPr>
        <w:lastRenderedPageBreak/>
        <w:t>5</w:t>
      </w:r>
      <w:r w:rsidRPr="00344842">
        <w:rPr>
          <w:rFonts w:hint="eastAsia"/>
        </w:rPr>
        <w:t>功能空间</w:t>
      </w:r>
      <w:bookmarkEnd w:id="37"/>
    </w:p>
    <w:p w:rsidR="00D50248" w:rsidRPr="00344842" w:rsidRDefault="00D50248" w:rsidP="002E445D">
      <w:pPr>
        <w:pStyle w:val="20"/>
        <w:spacing w:beforeLines="50" w:before="156" w:afterLines="50" w:after="156"/>
        <w:rPr>
          <w:rFonts w:hAnsi="宋体"/>
        </w:rPr>
      </w:pPr>
      <w:bookmarkStart w:id="44" w:name="_Toc470694205"/>
      <w:r w:rsidRPr="00627615">
        <w:rPr>
          <w:rFonts w:ascii="Times New Roman" w:hAnsi="Times New Roman"/>
        </w:rPr>
        <w:t>5.1</w:t>
      </w:r>
      <w:r>
        <w:rPr>
          <w:rFonts w:hint="eastAsia"/>
        </w:rPr>
        <w:t>一般规定</w:t>
      </w:r>
    </w:p>
    <w:p w:rsidR="00D50248" w:rsidRDefault="00D50248" w:rsidP="00D50248">
      <w:pPr>
        <w:rPr>
          <w:rFonts w:cs="Arial"/>
        </w:rPr>
      </w:pPr>
      <w:r>
        <w:rPr>
          <w:rFonts w:hint="eastAsia"/>
          <w:b/>
        </w:rPr>
        <w:t>5</w:t>
      </w:r>
      <w:r w:rsidRPr="00627615">
        <w:rPr>
          <w:b/>
        </w:rPr>
        <w:t>.</w:t>
      </w:r>
      <w:r>
        <w:rPr>
          <w:rFonts w:hint="eastAsia"/>
          <w:b/>
        </w:rPr>
        <w:t>1</w:t>
      </w:r>
      <w:r w:rsidRPr="00627615">
        <w:rPr>
          <w:b/>
        </w:rPr>
        <w:t>.1</w:t>
      </w:r>
      <w:r>
        <w:rPr>
          <w:rFonts w:cs="Arial" w:hint="eastAsia"/>
        </w:rPr>
        <w:t>功能空间、部品部件</w:t>
      </w:r>
      <w:r w:rsidRPr="00976BE2">
        <w:rPr>
          <w:rFonts w:cs="Arial"/>
        </w:rPr>
        <w:t>在水平方向上的</w:t>
      </w:r>
      <w:r>
        <w:rPr>
          <w:rFonts w:cs="Arial" w:hint="eastAsia"/>
        </w:rPr>
        <w:t>优先</w:t>
      </w:r>
      <w:r w:rsidRPr="00976BE2">
        <w:rPr>
          <w:rFonts w:cs="Arial"/>
        </w:rPr>
        <w:t>尺寸</w:t>
      </w:r>
      <w:r w:rsidRPr="00976BE2">
        <w:rPr>
          <w:rFonts w:cs="Arial" w:hint="eastAsia"/>
        </w:rPr>
        <w:t>应</w:t>
      </w:r>
      <w:r w:rsidR="00D377C6">
        <w:rPr>
          <w:rFonts w:cs="Arial" w:hint="eastAsia"/>
        </w:rPr>
        <w:t>符合</w:t>
      </w:r>
      <w:r>
        <w:rPr>
          <w:rFonts w:cs="Arial" w:hint="eastAsia"/>
        </w:rPr>
        <w:t>下列</w:t>
      </w:r>
      <w:r w:rsidR="00D377C6">
        <w:rPr>
          <w:rFonts w:cs="Arial" w:hint="eastAsia"/>
        </w:rPr>
        <w:t>规定</w:t>
      </w:r>
      <w:r w:rsidRPr="00976BE2">
        <w:rPr>
          <w:rFonts w:cs="Arial" w:hint="eastAsia"/>
        </w:rPr>
        <w:t>：</w:t>
      </w:r>
    </w:p>
    <w:p w:rsidR="00D50248" w:rsidRDefault="00CA0A20" w:rsidP="00CA0A20">
      <w:pPr>
        <w:rPr>
          <w:rFonts w:cs="Arial"/>
        </w:rPr>
      </w:pPr>
      <w:r>
        <w:rPr>
          <w:rFonts w:hint="eastAsia"/>
          <w:b/>
        </w:rPr>
        <w:t xml:space="preserve">   </w:t>
      </w:r>
      <w:r w:rsidR="00D50248" w:rsidRPr="00627615">
        <w:rPr>
          <w:b/>
        </w:rPr>
        <w:t>1</w:t>
      </w:r>
      <w:r w:rsidR="00D50248" w:rsidRPr="00976BE2">
        <w:rPr>
          <w:rFonts w:cs="Arial"/>
        </w:rPr>
        <w:t>功能空间</w:t>
      </w:r>
      <w:r w:rsidR="00D50248">
        <w:rPr>
          <w:rFonts w:cs="Arial" w:hint="eastAsia"/>
        </w:rPr>
        <w:t>的优先尺寸应采用</w:t>
      </w:r>
      <w:r w:rsidR="00D50248" w:rsidRPr="00976BE2">
        <w:rPr>
          <w:rFonts w:cs="Arial"/>
        </w:rPr>
        <w:t>基本模数</w:t>
      </w:r>
      <w:r w:rsidR="00D50248">
        <w:rPr>
          <w:rFonts w:cs="Arial" w:hint="eastAsia"/>
        </w:rPr>
        <w:t>或</w:t>
      </w:r>
      <w:r w:rsidR="00D50248" w:rsidRPr="00976BE2">
        <w:rPr>
          <w:rFonts w:cs="Arial"/>
        </w:rPr>
        <w:t>扩大模数</w:t>
      </w:r>
      <w:r w:rsidR="00D50248">
        <w:rPr>
          <w:rFonts w:cs="Arial" w:hint="eastAsia"/>
        </w:rPr>
        <w:t>（</w:t>
      </w:r>
      <w:r w:rsidR="00D50248">
        <w:rPr>
          <w:rFonts w:cs="Arial" w:hint="eastAsia"/>
        </w:rPr>
        <w:t>2M</w:t>
      </w:r>
      <w:r w:rsidR="00D50248">
        <w:rPr>
          <w:rFonts w:cs="Arial" w:hint="eastAsia"/>
        </w:rPr>
        <w:t>、</w:t>
      </w:r>
      <w:r w:rsidR="00D50248">
        <w:rPr>
          <w:rFonts w:cs="Arial" w:hint="eastAsia"/>
        </w:rPr>
        <w:t>3M</w:t>
      </w:r>
      <w:r w:rsidR="00D50248">
        <w:rPr>
          <w:rFonts w:cs="Arial" w:hint="eastAsia"/>
        </w:rPr>
        <w:t>）数列</w:t>
      </w:r>
      <w:r w:rsidR="00D50248" w:rsidRPr="00976BE2">
        <w:rPr>
          <w:rFonts w:cs="Arial"/>
        </w:rPr>
        <w:t>。</w:t>
      </w:r>
    </w:p>
    <w:p w:rsidR="00D50248" w:rsidRDefault="00CA0A20" w:rsidP="00CA0A20">
      <w:pPr>
        <w:rPr>
          <w:rFonts w:cs="Arial"/>
        </w:rPr>
      </w:pPr>
      <w:r>
        <w:rPr>
          <w:rFonts w:cs="Arial" w:hint="eastAsia"/>
          <w:b/>
        </w:rPr>
        <w:t xml:space="preserve">   </w:t>
      </w:r>
      <w:r w:rsidR="00D50248" w:rsidRPr="003972D3">
        <w:rPr>
          <w:rFonts w:cs="Arial"/>
          <w:b/>
        </w:rPr>
        <w:t>2</w:t>
      </w:r>
      <w:r w:rsidR="00D50248">
        <w:rPr>
          <w:rFonts w:cs="Arial" w:hint="eastAsia"/>
        </w:rPr>
        <w:t>部品部件的优先尺寸应采用基本模数、分模数（</w:t>
      </w:r>
      <w:r w:rsidR="00D50248">
        <w:rPr>
          <w:rFonts w:cs="Arial" w:hint="eastAsia"/>
        </w:rPr>
        <w:t>M/2</w:t>
      </w:r>
      <w:r w:rsidR="00D50248">
        <w:rPr>
          <w:rFonts w:cs="Arial" w:hint="eastAsia"/>
        </w:rPr>
        <w:t>、</w:t>
      </w:r>
      <w:r w:rsidR="00D50248">
        <w:rPr>
          <w:rFonts w:cs="Arial" w:hint="eastAsia"/>
        </w:rPr>
        <w:t>M/5</w:t>
      </w:r>
      <w:r w:rsidR="00D50248">
        <w:rPr>
          <w:rFonts w:cs="Arial" w:hint="eastAsia"/>
        </w:rPr>
        <w:t>、</w:t>
      </w:r>
      <w:r w:rsidR="00D50248">
        <w:rPr>
          <w:rFonts w:cs="Arial" w:hint="eastAsia"/>
        </w:rPr>
        <w:t>M/10</w:t>
      </w:r>
      <w:r w:rsidR="00D50248">
        <w:rPr>
          <w:rFonts w:cs="Arial" w:hint="eastAsia"/>
        </w:rPr>
        <w:t>）数列。</w:t>
      </w:r>
    </w:p>
    <w:p w:rsidR="00D50248" w:rsidRDefault="00D50248" w:rsidP="00D50248">
      <w:pPr>
        <w:rPr>
          <w:rFonts w:cs="Arial"/>
        </w:rPr>
      </w:pPr>
      <w:r w:rsidRPr="00B445F9">
        <w:rPr>
          <w:rFonts w:cs="Arial" w:hint="eastAsia"/>
          <w:b/>
        </w:rPr>
        <w:t>5</w:t>
      </w:r>
      <w:r w:rsidRPr="00B445F9">
        <w:rPr>
          <w:rFonts w:cs="Arial"/>
          <w:b/>
        </w:rPr>
        <w:t>.</w:t>
      </w:r>
      <w:r w:rsidRPr="00B445F9">
        <w:rPr>
          <w:rFonts w:cs="Arial" w:hint="eastAsia"/>
          <w:b/>
        </w:rPr>
        <w:t>1</w:t>
      </w:r>
      <w:r w:rsidRPr="00B445F9">
        <w:rPr>
          <w:rFonts w:cs="Arial"/>
          <w:b/>
        </w:rPr>
        <w:t>.</w:t>
      </w:r>
      <w:r w:rsidRPr="00B445F9">
        <w:rPr>
          <w:rFonts w:cs="Arial" w:hint="eastAsia"/>
          <w:b/>
        </w:rPr>
        <w:t>2</w:t>
      </w:r>
      <w:r>
        <w:rPr>
          <w:rFonts w:cs="Arial" w:hint="eastAsia"/>
        </w:rPr>
        <w:t>功能空间、部品部件</w:t>
      </w:r>
      <w:r w:rsidRPr="00976BE2">
        <w:rPr>
          <w:rFonts w:cs="Arial"/>
        </w:rPr>
        <w:t>在</w:t>
      </w:r>
      <w:r>
        <w:rPr>
          <w:rFonts w:cs="Arial" w:hint="eastAsia"/>
        </w:rPr>
        <w:t>竖向</w:t>
      </w:r>
      <w:r w:rsidRPr="00976BE2">
        <w:rPr>
          <w:rFonts w:cs="Arial"/>
        </w:rPr>
        <w:t>方向上的</w:t>
      </w:r>
      <w:r>
        <w:rPr>
          <w:rFonts w:cs="Arial" w:hint="eastAsia"/>
        </w:rPr>
        <w:t>优先</w:t>
      </w:r>
      <w:r w:rsidRPr="00976BE2">
        <w:rPr>
          <w:rFonts w:cs="Arial"/>
        </w:rPr>
        <w:t>尺寸</w:t>
      </w:r>
      <w:r w:rsidRPr="00976BE2">
        <w:rPr>
          <w:rFonts w:cs="Arial" w:hint="eastAsia"/>
        </w:rPr>
        <w:t>应</w:t>
      </w:r>
      <w:r w:rsidR="006F4FBB" w:rsidRPr="006F4FBB">
        <w:rPr>
          <w:rFonts w:cs="Arial" w:hint="eastAsia"/>
        </w:rPr>
        <w:t>符合下列规定</w:t>
      </w:r>
      <w:r w:rsidRPr="00976BE2">
        <w:rPr>
          <w:rFonts w:cs="Arial" w:hint="eastAsia"/>
        </w:rPr>
        <w:t>：</w:t>
      </w:r>
    </w:p>
    <w:p w:rsidR="00D50248" w:rsidRDefault="00CA0A20" w:rsidP="00CA0A20">
      <w:pPr>
        <w:rPr>
          <w:rFonts w:cs="Arial"/>
        </w:rPr>
      </w:pPr>
      <w:r>
        <w:rPr>
          <w:rFonts w:cs="Arial" w:hint="eastAsia"/>
          <w:b/>
        </w:rPr>
        <w:t xml:space="preserve">   </w:t>
      </w:r>
      <w:r w:rsidR="00D50248" w:rsidRPr="005A54B4">
        <w:rPr>
          <w:rFonts w:cs="Arial"/>
          <w:b/>
        </w:rPr>
        <w:t>1</w:t>
      </w:r>
      <w:r w:rsidR="00D50248" w:rsidRPr="00976BE2">
        <w:rPr>
          <w:rFonts w:cs="Arial"/>
        </w:rPr>
        <w:t>功能空间</w:t>
      </w:r>
      <w:r w:rsidR="00D50248">
        <w:rPr>
          <w:rFonts w:cs="Arial" w:hint="eastAsia"/>
        </w:rPr>
        <w:t>的优先尺寸应采用</w:t>
      </w:r>
      <w:r w:rsidR="00D50248" w:rsidRPr="00976BE2">
        <w:rPr>
          <w:rFonts w:cs="Arial"/>
        </w:rPr>
        <w:t>基本模数</w:t>
      </w:r>
      <w:r w:rsidR="00D50248">
        <w:rPr>
          <w:rFonts w:cs="Arial" w:hint="eastAsia"/>
        </w:rPr>
        <w:t>数列</w:t>
      </w:r>
      <w:r w:rsidR="00D50248" w:rsidRPr="00976BE2">
        <w:rPr>
          <w:rFonts w:cs="Arial"/>
        </w:rPr>
        <w:t>。</w:t>
      </w:r>
    </w:p>
    <w:p w:rsidR="00D50248" w:rsidRDefault="00CA0A20" w:rsidP="00CA0A20">
      <w:pPr>
        <w:rPr>
          <w:rFonts w:cs="Arial"/>
        </w:rPr>
      </w:pPr>
      <w:r>
        <w:rPr>
          <w:rFonts w:cs="Arial" w:hint="eastAsia"/>
          <w:b/>
        </w:rPr>
        <w:t xml:space="preserve">   </w:t>
      </w:r>
      <w:r w:rsidR="00D50248" w:rsidRPr="005A54B4">
        <w:rPr>
          <w:rFonts w:cs="Arial"/>
          <w:b/>
        </w:rPr>
        <w:t>2</w:t>
      </w:r>
      <w:r w:rsidR="00D50248">
        <w:rPr>
          <w:rFonts w:cs="Arial" w:hint="eastAsia"/>
        </w:rPr>
        <w:t>部品部件的优先尺寸应采用基本模数、分模数（</w:t>
      </w:r>
      <w:r w:rsidR="00D50248">
        <w:rPr>
          <w:rFonts w:cs="Arial" w:hint="eastAsia"/>
        </w:rPr>
        <w:t>M/2</w:t>
      </w:r>
      <w:r w:rsidR="00D50248">
        <w:rPr>
          <w:rFonts w:cs="Arial" w:hint="eastAsia"/>
        </w:rPr>
        <w:t>、</w:t>
      </w:r>
      <w:r w:rsidR="00D50248">
        <w:rPr>
          <w:rFonts w:cs="Arial" w:hint="eastAsia"/>
        </w:rPr>
        <w:t>M/5</w:t>
      </w:r>
      <w:r w:rsidR="00D50248">
        <w:rPr>
          <w:rFonts w:cs="Arial" w:hint="eastAsia"/>
        </w:rPr>
        <w:t>、</w:t>
      </w:r>
      <w:r w:rsidR="00D50248">
        <w:rPr>
          <w:rFonts w:cs="Arial" w:hint="eastAsia"/>
        </w:rPr>
        <w:t>M/10</w:t>
      </w:r>
      <w:r w:rsidR="00D50248">
        <w:rPr>
          <w:rFonts w:cs="Arial" w:hint="eastAsia"/>
        </w:rPr>
        <w:t>）数列。</w:t>
      </w:r>
    </w:p>
    <w:p w:rsidR="00D50248" w:rsidRDefault="00D50248" w:rsidP="00D50248">
      <w:pPr>
        <w:spacing w:before="156" w:after="156"/>
      </w:pPr>
      <w:r w:rsidRPr="00E422E8">
        <w:rPr>
          <w:rFonts w:cs="Arial"/>
          <w:b/>
        </w:rPr>
        <w:t>5.1.3</w:t>
      </w:r>
      <w:r>
        <w:rPr>
          <w:rFonts w:hint="eastAsia"/>
        </w:rPr>
        <w:t>主体结构墙、柱可采用中心线定位法。当内装修采用隔墙或轻质隔墙时，主体结构墙、柱应满足</w:t>
      </w:r>
      <w:r>
        <w:rPr>
          <w:rFonts w:hint="eastAsia"/>
        </w:rPr>
        <w:t>nM</w:t>
      </w:r>
      <w:r>
        <w:rPr>
          <w:rFonts w:hint="eastAsia"/>
        </w:rPr>
        <w:t>的尺寸要求。其他内装集成部品安装功能空间应为模数网格尺寸。</w:t>
      </w:r>
    </w:p>
    <w:p w:rsidR="00D50248" w:rsidRDefault="00D50248" w:rsidP="00D50248">
      <w:pPr>
        <w:spacing w:before="156" w:after="156"/>
        <w:rPr>
          <w:rFonts w:cs="Arial"/>
        </w:rPr>
      </w:pPr>
      <w:r w:rsidRPr="00E422E8">
        <w:rPr>
          <w:rFonts w:cs="Arial"/>
          <w:b/>
        </w:rPr>
        <w:t>5.1.4</w:t>
      </w:r>
      <w:r w:rsidRPr="00E422E8">
        <w:rPr>
          <w:rFonts w:cs="Arial" w:hint="eastAsia"/>
        </w:rPr>
        <w:t>功</w:t>
      </w:r>
      <w:r w:rsidR="007B5600" w:rsidRPr="006E09AC">
        <w:rPr>
          <w:rFonts w:cs="Arial" w:hint="eastAsia"/>
        </w:rPr>
        <w:t>能空间的模数网格优先尺寸的确定除应与主体结构、外围护结构、内装修、设备及管线相协调，尚应与部品部件的生产、运输及安装相互协调。</w:t>
      </w:r>
    </w:p>
    <w:p w:rsidR="00D50248" w:rsidRPr="00344842" w:rsidRDefault="00D50248" w:rsidP="002E445D">
      <w:pPr>
        <w:pStyle w:val="20"/>
        <w:spacing w:beforeLines="50" w:before="156" w:afterLines="50" w:after="156"/>
        <w:rPr>
          <w:rFonts w:hAnsi="宋体"/>
        </w:rPr>
      </w:pPr>
      <w:r w:rsidRPr="00627615">
        <w:rPr>
          <w:rFonts w:ascii="Times New Roman" w:hAnsi="Times New Roman"/>
        </w:rPr>
        <w:t>5.</w:t>
      </w:r>
      <w:r>
        <w:rPr>
          <w:rFonts w:ascii="Times New Roman" w:hAnsi="Times New Roman" w:hint="eastAsia"/>
        </w:rPr>
        <w:t>2</w:t>
      </w:r>
      <w:r w:rsidRPr="00344842">
        <w:rPr>
          <w:rFonts w:hint="eastAsia"/>
        </w:rPr>
        <w:t>公共空间</w:t>
      </w:r>
      <w:bookmarkEnd w:id="44"/>
    </w:p>
    <w:p w:rsidR="00D50248" w:rsidRPr="00344842" w:rsidRDefault="00D50248" w:rsidP="00D50248">
      <w:pPr>
        <w:rPr>
          <w:rFonts w:ascii="Verdana" w:eastAsia="微软雅黑" w:hAnsi="Verdana"/>
          <w:kern w:val="0"/>
        </w:rPr>
      </w:pPr>
      <w:bookmarkStart w:id="45" w:name="_Toc470694206"/>
      <w:r w:rsidRPr="00344842">
        <w:rPr>
          <w:b/>
          <w:kern w:val="0"/>
        </w:rPr>
        <w:t>5.</w:t>
      </w:r>
      <w:r>
        <w:rPr>
          <w:rFonts w:hint="eastAsia"/>
          <w:b/>
          <w:kern w:val="0"/>
        </w:rPr>
        <w:t>2</w:t>
      </w:r>
      <w:r w:rsidRPr="00344842">
        <w:rPr>
          <w:b/>
          <w:kern w:val="0"/>
        </w:rPr>
        <w:t>.1</w:t>
      </w:r>
      <w:r w:rsidRPr="00344842">
        <w:rPr>
          <w:rFonts w:hint="eastAsia"/>
          <w:kern w:val="0"/>
        </w:rPr>
        <w:t>楼梯</w:t>
      </w:r>
      <w:r>
        <w:rPr>
          <w:rFonts w:hint="eastAsia"/>
          <w:kern w:val="0"/>
        </w:rPr>
        <w:t>间优先</w:t>
      </w:r>
      <w:r w:rsidRPr="00344842">
        <w:rPr>
          <w:rFonts w:hint="eastAsia"/>
          <w:kern w:val="0"/>
        </w:rPr>
        <w:t>尺寸应符合下列规定：</w:t>
      </w:r>
    </w:p>
    <w:p w:rsidR="00D50248" w:rsidRPr="00344842" w:rsidRDefault="00D50248" w:rsidP="00D50248">
      <w:pPr>
        <w:ind w:firstLineChars="147" w:firstLine="354"/>
        <w:rPr>
          <w:rFonts w:ascii="Verdana" w:eastAsia="微软雅黑" w:hAnsi="Verdana"/>
          <w:kern w:val="0"/>
        </w:rPr>
      </w:pPr>
      <w:r w:rsidRPr="00344842">
        <w:rPr>
          <w:b/>
          <w:kern w:val="0"/>
        </w:rPr>
        <w:t>1</w:t>
      </w:r>
      <w:r w:rsidRPr="00344842">
        <w:rPr>
          <w:rFonts w:hint="eastAsia"/>
          <w:kern w:val="0"/>
        </w:rPr>
        <w:t>楼梯间开间及进深的尺寸应</w:t>
      </w:r>
      <w:r>
        <w:rPr>
          <w:rFonts w:hint="eastAsia"/>
          <w:kern w:val="0"/>
        </w:rPr>
        <w:t>采用</w:t>
      </w:r>
      <w:r w:rsidRPr="00344842">
        <w:rPr>
          <w:rFonts w:hint="eastAsia"/>
          <w:kern w:val="0"/>
        </w:rPr>
        <w:t>水平扩大模数</w:t>
      </w:r>
      <w:r w:rsidRPr="00344842">
        <w:rPr>
          <w:kern w:val="0"/>
        </w:rPr>
        <w:t>2M</w:t>
      </w:r>
      <w:r w:rsidRPr="00344842">
        <w:rPr>
          <w:kern w:val="0"/>
        </w:rPr>
        <w:t>、</w:t>
      </w:r>
      <w:r w:rsidRPr="00344842">
        <w:rPr>
          <w:rFonts w:hint="eastAsia"/>
          <w:kern w:val="0"/>
        </w:rPr>
        <w:t>3</w:t>
      </w:r>
      <w:r w:rsidRPr="00344842">
        <w:rPr>
          <w:kern w:val="0"/>
        </w:rPr>
        <w:t>M</w:t>
      </w:r>
      <w:r w:rsidRPr="00344842">
        <w:rPr>
          <w:kern w:val="0"/>
        </w:rPr>
        <w:t>的整数倍数。</w:t>
      </w:r>
    </w:p>
    <w:p w:rsidR="00D50248" w:rsidRPr="00344842" w:rsidRDefault="00D50248" w:rsidP="00D50248">
      <w:pPr>
        <w:ind w:firstLineChars="147" w:firstLine="354"/>
        <w:rPr>
          <w:kern w:val="0"/>
        </w:rPr>
      </w:pPr>
      <w:r w:rsidRPr="00344842">
        <w:rPr>
          <w:b/>
          <w:kern w:val="0"/>
        </w:rPr>
        <w:t>2</w:t>
      </w:r>
      <w:r w:rsidRPr="00344842">
        <w:rPr>
          <w:rFonts w:hint="eastAsia"/>
          <w:kern w:val="0"/>
        </w:rPr>
        <w:t>预制梯段和平台构件的水平投影标志长度尺寸应</w:t>
      </w:r>
      <w:r>
        <w:rPr>
          <w:rFonts w:hint="eastAsia"/>
          <w:kern w:val="0"/>
        </w:rPr>
        <w:t>采用</w:t>
      </w:r>
      <w:r w:rsidRPr="00344842">
        <w:rPr>
          <w:rFonts w:hint="eastAsia"/>
          <w:kern w:val="0"/>
        </w:rPr>
        <w:t>基本模数的整数倍数。</w:t>
      </w:r>
    </w:p>
    <w:p w:rsidR="00D50248" w:rsidRDefault="00D50248" w:rsidP="00D50248">
      <w:pPr>
        <w:ind w:firstLineChars="147" w:firstLine="354"/>
        <w:rPr>
          <w:color w:val="FF0000"/>
          <w:kern w:val="0"/>
          <w:shd w:val="pct15" w:color="auto" w:fill="FFFFFF"/>
        </w:rPr>
      </w:pPr>
      <w:r w:rsidRPr="00344842">
        <w:rPr>
          <w:b/>
          <w:kern w:val="0"/>
        </w:rPr>
        <w:t>3</w:t>
      </w:r>
      <w:r w:rsidRPr="00A16D13">
        <w:rPr>
          <w:rFonts w:hint="eastAsia"/>
          <w:kern w:val="0"/>
        </w:rPr>
        <w:t>梯梯段宽度应采用基本模数的整数倍数。</w:t>
      </w:r>
    </w:p>
    <w:p w:rsidR="00D50248" w:rsidRPr="00344842" w:rsidRDefault="00D50248" w:rsidP="00D50248">
      <w:pPr>
        <w:ind w:firstLineChars="147" w:firstLine="354"/>
        <w:rPr>
          <w:kern w:val="0"/>
        </w:rPr>
      </w:pPr>
      <w:r w:rsidRPr="00344842">
        <w:rPr>
          <w:b/>
          <w:kern w:val="0"/>
        </w:rPr>
        <w:t>4</w:t>
      </w:r>
      <w:r w:rsidRPr="00344842">
        <w:rPr>
          <w:rFonts w:hint="eastAsia"/>
          <w:kern w:val="0"/>
        </w:rPr>
        <w:t>楼梯踏步的高度不应大于</w:t>
      </w:r>
      <w:r w:rsidRPr="00344842">
        <w:rPr>
          <w:kern w:val="0"/>
        </w:rPr>
        <w:t>175mm</w:t>
      </w:r>
      <w:r w:rsidRPr="00344842">
        <w:rPr>
          <w:kern w:val="0"/>
        </w:rPr>
        <w:t>，宽度不应小于</w:t>
      </w:r>
      <w:r w:rsidRPr="00344842">
        <w:rPr>
          <w:kern w:val="0"/>
        </w:rPr>
        <w:t>260mm</w:t>
      </w:r>
      <w:r w:rsidRPr="00344842">
        <w:rPr>
          <w:kern w:val="0"/>
        </w:rPr>
        <w:t>，各级踏步高度宽度均应相同。</w:t>
      </w:r>
    </w:p>
    <w:p w:rsidR="00D50248" w:rsidRPr="00344842" w:rsidRDefault="00D50248" w:rsidP="00D50248">
      <w:pPr>
        <w:ind w:firstLineChars="147" w:firstLine="354"/>
        <w:rPr>
          <w:kern w:val="0"/>
        </w:rPr>
      </w:pPr>
      <w:r w:rsidRPr="00344842">
        <w:rPr>
          <w:b/>
          <w:kern w:val="0"/>
        </w:rPr>
        <w:t>5</w:t>
      </w:r>
      <w:r w:rsidRPr="00344842">
        <w:rPr>
          <w:rFonts w:hint="eastAsia"/>
          <w:kern w:val="0"/>
        </w:rPr>
        <w:t>建筑层高为</w:t>
      </w:r>
      <w:r w:rsidRPr="00344842">
        <w:rPr>
          <w:kern w:val="0"/>
        </w:rPr>
        <w:t>2800 mm</w:t>
      </w:r>
      <w:r w:rsidRPr="00344842">
        <w:rPr>
          <w:kern w:val="0"/>
        </w:rPr>
        <w:t>、</w:t>
      </w:r>
      <w:r w:rsidRPr="00344842">
        <w:rPr>
          <w:kern w:val="0"/>
        </w:rPr>
        <w:t>2900 mm</w:t>
      </w:r>
      <w:r w:rsidRPr="00344842">
        <w:rPr>
          <w:kern w:val="0"/>
        </w:rPr>
        <w:t>、</w:t>
      </w:r>
      <w:r w:rsidRPr="00344842">
        <w:rPr>
          <w:kern w:val="0"/>
        </w:rPr>
        <w:t>3000 mm</w:t>
      </w:r>
      <w:r w:rsidRPr="00344842">
        <w:rPr>
          <w:kern w:val="0"/>
        </w:rPr>
        <w:t>时，双跑楼梯间的</w:t>
      </w:r>
      <w:r>
        <w:rPr>
          <w:rFonts w:hint="eastAsia"/>
          <w:kern w:val="0"/>
        </w:rPr>
        <w:t>优先</w:t>
      </w:r>
      <w:r w:rsidRPr="00344842">
        <w:rPr>
          <w:kern w:val="0"/>
        </w:rPr>
        <w:t>尺寸</w:t>
      </w:r>
      <w:r>
        <w:rPr>
          <w:rFonts w:hint="eastAsia"/>
          <w:kern w:val="0"/>
        </w:rPr>
        <w:t>应根据</w:t>
      </w:r>
      <w:r w:rsidRPr="00344842">
        <w:rPr>
          <w:kern w:val="0"/>
        </w:rPr>
        <w:t>表</w:t>
      </w:r>
      <w:r w:rsidRPr="00344842">
        <w:rPr>
          <w:kern w:val="0"/>
        </w:rPr>
        <w:t>5.</w:t>
      </w:r>
      <w:r>
        <w:rPr>
          <w:rFonts w:hint="eastAsia"/>
          <w:kern w:val="0"/>
        </w:rPr>
        <w:t>2</w:t>
      </w:r>
      <w:r w:rsidRPr="00344842">
        <w:rPr>
          <w:kern w:val="0"/>
        </w:rPr>
        <w:t>.1-5</w:t>
      </w:r>
      <w:r>
        <w:rPr>
          <w:rFonts w:hint="eastAsia"/>
          <w:kern w:val="0"/>
        </w:rPr>
        <w:t>选用</w:t>
      </w:r>
      <w:r w:rsidRPr="00344842">
        <w:rPr>
          <w:kern w:val="0"/>
        </w:rPr>
        <w:t>。</w:t>
      </w:r>
    </w:p>
    <w:p w:rsidR="00D50248" w:rsidRPr="00C73E1B" w:rsidRDefault="00D50248" w:rsidP="00D50248">
      <w:pPr>
        <w:jc w:val="center"/>
        <w:rPr>
          <w:rFonts w:cs="Arial"/>
          <w:b/>
          <w:sz w:val="21"/>
          <w:szCs w:val="30"/>
        </w:rPr>
      </w:pPr>
      <w:r w:rsidRPr="00C73E1B">
        <w:rPr>
          <w:rFonts w:cs="Arial"/>
          <w:b/>
          <w:sz w:val="21"/>
          <w:szCs w:val="30"/>
        </w:rPr>
        <w:t>表</w:t>
      </w:r>
      <w:r w:rsidRPr="00C73E1B">
        <w:rPr>
          <w:rFonts w:cs="Arial"/>
          <w:b/>
          <w:sz w:val="21"/>
          <w:szCs w:val="30"/>
        </w:rPr>
        <w:t>5.</w:t>
      </w:r>
      <w:r w:rsidRPr="00C73E1B">
        <w:rPr>
          <w:rFonts w:cs="Arial" w:hint="eastAsia"/>
          <w:b/>
          <w:sz w:val="21"/>
          <w:szCs w:val="30"/>
        </w:rPr>
        <w:t>2</w:t>
      </w:r>
      <w:r w:rsidRPr="00C73E1B">
        <w:rPr>
          <w:rFonts w:cs="Arial"/>
          <w:b/>
          <w:sz w:val="21"/>
          <w:szCs w:val="30"/>
        </w:rPr>
        <w:t>.1-5</w:t>
      </w:r>
      <w:r w:rsidRPr="00C73E1B">
        <w:rPr>
          <w:rFonts w:cs="Arial"/>
          <w:b/>
          <w:sz w:val="21"/>
          <w:szCs w:val="30"/>
        </w:rPr>
        <w:t>双跑楼梯间开间、进深及楼梯梯段宽度尺寸（</w:t>
      </w:r>
      <w:r w:rsidRPr="00C73E1B">
        <w:rPr>
          <w:rFonts w:cs="Arial"/>
          <w:b/>
          <w:sz w:val="21"/>
          <w:szCs w:val="30"/>
        </w:rPr>
        <w:t>mm</w:t>
      </w:r>
      <w:r w:rsidRPr="00C73E1B">
        <w:rPr>
          <w:rFonts w:cs="Arial"/>
          <w:b/>
          <w:sz w:val="21"/>
          <w:szCs w:val="30"/>
        </w:rPr>
        <w:t>）</w:t>
      </w:r>
    </w:p>
    <w:tbl>
      <w:tblPr>
        <w:tblStyle w:val="ab"/>
        <w:tblW w:w="83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01"/>
        <w:gridCol w:w="1134"/>
        <w:gridCol w:w="993"/>
        <w:gridCol w:w="1134"/>
        <w:gridCol w:w="992"/>
        <w:gridCol w:w="1268"/>
        <w:gridCol w:w="1142"/>
      </w:tblGrid>
      <w:tr w:rsidR="00D50248" w:rsidRPr="00A34831" w:rsidTr="00D50248">
        <w:trPr>
          <w:trHeight w:val="408"/>
        </w:trPr>
        <w:tc>
          <w:tcPr>
            <w:tcW w:w="1701" w:type="dxa"/>
          </w:tcPr>
          <w:p w:rsidR="00D50248" w:rsidRDefault="00AE75C3" w:rsidP="00D50248">
            <w:pPr>
              <w:spacing w:line="240" w:lineRule="auto"/>
              <w:ind w:firstLineChars="250" w:firstLine="525"/>
              <w:rPr>
                <w:rFonts w:eastAsiaTheme="minorEastAsia"/>
                <w:sz w:val="21"/>
                <w:szCs w:val="21"/>
              </w:rPr>
            </w:pPr>
            <w:r>
              <w:rPr>
                <w:rFonts w:eastAsiaTheme="minorEastAsia"/>
                <w:noProof/>
                <w:sz w:val="21"/>
                <w:szCs w:val="21"/>
              </w:rPr>
              <w:pict>
                <v:shapetype id="_x0000_t32" coordsize="21600,21600" o:spt="32" o:oned="t" path="m,l21600,21600e" filled="f">
                  <v:path arrowok="t" fillok="f" o:connecttype="none"/>
                  <o:lock v:ext="edit" shapetype="t"/>
                </v:shapetype>
                <v:shape id="AutoShape 43" o:spid="_x0000_s1028" type="#_x0000_t32" style="position:absolute;left:0;text-align:left;margin-left:-5.1pt;margin-top:-.2pt;width:83.7pt;height:30.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"/>
              </w:pict>
            </w:r>
            <w:r w:rsidR="00D50248" w:rsidRPr="00A34831">
              <w:rPr>
                <w:rFonts w:eastAsiaTheme="minorEastAsia"/>
                <w:sz w:val="21"/>
                <w:szCs w:val="21"/>
              </w:rPr>
              <w:t>平面尺寸</w:t>
            </w:r>
          </w:p>
          <w:p w:rsidR="00D50248" w:rsidRPr="00A34831" w:rsidRDefault="00D50248" w:rsidP="00D50248">
            <w:pPr>
              <w:spacing w:line="240" w:lineRule="auto"/>
              <w:rPr>
                <w:rFonts w:eastAsiaTheme="minorEastAsia"/>
                <w:sz w:val="21"/>
                <w:szCs w:val="21"/>
              </w:rPr>
            </w:pPr>
            <w:r w:rsidRPr="00A34831">
              <w:rPr>
                <w:rFonts w:eastAsiaTheme="minorEastAsia"/>
                <w:sz w:val="21"/>
                <w:szCs w:val="21"/>
              </w:rPr>
              <w:t>层高</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开间轴线尺寸</w:t>
            </w:r>
          </w:p>
        </w:tc>
        <w:tc>
          <w:tcPr>
            <w:tcW w:w="993"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开间净尺寸</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进深轴线尺寸</w:t>
            </w:r>
          </w:p>
        </w:tc>
        <w:tc>
          <w:tcPr>
            <w:tcW w:w="992"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进深净尺寸</w:t>
            </w:r>
          </w:p>
        </w:tc>
        <w:tc>
          <w:tcPr>
            <w:tcW w:w="1268" w:type="dxa"/>
            <w:tcBorders>
              <w:right w:val="single" w:sz="4" w:space="0" w:color="auto"/>
            </w:tcBorders>
          </w:tcPr>
          <w:p w:rsidR="00D50248" w:rsidRPr="00A34831" w:rsidRDefault="00D50248" w:rsidP="00D50248">
            <w:pPr>
              <w:spacing w:line="240" w:lineRule="auto"/>
              <w:rPr>
                <w:rFonts w:eastAsiaTheme="minorEastAsia"/>
                <w:sz w:val="21"/>
                <w:szCs w:val="21"/>
              </w:rPr>
            </w:pPr>
            <w:r w:rsidRPr="00A34831">
              <w:rPr>
                <w:rFonts w:eastAsiaTheme="minorEastAsia"/>
                <w:sz w:val="21"/>
                <w:szCs w:val="21"/>
              </w:rPr>
              <w:t>梯段宽度尺寸</w:t>
            </w:r>
          </w:p>
        </w:tc>
        <w:tc>
          <w:tcPr>
            <w:tcW w:w="1142" w:type="dxa"/>
            <w:tcBorders>
              <w:left w:val="single" w:sz="4" w:space="0" w:color="auto"/>
            </w:tcBorders>
          </w:tcPr>
          <w:p w:rsidR="00D50248" w:rsidRPr="00A34831" w:rsidRDefault="00D50248" w:rsidP="00D50248">
            <w:pPr>
              <w:spacing w:line="240" w:lineRule="auto"/>
              <w:rPr>
                <w:rFonts w:eastAsiaTheme="minorEastAsia"/>
                <w:sz w:val="21"/>
                <w:szCs w:val="21"/>
              </w:rPr>
            </w:pPr>
            <w:r>
              <w:rPr>
                <w:rFonts w:eastAsiaTheme="minorEastAsia" w:hint="eastAsia"/>
                <w:sz w:val="21"/>
                <w:szCs w:val="21"/>
              </w:rPr>
              <w:t>每跑梯段踏步数</w:t>
            </w:r>
          </w:p>
        </w:tc>
      </w:tr>
      <w:tr w:rsidR="00D50248" w:rsidRPr="00A34831" w:rsidTr="00D50248">
        <w:tc>
          <w:tcPr>
            <w:tcW w:w="1701"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2800</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w:t>
            </w:r>
            <w:r>
              <w:rPr>
                <w:rFonts w:eastAsiaTheme="minorEastAsia" w:hint="eastAsia"/>
                <w:sz w:val="21"/>
                <w:szCs w:val="21"/>
              </w:rPr>
              <w:t>7</w:t>
            </w:r>
            <w:r w:rsidRPr="00A34831">
              <w:rPr>
                <w:rFonts w:eastAsiaTheme="minorEastAsia"/>
                <w:sz w:val="21"/>
                <w:szCs w:val="21"/>
              </w:rPr>
              <w:t>0</w:t>
            </w:r>
            <w:r>
              <w:rPr>
                <w:rFonts w:eastAsiaTheme="minorEastAsia" w:hint="eastAsia"/>
                <w:sz w:val="21"/>
                <w:szCs w:val="21"/>
              </w:rPr>
              <w:t>0</w:t>
            </w:r>
          </w:p>
        </w:tc>
        <w:tc>
          <w:tcPr>
            <w:tcW w:w="993"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w:t>
            </w:r>
            <w:r>
              <w:rPr>
                <w:rFonts w:eastAsiaTheme="minorEastAsia" w:hint="eastAsia"/>
                <w:sz w:val="21"/>
                <w:szCs w:val="21"/>
              </w:rPr>
              <w:t>5</w:t>
            </w:r>
            <w:r w:rsidRPr="00A34831">
              <w:rPr>
                <w:rFonts w:eastAsiaTheme="minorEastAsia"/>
                <w:sz w:val="21"/>
                <w:szCs w:val="21"/>
              </w:rPr>
              <w:t>00</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4500</w:t>
            </w:r>
          </w:p>
        </w:tc>
        <w:tc>
          <w:tcPr>
            <w:tcW w:w="992"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4300</w:t>
            </w:r>
          </w:p>
        </w:tc>
        <w:tc>
          <w:tcPr>
            <w:tcW w:w="1268" w:type="dxa"/>
            <w:tcBorders>
              <w:right w:val="single" w:sz="4" w:space="0" w:color="auto"/>
            </w:tcBorders>
          </w:tcPr>
          <w:p w:rsidR="00D50248" w:rsidRPr="00A16D13" w:rsidRDefault="00D50248" w:rsidP="00D50248">
            <w:pPr>
              <w:spacing w:line="240" w:lineRule="auto"/>
              <w:jc w:val="center"/>
              <w:rPr>
                <w:rFonts w:eastAsiaTheme="minorEastAsia"/>
                <w:sz w:val="21"/>
                <w:szCs w:val="21"/>
              </w:rPr>
            </w:pPr>
            <w:r w:rsidRPr="00A16D13">
              <w:rPr>
                <w:rFonts w:eastAsiaTheme="minorEastAsia"/>
                <w:sz w:val="21"/>
                <w:szCs w:val="21"/>
              </w:rPr>
              <w:t>1</w:t>
            </w:r>
            <w:r w:rsidRPr="00A16D13">
              <w:rPr>
                <w:rFonts w:eastAsiaTheme="minorEastAsia" w:hint="eastAsia"/>
                <w:sz w:val="21"/>
                <w:szCs w:val="21"/>
              </w:rPr>
              <w:t>20</w:t>
            </w:r>
            <w:r w:rsidRPr="00A16D13">
              <w:rPr>
                <w:rFonts w:eastAsiaTheme="minorEastAsia"/>
                <w:sz w:val="21"/>
                <w:szCs w:val="21"/>
              </w:rPr>
              <w:t>0</w:t>
            </w:r>
          </w:p>
        </w:tc>
        <w:tc>
          <w:tcPr>
            <w:tcW w:w="1142" w:type="dxa"/>
            <w:tcBorders>
              <w:left w:val="single" w:sz="4" w:space="0" w:color="auto"/>
            </w:tcBorders>
          </w:tcPr>
          <w:p w:rsidR="00D50248" w:rsidRPr="00A16D13" w:rsidRDefault="00D50248" w:rsidP="00D50248">
            <w:pPr>
              <w:spacing w:line="240" w:lineRule="auto"/>
              <w:jc w:val="center"/>
              <w:rPr>
                <w:rFonts w:eastAsiaTheme="minorEastAsia"/>
                <w:sz w:val="21"/>
                <w:szCs w:val="21"/>
              </w:rPr>
            </w:pPr>
            <w:r w:rsidRPr="00A16D13">
              <w:rPr>
                <w:rFonts w:eastAsiaTheme="minorEastAsia" w:hint="eastAsia"/>
                <w:sz w:val="21"/>
                <w:szCs w:val="21"/>
              </w:rPr>
              <w:t>8</w:t>
            </w:r>
            <w:r w:rsidRPr="00B16CC9">
              <w:rPr>
                <w:rFonts w:asciiTheme="minorEastAsia" w:eastAsiaTheme="minorEastAsia" w:hAnsiTheme="minorEastAsia" w:hint="eastAsia"/>
                <w:sz w:val="21"/>
                <w:szCs w:val="21"/>
              </w:rPr>
              <w:t>×</w:t>
            </w:r>
            <w:r>
              <w:rPr>
                <w:rFonts w:eastAsiaTheme="minorEastAsia" w:hint="eastAsia"/>
                <w:sz w:val="21"/>
                <w:szCs w:val="21"/>
              </w:rPr>
              <w:t>2</w:t>
            </w:r>
          </w:p>
        </w:tc>
      </w:tr>
      <w:tr w:rsidR="00D50248" w:rsidRPr="00A34831" w:rsidTr="00D50248">
        <w:tc>
          <w:tcPr>
            <w:tcW w:w="1701"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2900</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w:t>
            </w:r>
            <w:r>
              <w:rPr>
                <w:rFonts w:eastAsiaTheme="minorEastAsia" w:hint="eastAsia"/>
                <w:sz w:val="21"/>
                <w:szCs w:val="21"/>
              </w:rPr>
              <w:t>7</w:t>
            </w:r>
            <w:r w:rsidRPr="00A34831">
              <w:rPr>
                <w:rFonts w:eastAsiaTheme="minorEastAsia"/>
                <w:sz w:val="21"/>
                <w:szCs w:val="21"/>
              </w:rPr>
              <w:t>0</w:t>
            </w:r>
            <w:r>
              <w:rPr>
                <w:rFonts w:eastAsiaTheme="minorEastAsia" w:hint="eastAsia"/>
                <w:sz w:val="21"/>
                <w:szCs w:val="21"/>
              </w:rPr>
              <w:t>0</w:t>
            </w:r>
          </w:p>
        </w:tc>
        <w:tc>
          <w:tcPr>
            <w:tcW w:w="993"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w:t>
            </w:r>
            <w:r>
              <w:rPr>
                <w:rFonts w:eastAsiaTheme="minorEastAsia" w:hint="eastAsia"/>
                <w:sz w:val="21"/>
                <w:szCs w:val="21"/>
              </w:rPr>
              <w:t>5</w:t>
            </w:r>
            <w:r w:rsidRPr="00A34831">
              <w:rPr>
                <w:rFonts w:eastAsiaTheme="minorEastAsia"/>
                <w:sz w:val="21"/>
                <w:szCs w:val="21"/>
              </w:rPr>
              <w:t>00</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4800</w:t>
            </w:r>
          </w:p>
        </w:tc>
        <w:tc>
          <w:tcPr>
            <w:tcW w:w="992"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4600</w:t>
            </w:r>
          </w:p>
        </w:tc>
        <w:tc>
          <w:tcPr>
            <w:tcW w:w="1268" w:type="dxa"/>
            <w:tcBorders>
              <w:right w:val="single" w:sz="4" w:space="0" w:color="auto"/>
            </w:tcBorders>
          </w:tcPr>
          <w:p w:rsidR="00D50248" w:rsidRPr="00A16D13" w:rsidRDefault="00D50248" w:rsidP="00D50248">
            <w:pPr>
              <w:spacing w:line="240" w:lineRule="auto"/>
              <w:jc w:val="center"/>
              <w:rPr>
                <w:rFonts w:eastAsiaTheme="minorEastAsia"/>
                <w:sz w:val="21"/>
                <w:szCs w:val="21"/>
              </w:rPr>
            </w:pPr>
            <w:r w:rsidRPr="00A16D13">
              <w:rPr>
                <w:rFonts w:eastAsiaTheme="minorEastAsia"/>
                <w:sz w:val="21"/>
                <w:szCs w:val="21"/>
              </w:rPr>
              <w:t>1</w:t>
            </w:r>
            <w:r w:rsidRPr="00A16D13">
              <w:rPr>
                <w:rFonts w:eastAsiaTheme="minorEastAsia" w:hint="eastAsia"/>
                <w:sz w:val="21"/>
                <w:szCs w:val="21"/>
              </w:rPr>
              <w:t>20</w:t>
            </w:r>
            <w:r w:rsidRPr="00A16D13">
              <w:rPr>
                <w:rFonts w:eastAsiaTheme="minorEastAsia"/>
                <w:sz w:val="21"/>
                <w:szCs w:val="21"/>
              </w:rPr>
              <w:t>0</w:t>
            </w:r>
          </w:p>
        </w:tc>
        <w:tc>
          <w:tcPr>
            <w:tcW w:w="1142" w:type="dxa"/>
            <w:tcBorders>
              <w:left w:val="single" w:sz="4" w:space="0" w:color="auto"/>
            </w:tcBorders>
          </w:tcPr>
          <w:p w:rsidR="00D50248" w:rsidRPr="00A16D13" w:rsidRDefault="00D50248" w:rsidP="00D50248">
            <w:pPr>
              <w:spacing w:line="240" w:lineRule="auto"/>
              <w:jc w:val="center"/>
              <w:rPr>
                <w:rFonts w:eastAsiaTheme="minorEastAsia"/>
                <w:sz w:val="21"/>
                <w:szCs w:val="21"/>
              </w:rPr>
            </w:pPr>
            <w:r w:rsidRPr="00A16D13">
              <w:rPr>
                <w:rFonts w:eastAsiaTheme="minorEastAsia" w:hint="eastAsia"/>
                <w:sz w:val="21"/>
                <w:szCs w:val="21"/>
              </w:rPr>
              <w:t>9</w:t>
            </w:r>
            <w:r w:rsidRPr="00B16CC9">
              <w:rPr>
                <w:rFonts w:asciiTheme="minorEastAsia" w:eastAsiaTheme="minorEastAsia" w:hAnsiTheme="minorEastAsia" w:hint="eastAsia"/>
                <w:sz w:val="21"/>
                <w:szCs w:val="21"/>
              </w:rPr>
              <w:t>×</w:t>
            </w:r>
            <w:r>
              <w:rPr>
                <w:rFonts w:eastAsiaTheme="minorEastAsia" w:hint="eastAsia"/>
                <w:sz w:val="21"/>
                <w:szCs w:val="21"/>
              </w:rPr>
              <w:t>2</w:t>
            </w:r>
          </w:p>
        </w:tc>
      </w:tr>
      <w:tr w:rsidR="00D50248" w:rsidRPr="00A34831" w:rsidTr="00D50248">
        <w:tc>
          <w:tcPr>
            <w:tcW w:w="1701"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3000</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w:t>
            </w:r>
            <w:r>
              <w:rPr>
                <w:rFonts w:eastAsiaTheme="minorEastAsia" w:hint="eastAsia"/>
                <w:sz w:val="21"/>
                <w:szCs w:val="21"/>
              </w:rPr>
              <w:t>7</w:t>
            </w:r>
            <w:r w:rsidRPr="00A34831">
              <w:rPr>
                <w:rFonts w:eastAsiaTheme="minorEastAsia"/>
                <w:sz w:val="21"/>
                <w:szCs w:val="21"/>
              </w:rPr>
              <w:t>0</w:t>
            </w:r>
            <w:r>
              <w:rPr>
                <w:rFonts w:eastAsiaTheme="minorEastAsia" w:hint="eastAsia"/>
                <w:sz w:val="21"/>
                <w:szCs w:val="21"/>
              </w:rPr>
              <w:t>0</w:t>
            </w:r>
          </w:p>
        </w:tc>
        <w:tc>
          <w:tcPr>
            <w:tcW w:w="993"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w:t>
            </w:r>
            <w:r>
              <w:rPr>
                <w:rFonts w:eastAsiaTheme="minorEastAsia" w:hint="eastAsia"/>
                <w:sz w:val="21"/>
                <w:szCs w:val="21"/>
              </w:rPr>
              <w:t>5</w:t>
            </w:r>
            <w:r w:rsidRPr="00A34831">
              <w:rPr>
                <w:rFonts w:eastAsiaTheme="minorEastAsia"/>
                <w:sz w:val="21"/>
                <w:szCs w:val="21"/>
              </w:rPr>
              <w:t>00</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4800</w:t>
            </w:r>
          </w:p>
        </w:tc>
        <w:tc>
          <w:tcPr>
            <w:tcW w:w="992"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4600</w:t>
            </w:r>
          </w:p>
        </w:tc>
        <w:tc>
          <w:tcPr>
            <w:tcW w:w="1268" w:type="dxa"/>
            <w:tcBorders>
              <w:right w:val="single" w:sz="4" w:space="0" w:color="auto"/>
            </w:tcBorders>
          </w:tcPr>
          <w:p w:rsidR="00D50248" w:rsidRPr="00A16D13" w:rsidRDefault="00D50248" w:rsidP="00D50248">
            <w:pPr>
              <w:spacing w:line="240" w:lineRule="auto"/>
              <w:jc w:val="center"/>
              <w:rPr>
                <w:rFonts w:eastAsiaTheme="minorEastAsia"/>
                <w:sz w:val="21"/>
                <w:szCs w:val="21"/>
              </w:rPr>
            </w:pPr>
            <w:r w:rsidRPr="00A16D13">
              <w:rPr>
                <w:rFonts w:eastAsiaTheme="minorEastAsia"/>
                <w:sz w:val="21"/>
                <w:szCs w:val="21"/>
              </w:rPr>
              <w:t>1</w:t>
            </w:r>
            <w:r w:rsidRPr="00A16D13">
              <w:rPr>
                <w:rFonts w:eastAsiaTheme="minorEastAsia" w:hint="eastAsia"/>
                <w:sz w:val="21"/>
                <w:szCs w:val="21"/>
              </w:rPr>
              <w:t>20</w:t>
            </w:r>
            <w:r w:rsidRPr="00A16D13">
              <w:rPr>
                <w:rFonts w:eastAsiaTheme="minorEastAsia"/>
                <w:sz w:val="21"/>
                <w:szCs w:val="21"/>
              </w:rPr>
              <w:t>0</w:t>
            </w:r>
          </w:p>
        </w:tc>
        <w:tc>
          <w:tcPr>
            <w:tcW w:w="1142" w:type="dxa"/>
            <w:tcBorders>
              <w:left w:val="single" w:sz="4" w:space="0" w:color="auto"/>
            </w:tcBorders>
          </w:tcPr>
          <w:p w:rsidR="00D50248" w:rsidRPr="00A16D13" w:rsidRDefault="00D50248" w:rsidP="00D50248">
            <w:pPr>
              <w:spacing w:line="240" w:lineRule="auto"/>
              <w:jc w:val="center"/>
              <w:rPr>
                <w:rFonts w:eastAsiaTheme="minorEastAsia"/>
                <w:sz w:val="21"/>
                <w:szCs w:val="21"/>
              </w:rPr>
            </w:pPr>
            <w:r w:rsidRPr="00A16D13">
              <w:rPr>
                <w:rFonts w:eastAsiaTheme="minorEastAsia" w:hint="eastAsia"/>
                <w:sz w:val="21"/>
                <w:szCs w:val="21"/>
              </w:rPr>
              <w:t>9</w:t>
            </w:r>
            <w:r w:rsidRPr="00B16CC9">
              <w:rPr>
                <w:rFonts w:asciiTheme="minorEastAsia" w:eastAsiaTheme="minorEastAsia" w:hAnsiTheme="minorEastAsia" w:hint="eastAsia"/>
                <w:sz w:val="21"/>
                <w:szCs w:val="21"/>
              </w:rPr>
              <w:t>×</w:t>
            </w:r>
            <w:r>
              <w:rPr>
                <w:rFonts w:eastAsiaTheme="minorEastAsia" w:hint="eastAsia"/>
                <w:sz w:val="21"/>
                <w:szCs w:val="21"/>
              </w:rPr>
              <w:t>2</w:t>
            </w:r>
          </w:p>
        </w:tc>
      </w:tr>
    </w:tbl>
    <w:p w:rsidR="00D50248" w:rsidRDefault="00D50248" w:rsidP="00D50248">
      <w:pPr>
        <w:ind w:firstLineChars="147" w:firstLine="354"/>
        <w:rPr>
          <w:kern w:val="0"/>
        </w:rPr>
      </w:pPr>
      <w:r>
        <w:rPr>
          <w:rFonts w:hint="eastAsia"/>
          <w:b/>
          <w:kern w:val="0"/>
        </w:rPr>
        <w:lastRenderedPageBreak/>
        <w:t xml:space="preserve">6 </w:t>
      </w:r>
      <w:r w:rsidRPr="00344842">
        <w:rPr>
          <w:kern w:val="0"/>
        </w:rPr>
        <w:t>建筑层高为</w:t>
      </w:r>
      <w:r w:rsidRPr="00344842">
        <w:rPr>
          <w:kern w:val="0"/>
        </w:rPr>
        <w:t>2800mm</w:t>
      </w:r>
      <w:r w:rsidRPr="00344842">
        <w:rPr>
          <w:kern w:val="0"/>
        </w:rPr>
        <w:t>、</w:t>
      </w:r>
      <w:r w:rsidRPr="00344842">
        <w:rPr>
          <w:kern w:val="0"/>
        </w:rPr>
        <w:t>2900mm</w:t>
      </w:r>
      <w:r w:rsidRPr="00344842">
        <w:rPr>
          <w:kern w:val="0"/>
        </w:rPr>
        <w:t>、</w:t>
      </w:r>
      <w:r w:rsidRPr="00344842">
        <w:rPr>
          <w:kern w:val="0"/>
        </w:rPr>
        <w:t>3000mm</w:t>
      </w:r>
      <w:r w:rsidRPr="00344842">
        <w:rPr>
          <w:kern w:val="0"/>
        </w:rPr>
        <w:t>时，单跑剪刀楼梯间</w:t>
      </w:r>
      <w:r>
        <w:rPr>
          <w:rFonts w:hint="eastAsia"/>
          <w:kern w:val="0"/>
        </w:rPr>
        <w:t>优先</w:t>
      </w:r>
      <w:r w:rsidRPr="00344842">
        <w:rPr>
          <w:kern w:val="0"/>
        </w:rPr>
        <w:t>尺寸</w:t>
      </w:r>
      <w:r>
        <w:rPr>
          <w:rFonts w:hint="eastAsia"/>
          <w:kern w:val="0"/>
        </w:rPr>
        <w:t>应根据</w:t>
      </w:r>
      <w:r w:rsidRPr="00344842">
        <w:rPr>
          <w:kern w:val="0"/>
        </w:rPr>
        <w:t>表</w:t>
      </w:r>
      <w:r w:rsidRPr="00344842">
        <w:rPr>
          <w:kern w:val="0"/>
        </w:rPr>
        <w:t>5.</w:t>
      </w:r>
      <w:r>
        <w:rPr>
          <w:rFonts w:hint="eastAsia"/>
          <w:kern w:val="0"/>
        </w:rPr>
        <w:t>2</w:t>
      </w:r>
      <w:r w:rsidRPr="00344842">
        <w:rPr>
          <w:kern w:val="0"/>
        </w:rPr>
        <w:t>.1-6</w:t>
      </w:r>
      <w:r>
        <w:rPr>
          <w:rFonts w:hint="eastAsia"/>
          <w:kern w:val="0"/>
        </w:rPr>
        <w:t>选用</w:t>
      </w:r>
      <w:r w:rsidRPr="00344842">
        <w:rPr>
          <w:kern w:val="0"/>
        </w:rPr>
        <w:t>。</w:t>
      </w:r>
    </w:p>
    <w:p w:rsidR="00D50248" w:rsidRPr="00C73E1B" w:rsidRDefault="00D50248" w:rsidP="00D50248">
      <w:pPr>
        <w:jc w:val="center"/>
        <w:rPr>
          <w:rFonts w:cs="Arial"/>
          <w:b/>
          <w:sz w:val="21"/>
          <w:szCs w:val="30"/>
        </w:rPr>
      </w:pPr>
      <w:r w:rsidRPr="00C73E1B">
        <w:rPr>
          <w:rFonts w:cs="Arial"/>
          <w:b/>
          <w:sz w:val="21"/>
          <w:szCs w:val="30"/>
        </w:rPr>
        <w:t>表</w:t>
      </w:r>
      <w:r w:rsidRPr="00C73E1B">
        <w:rPr>
          <w:rFonts w:cs="Arial"/>
          <w:b/>
          <w:sz w:val="21"/>
          <w:szCs w:val="30"/>
        </w:rPr>
        <w:t>5.</w:t>
      </w:r>
      <w:r w:rsidRPr="00C73E1B">
        <w:rPr>
          <w:rFonts w:cs="Arial" w:hint="eastAsia"/>
          <w:b/>
          <w:sz w:val="21"/>
          <w:szCs w:val="30"/>
        </w:rPr>
        <w:t>2</w:t>
      </w:r>
      <w:r w:rsidRPr="00C73E1B">
        <w:rPr>
          <w:rFonts w:cs="Arial"/>
          <w:b/>
          <w:sz w:val="21"/>
          <w:szCs w:val="30"/>
        </w:rPr>
        <w:t>.1-6</w:t>
      </w:r>
      <w:r w:rsidRPr="00C73E1B">
        <w:rPr>
          <w:rFonts w:cs="Arial"/>
          <w:b/>
          <w:sz w:val="21"/>
          <w:szCs w:val="30"/>
        </w:rPr>
        <w:t>单跑剪刀楼梯间开间、进深及楼梯梯段宽度尺寸（</w:t>
      </w:r>
      <w:r w:rsidRPr="00C73E1B">
        <w:rPr>
          <w:rFonts w:cs="Arial"/>
          <w:b/>
          <w:sz w:val="21"/>
          <w:szCs w:val="30"/>
        </w:rPr>
        <w:t>mm</w:t>
      </w:r>
      <w:r w:rsidRPr="00C73E1B">
        <w:rPr>
          <w:rFonts w:cs="Arial"/>
          <w:b/>
          <w:sz w:val="21"/>
          <w:szCs w:val="30"/>
        </w:rPr>
        <w:t>）</w:t>
      </w:r>
    </w:p>
    <w:tbl>
      <w:tblPr>
        <w:tblStyle w:val="ab"/>
        <w:tblW w:w="907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01"/>
        <w:gridCol w:w="1134"/>
        <w:gridCol w:w="993"/>
        <w:gridCol w:w="1134"/>
        <w:gridCol w:w="992"/>
        <w:gridCol w:w="850"/>
        <w:gridCol w:w="1134"/>
        <w:gridCol w:w="1134"/>
      </w:tblGrid>
      <w:tr w:rsidR="00D50248" w:rsidRPr="00A34831" w:rsidTr="00D50248">
        <w:trPr>
          <w:trHeight w:val="508"/>
        </w:trPr>
        <w:tc>
          <w:tcPr>
            <w:tcW w:w="1701" w:type="dxa"/>
            <w:tcBorders>
              <w:tl2br w:val="single" w:sz="4" w:space="0" w:color="auto"/>
            </w:tcBorders>
          </w:tcPr>
          <w:p w:rsidR="00D50248" w:rsidRDefault="00D50248" w:rsidP="00D50248">
            <w:pPr>
              <w:spacing w:line="240" w:lineRule="auto"/>
              <w:ind w:firstLineChars="250" w:firstLine="525"/>
              <w:rPr>
                <w:rFonts w:eastAsiaTheme="minorEastAsia"/>
                <w:sz w:val="21"/>
                <w:szCs w:val="21"/>
              </w:rPr>
            </w:pPr>
            <w:r w:rsidRPr="00A34831">
              <w:rPr>
                <w:rFonts w:eastAsiaTheme="minorEastAsia"/>
                <w:sz w:val="21"/>
                <w:szCs w:val="21"/>
              </w:rPr>
              <w:t>平面尺寸</w:t>
            </w:r>
          </w:p>
          <w:p w:rsidR="00D50248" w:rsidRPr="00A34831" w:rsidRDefault="00D50248" w:rsidP="00D50248">
            <w:pPr>
              <w:spacing w:line="240" w:lineRule="auto"/>
              <w:rPr>
                <w:rFonts w:eastAsiaTheme="minorEastAsia"/>
                <w:sz w:val="21"/>
                <w:szCs w:val="21"/>
              </w:rPr>
            </w:pPr>
            <w:r w:rsidRPr="00A34831">
              <w:rPr>
                <w:rFonts w:eastAsiaTheme="minorEastAsia"/>
                <w:sz w:val="21"/>
                <w:szCs w:val="21"/>
              </w:rPr>
              <w:t>层高</w:t>
            </w:r>
          </w:p>
        </w:tc>
        <w:tc>
          <w:tcPr>
            <w:tcW w:w="1134" w:type="dxa"/>
          </w:tcPr>
          <w:p w:rsidR="00D50248" w:rsidRPr="00A34831" w:rsidRDefault="00D50248" w:rsidP="00D50248">
            <w:pPr>
              <w:spacing w:line="240" w:lineRule="auto"/>
              <w:rPr>
                <w:rFonts w:eastAsiaTheme="minorEastAsia"/>
                <w:sz w:val="21"/>
                <w:szCs w:val="21"/>
              </w:rPr>
            </w:pPr>
            <w:r w:rsidRPr="00A34831">
              <w:rPr>
                <w:rFonts w:eastAsiaTheme="minorEastAsia"/>
                <w:sz w:val="21"/>
                <w:szCs w:val="21"/>
              </w:rPr>
              <w:t>开间轴线尺寸</w:t>
            </w:r>
          </w:p>
        </w:tc>
        <w:tc>
          <w:tcPr>
            <w:tcW w:w="993" w:type="dxa"/>
          </w:tcPr>
          <w:p w:rsidR="00D50248" w:rsidRPr="00A34831" w:rsidRDefault="00D50248" w:rsidP="00D50248">
            <w:pPr>
              <w:spacing w:line="240" w:lineRule="auto"/>
              <w:rPr>
                <w:rFonts w:eastAsiaTheme="minorEastAsia"/>
                <w:sz w:val="21"/>
                <w:szCs w:val="21"/>
              </w:rPr>
            </w:pPr>
            <w:r w:rsidRPr="00A34831">
              <w:rPr>
                <w:rFonts w:eastAsiaTheme="minorEastAsia"/>
                <w:sz w:val="21"/>
                <w:szCs w:val="21"/>
              </w:rPr>
              <w:t>开间净尺寸</w:t>
            </w:r>
          </w:p>
        </w:tc>
        <w:tc>
          <w:tcPr>
            <w:tcW w:w="1134" w:type="dxa"/>
          </w:tcPr>
          <w:p w:rsidR="00D50248" w:rsidRPr="00A34831" w:rsidRDefault="00D50248" w:rsidP="00D50248">
            <w:pPr>
              <w:spacing w:line="240" w:lineRule="auto"/>
              <w:rPr>
                <w:rFonts w:eastAsiaTheme="minorEastAsia"/>
                <w:sz w:val="21"/>
                <w:szCs w:val="21"/>
              </w:rPr>
            </w:pPr>
            <w:r w:rsidRPr="00A34831">
              <w:rPr>
                <w:rFonts w:eastAsiaTheme="minorEastAsia"/>
                <w:sz w:val="21"/>
                <w:szCs w:val="21"/>
              </w:rPr>
              <w:t>进深轴线尺寸</w:t>
            </w:r>
          </w:p>
        </w:tc>
        <w:tc>
          <w:tcPr>
            <w:tcW w:w="992" w:type="dxa"/>
          </w:tcPr>
          <w:p w:rsidR="00D50248" w:rsidRPr="00A34831" w:rsidRDefault="00D50248" w:rsidP="00D50248">
            <w:pPr>
              <w:spacing w:line="240" w:lineRule="auto"/>
              <w:rPr>
                <w:rFonts w:eastAsiaTheme="minorEastAsia"/>
                <w:sz w:val="21"/>
                <w:szCs w:val="21"/>
              </w:rPr>
            </w:pPr>
            <w:r w:rsidRPr="00A34831">
              <w:rPr>
                <w:rFonts w:eastAsiaTheme="minorEastAsia"/>
                <w:sz w:val="21"/>
                <w:szCs w:val="21"/>
              </w:rPr>
              <w:t>进深净尺寸</w:t>
            </w:r>
          </w:p>
        </w:tc>
        <w:tc>
          <w:tcPr>
            <w:tcW w:w="850" w:type="dxa"/>
          </w:tcPr>
          <w:p w:rsidR="00D50248" w:rsidRPr="00A34831" w:rsidRDefault="00D50248" w:rsidP="00D50248">
            <w:pPr>
              <w:spacing w:line="240" w:lineRule="auto"/>
              <w:rPr>
                <w:rFonts w:eastAsiaTheme="minorEastAsia"/>
                <w:sz w:val="21"/>
                <w:szCs w:val="21"/>
              </w:rPr>
            </w:pPr>
            <w:r w:rsidRPr="00A34831">
              <w:rPr>
                <w:rFonts w:eastAsiaTheme="minorEastAsia"/>
                <w:sz w:val="21"/>
                <w:szCs w:val="21"/>
              </w:rPr>
              <w:t>梯段宽度尺寸</w:t>
            </w:r>
          </w:p>
        </w:tc>
        <w:tc>
          <w:tcPr>
            <w:tcW w:w="1134" w:type="dxa"/>
            <w:tcBorders>
              <w:right w:val="single" w:sz="4" w:space="0" w:color="auto"/>
            </w:tcBorders>
          </w:tcPr>
          <w:p w:rsidR="00D50248" w:rsidRDefault="00D50248" w:rsidP="00D50248">
            <w:pPr>
              <w:spacing w:line="240" w:lineRule="auto"/>
              <w:rPr>
                <w:rFonts w:eastAsiaTheme="minorEastAsia"/>
                <w:sz w:val="21"/>
                <w:szCs w:val="21"/>
              </w:rPr>
            </w:pPr>
            <w:r w:rsidRPr="00A34831">
              <w:rPr>
                <w:rFonts w:eastAsiaTheme="minorEastAsia"/>
                <w:sz w:val="21"/>
                <w:szCs w:val="21"/>
              </w:rPr>
              <w:t>两梯段水</w:t>
            </w:r>
          </w:p>
          <w:p w:rsidR="00D50248" w:rsidRPr="00A34831" w:rsidRDefault="00D50248" w:rsidP="00D50248">
            <w:pPr>
              <w:spacing w:line="240" w:lineRule="auto"/>
              <w:rPr>
                <w:rFonts w:eastAsiaTheme="minorEastAsia"/>
                <w:sz w:val="21"/>
                <w:szCs w:val="21"/>
              </w:rPr>
            </w:pPr>
            <w:r w:rsidRPr="00A34831">
              <w:rPr>
                <w:rFonts w:eastAsiaTheme="minorEastAsia"/>
                <w:sz w:val="21"/>
                <w:szCs w:val="21"/>
              </w:rPr>
              <w:t>平净距</w:t>
            </w:r>
            <w:r>
              <w:rPr>
                <w:rFonts w:eastAsiaTheme="minorEastAsia" w:hint="eastAsia"/>
                <w:sz w:val="21"/>
                <w:szCs w:val="21"/>
              </w:rPr>
              <w:t>离</w:t>
            </w:r>
          </w:p>
        </w:tc>
        <w:tc>
          <w:tcPr>
            <w:tcW w:w="1134" w:type="dxa"/>
            <w:tcBorders>
              <w:left w:val="single" w:sz="4" w:space="0" w:color="auto"/>
            </w:tcBorders>
          </w:tcPr>
          <w:p w:rsidR="00D50248" w:rsidRPr="00A34831" w:rsidRDefault="00D50248" w:rsidP="00D50248">
            <w:pPr>
              <w:widowControl/>
              <w:spacing w:line="240" w:lineRule="auto"/>
              <w:jc w:val="center"/>
              <w:rPr>
                <w:rFonts w:eastAsiaTheme="minorEastAsia"/>
                <w:sz w:val="21"/>
                <w:szCs w:val="21"/>
              </w:rPr>
            </w:pPr>
            <w:r>
              <w:rPr>
                <w:rFonts w:eastAsiaTheme="minorEastAsia" w:hint="eastAsia"/>
                <w:sz w:val="21"/>
                <w:szCs w:val="21"/>
              </w:rPr>
              <w:t>每跑梯段踏步数</w:t>
            </w:r>
          </w:p>
        </w:tc>
      </w:tr>
      <w:tr w:rsidR="00D50248" w:rsidRPr="00A34831" w:rsidTr="00D50248">
        <w:tc>
          <w:tcPr>
            <w:tcW w:w="1701"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2800</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2800</w:t>
            </w:r>
          </w:p>
        </w:tc>
        <w:tc>
          <w:tcPr>
            <w:tcW w:w="993"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2600</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6600</w:t>
            </w:r>
          </w:p>
        </w:tc>
        <w:tc>
          <w:tcPr>
            <w:tcW w:w="992"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6400</w:t>
            </w:r>
          </w:p>
        </w:tc>
        <w:tc>
          <w:tcPr>
            <w:tcW w:w="850"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1200</w:t>
            </w:r>
          </w:p>
        </w:tc>
        <w:tc>
          <w:tcPr>
            <w:tcW w:w="1134" w:type="dxa"/>
            <w:tcBorders>
              <w:right w:val="single" w:sz="4" w:space="0" w:color="auto"/>
            </w:tcBorders>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200</w:t>
            </w:r>
          </w:p>
        </w:tc>
        <w:tc>
          <w:tcPr>
            <w:tcW w:w="1134" w:type="dxa"/>
            <w:tcBorders>
              <w:left w:val="single" w:sz="4" w:space="0" w:color="auto"/>
            </w:tcBorders>
          </w:tcPr>
          <w:p w:rsidR="00D50248" w:rsidRPr="00A34831" w:rsidRDefault="00D50248" w:rsidP="00D50248">
            <w:pPr>
              <w:spacing w:line="240" w:lineRule="auto"/>
              <w:jc w:val="center"/>
              <w:rPr>
                <w:rFonts w:eastAsiaTheme="minorEastAsia"/>
                <w:sz w:val="21"/>
                <w:szCs w:val="21"/>
              </w:rPr>
            </w:pPr>
            <w:r>
              <w:rPr>
                <w:rFonts w:eastAsiaTheme="minorEastAsia" w:hint="eastAsia"/>
                <w:sz w:val="21"/>
                <w:szCs w:val="21"/>
              </w:rPr>
              <w:t>16</w:t>
            </w:r>
          </w:p>
        </w:tc>
      </w:tr>
      <w:tr w:rsidR="00D50248" w:rsidRPr="00A34831" w:rsidTr="00D50248">
        <w:tc>
          <w:tcPr>
            <w:tcW w:w="1701"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2900</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2800</w:t>
            </w:r>
          </w:p>
        </w:tc>
        <w:tc>
          <w:tcPr>
            <w:tcW w:w="993"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2600</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6900</w:t>
            </w:r>
          </w:p>
        </w:tc>
        <w:tc>
          <w:tcPr>
            <w:tcW w:w="992"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6700</w:t>
            </w:r>
          </w:p>
        </w:tc>
        <w:tc>
          <w:tcPr>
            <w:tcW w:w="850"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1200</w:t>
            </w:r>
          </w:p>
        </w:tc>
        <w:tc>
          <w:tcPr>
            <w:tcW w:w="1134" w:type="dxa"/>
            <w:tcBorders>
              <w:right w:val="single" w:sz="4" w:space="0" w:color="auto"/>
            </w:tcBorders>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200</w:t>
            </w:r>
          </w:p>
        </w:tc>
        <w:tc>
          <w:tcPr>
            <w:tcW w:w="1134" w:type="dxa"/>
            <w:tcBorders>
              <w:left w:val="single" w:sz="4" w:space="0" w:color="auto"/>
            </w:tcBorders>
          </w:tcPr>
          <w:p w:rsidR="00D50248" w:rsidRPr="00A34831" w:rsidRDefault="00D50248" w:rsidP="00D50248">
            <w:pPr>
              <w:spacing w:line="240" w:lineRule="auto"/>
              <w:jc w:val="center"/>
              <w:rPr>
                <w:rFonts w:eastAsiaTheme="minorEastAsia"/>
                <w:sz w:val="21"/>
                <w:szCs w:val="21"/>
              </w:rPr>
            </w:pPr>
            <w:r>
              <w:rPr>
                <w:rFonts w:eastAsiaTheme="minorEastAsia" w:hint="eastAsia"/>
                <w:sz w:val="21"/>
                <w:szCs w:val="21"/>
              </w:rPr>
              <w:t>17</w:t>
            </w:r>
          </w:p>
        </w:tc>
      </w:tr>
      <w:tr w:rsidR="00D50248" w:rsidRPr="00A34831" w:rsidTr="00D50248">
        <w:tc>
          <w:tcPr>
            <w:tcW w:w="1701" w:type="dxa"/>
            <w:tcBorders>
              <w:bottom w:val="single" w:sz="6" w:space="0" w:color="000000"/>
            </w:tcBorders>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3000</w:t>
            </w:r>
          </w:p>
        </w:tc>
        <w:tc>
          <w:tcPr>
            <w:tcW w:w="1134" w:type="dxa"/>
            <w:tcBorders>
              <w:bottom w:val="single" w:sz="6" w:space="0" w:color="000000"/>
            </w:tcBorders>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2800</w:t>
            </w:r>
          </w:p>
        </w:tc>
        <w:tc>
          <w:tcPr>
            <w:tcW w:w="993" w:type="dxa"/>
            <w:tcBorders>
              <w:bottom w:val="single" w:sz="6" w:space="0" w:color="000000"/>
            </w:tcBorders>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2600</w:t>
            </w:r>
          </w:p>
        </w:tc>
        <w:tc>
          <w:tcPr>
            <w:tcW w:w="1134" w:type="dxa"/>
            <w:tcBorders>
              <w:bottom w:val="single" w:sz="6" w:space="0" w:color="000000"/>
            </w:tcBorders>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7200</w:t>
            </w:r>
          </w:p>
        </w:tc>
        <w:tc>
          <w:tcPr>
            <w:tcW w:w="992" w:type="dxa"/>
            <w:tcBorders>
              <w:bottom w:val="single" w:sz="6" w:space="0" w:color="000000"/>
            </w:tcBorders>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7000</w:t>
            </w:r>
          </w:p>
        </w:tc>
        <w:tc>
          <w:tcPr>
            <w:tcW w:w="850" w:type="dxa"/>
            <w:tcBorders>
              <w:bottom w:val="single" w:sz="6" w:space="0" w:color="000000"/>
            </w:tcBorders>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1200</w:t>
            </w:r>
          </w:p>
        </w:tc>
        <w:tc>
          <w:tcPr>
            <w:tcW w:w="1134" w:type="dxa"/>
            <w:tcBorders>
              <w:bottom w:val="single" w:sz="6" w:space="0" w:color="000000"/>
              <w:right w:val="single" w:sz="4" w:space="0" w:color="auto"/>
            </w:tcBorders>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200</w:t>
            </w:r>
          </w:p>
        </w:tc>
        <w:tc>
          <w:tcPr>
            <w:tcW w:w="1134" w:type="dxa"/>
            <w:tcBorders>
              <w:left w:val="single" w:sz="4" w:space="0" w:color="auto"/>
              <w:bottom w:val="single" w:sz="6" w:space="0" w:color="000000"/>
            </w:tcBorders>
          </w:tcPr>
          <w:p w:rsidR="00D50248" w:rsidRPr="00A34831" w:rsidRDefault="00D50248" w:rsidP="00D50248">
            <w:pPr>
              <w:spacing w:line="240" w:lineRule="auto"/>
              <w:jc w:val="center"/>
              <w:rPr>
                <w:rFonts w:eastAsiaTheme="minorEastAsia"/>
                <w:sz w:val="21"/>
                <w:szCs w:val="21"/>
              </w:rPr>
            </w:pPr>
            <w:r>
              <w:rPr>
                <w:rFonts w:eastAsiaTheme="minorEastAsia" w:hint="eastAsia"/>
                <w:sz w:val="21"/>
                <w:szCs w:val="21"/>
              </w:rPr>
              <w:t>18</w:t>
            </w:r>
          </w:p>
        </w:tc>
      </w:tr>
      <w:tr w:rsidR="00D50248" w:rsidRPr="00A34831" w:rsidTr="00D50248">
        <w:tc>
          <w:tcPr>
            <w:tcW w:w="9072" w:type="dxa"/>
            <w:gridSpan w:val="8"/>
            <w:tcBorders>
              <w:top w:val="single" w:sz="6" w:space="0" w:color="000000"/>
              <w:bottom w:val="single" w:sz="12" w:space="0" w:color="000000"/>
            </w:tcBorders>
          </w:tcPr>
          <w:p w:rsidR="00D50248" w:rsidRPr="00A34831" w:rsidRDefault="00D50248" w:rsidP="00D50248">
            <w:pPr>
              <w:spacing w:line="240" w:lineRule="auto"/>
              <w:rPr>
                <w:rFonts w:eastAsiaTheme="minorEastAsia"/>
                <w:sz w:val="21"/>
                <w:szCs w:val="21"/>
              </w:rPr>
            </w:pPr>
            <w:r w:rsidRPr="00685806">
              <w:rPr>
                <w:rFonts w:hint="eastAsia"/>
                <w:sz w:val="18"/>
                <w:szCs w:val="18"/>
              </w:rPr>
              <w:t>注：本表尺寸确定均考虑住宅楼梯梯段一边设置栏杆。</w:t>
            </w:r>
          </w:p>
        </w:tc>
      </w:tr>
    </w:tbl>
    <w:p w:rsidR="00D50248" w:rsidRDefault="00D50248" w:rsidP="00D50248">
      <w:pPr>
        <w:ind w:firstLineChars="147" w:firstLine="354"/>
        <w:rPr>
          <w:kern w:val="0"/>
        </w:rPr>
      </w:pPr>
      <w:r>
        <w:rPr>
          <w:rFonts w:hint="eastAsia"/>
          <w:b/>
        </w:rPr>
        <w:t xml:space="preserve">7 </w:t>
      </w:r>
      <w:r w:rsidRPr="00344842">
        <w:rPr>
          <w:rFonts w:hint="eastAsia"/>
          <w:kern w:val="0"/>
        </w:rPr>
        <w:t>建筑层高为</w:t>
      </w:r>
      <w:r w:rsidRPr="00344842">
        <w:rPr>
          <w:kern w:val="0"/>
        </w:rPr>
        <w:t>2800mm</w:t>
      </w:r>
      <w:r w:rsidRPr="00344842">
        <w:rPr>
          <w:kern w:val="0"/>
        </w:rPr>
        <w:t>、</w:t>
      </w:r>
      <w:r w:rsidRPr="00344842">
        <w:rPr>
          <w:kern w:val="0"/>
        </w:rPr>
        <w:t>2900mm</w:t>
      </w:r>
      <w:r w:rsidRPr="00344842">
        <w:rPr>
          <w:kern w:val="0"/>
        </w:rPr>
        <w:t>、</w:t>
      </w:r>
      <w:r w:rsidRPr="00344842">
        <w:rPr>
          <w:kern w:val="0"/>
        </w:rPr>
        <w:t>3000mm</w:t>
      </w:r>
      <w:r w:rsidRPr="00344842">
        <w:rPr>
          <w:kern w:val="0"/>
        </w:rPr>
        <w:t>时，</w:t>
      </w:r>
      <w:r w:rsidRPr="00344842">
        <w:rPr>
          <w:rFonts w:hint="eastAsia"/>
        </w:rPr>
        <w:t>建筑高度不大于</w:t>
      </w:r>
      <w:r w:rsidRPr="00344842">
        <w:t>18m</w:t>
      </w:r>
      <w:r w:rsidRPr="00344842">
        <w:t>的单跑楼梯间</w:t>
      </w:r>
      <w:r>
        <w:rPr>
          <w:rFonts w:hint="eastAsia"/>
          <w:kern w:val="0"/>
        </w:rPr>
        <w:t>优先</w:t>
      </w:r>
      <w:r w:rsidRPr="00344842">
        <w:rPr>
          <w:kern w:val="0"/>
        </w:rPr>
        <w:t>尺寸</w:t>
      </w:r>
      <w:r>
        <w:rPr>
          <w:rFonts w:hint="eastAsia"/>
          <w:kern w:val="0"/>
        </w:rPr>
        <w:t>应根据</w:t>
      </w:r>
      <w:r w:rsidRPr="00344842">
        <w:rPr>
          <w:kern w:val="0"/>
        </w:rPr>
        <w:t>表</w:t>
      </w:r>
      <w:r w:rsidRPr="00344842">
        <w:rPr>
          <w:kern w:val="0"/>
        </w:rPr>
        <w:t>5.</w:t>
      </w:r>
      <w:r>
        <w:rPr>
          <w:rFonts w:hint="eastAsia"/>
          <w:kern w:val="0"/>
        </w:rPr>
        <w:t>2</w:t>
      </w:r>
      <w:r w:rsidRPr="00344842">
        <w:rPr>
          <w:kern w:val="0"/>
        </w:rPr>
        <w:t>.1-</w:t>
      </w:r>
      <w:r>
        <w:rPr>
          <w:rFonts w:hint="eastAsia"/>
          <w:kern w:val="0"/>
        </w:rPr>
        <w:t>7</w:t>
      </w:r>
      <w:r>
        <w:rPr>
          <w:rFonts w:hint="eastAsia"/>
          <w:kern w:val="0"/>
        </w:rPr>
        <w:t>选用</w:t>
      </w:r>
      <w:r w:rsidRPr="00344842">
        <w:rPr>
          <w:kern w:val="0"/>
        </w:rPr>
        <w:t>。</w:t>
      </w:r>
    </w:p>
    <w:p w:rsidR="00D50248" w:rsidRPr="00C73E1B" w:rsidRDefault="00D50248" w:rsidP="00D50248">
      <w:pPr>
        <w:jc w:val="center"/>
        <w:rPr>
          <w:rFonts w:cs="Arial"/>
          <w:b/>
          <w:sz w:val="21"/>
          <w:szCs w:val="30"/>
        </w:rPr>
      </w:pPr>
      <w:r w:rsidRPr="00C73E1B">
        <w:rPr>
          <w:rFonts w:cs="Arial"/>
          <w:b/>
          <w:sz w:val="21"/>
          <w:szCs w:val="30"/>
        </w:rPr>
        <w:t>表</w:t>
      </w:r>
      <w:r w:rsidRPr="00C73E1B">
        <w:rPr>
          <w:rFonts w:cs="Arial"/>
          <w:b/>
          <w:sz w:val="21"/>
          <w:szCs w:val="30"/>
        </w:rPr>
        <w:t>5.</w:t>
      </w:r>
      <w:r w:rsidRPr="00C73E1B">
        <w:rPr>
          <w:rFonts w:cs="Arial" w:hint="eastAsia"/>
          <w:b/>
          <w:sz w:val="21"/>
          <w:szCs w:val="30"/>
        </w:rPr>
        <w:t>2</w:t>
      </w:r>
      <w:r w:rsidRPr="00C73E1B">
        <w:rPr>
          <w:rFonts w:cs="Arial"/>
          <w:b/>
          <w:sz w:val="21"/>
          <w:szCs w:val="30"/>
        </w:rPr>
        <w:t>.1-7</w:t>
      </w:r>
      <w:r w:rsidRPr="00C73E1B">
        <w:rPr>
          <w:rFonts w:cs="Arial"/>
          <w:b/>
          <w:sz w:val="21"/>
          <w:szCs w:val="30"/>
        </w:rPr>
        <w:t>单跑楼梯间开间、进深、楼梯梯段、楼梯水平段尺寸（</w:t>
      </w:r>
      <w:r w:rsidRPr="00C73E1B">
        <w:rPr>
          <w:rFonts w:cs="Arial"/>
          <w:b/>
          <w:sz w:val="21"/>
          <w:szCs w:val="30"/>
        </w:rPr>
        <w:t>mm</w:t>
      </w:r>
      <w:r w:rsidRPr="00C73E1B">
        <w:rPr>
          <w:rFonts w:cs="Arial"/>
          <w:b/>
          <w:sz w:val="21"/>
          <w:szCs w:val="30"/>
        </w:rPr>
        <w:t>）</w:t>
      </w:r>
    </w:p>
    <w:tbl>
      <w:tblPr>
        <w:tblStyle w:val="ab"/>
        <w:tblW w:w="907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60"/>
        <w:gridCol w:w="1134"/>
        <w:gridCol w:w="992"/>
        <w:gridCol w:w="1134"/>
        <w:gridCol w:w="992"/>
        <w:gridCol w:w="1134"/>
        <w:gridCol w:w="1080"/>
        <w:gridCol w:w="1046"/>
      </w:tblGrid>
      <w:tr w:rsidR="00D50248" w:rsidRPr="00A34831" w:rsidTr="00D50248">
        <w:trPr>
          <w:trHeight w:val="626"/>
        </w:trPr>
        <w:tc>
          <w:tcPr>
            <w:tcW w:w="1560" w:type="dxa"/>
            <w:tcBorders>
              <w:tl2br w:val="single" w:sz="4" w:space="0" w:color="auto"/>
            </w:tcBorders>
          </w:tcPr>
          <w:p w:rsidR="00D50248" w:rsidRDefault="00D50248" w:rsidP="00D50248">
            <w:pPr>
              <w:spacing w:line="240" w:lineRule="auto"/>
              <w:rPr>
                <w:rFonts w:eastAsiaTheme="minorEastAsia"/>
                <w:sz w:val="21"/>
                <w:szCs w:val="21"/>
              </w:rPr>
            </w:pPr>
            <w:r w:rsidRPr="00A34831">
              <w:rPr>
                <w:rFonts w:eastAsiaTheme="minorEastAsia"/>
                <w:sz w:val="21"/>
                <w:szCs w:val="21"/>
              </w:rPr>
              <w:t>平面尺寸</w:t>
            </w:r>
          </w:p>
          <w:p w:rsidR="00D50248" w:rsidRPr="00A34831" w:rsidRDefault="00D50248" w:rsidP="00D50248">
            <w:pPr>
              <w:spacing w:line="240" w:lineRule="auto"/>
              <w:rPr>
                <w:rFonts w:eastAsiaTheme="minorEastAsia"/>
                <w:sz w:val="21"/>
                <w:szCs w:val="21"/>
              </w:rPr>
            </w:pPr>
            <w:r w:rsidRPr="00A34831">
              <w:rPr>
                <w:rFonts w:eastAsiaTheme="minorEastAsia"/>
                <w:sz w:val="21"/>
                <w:szCs w:val="21"/>
              </w:rPr>
              <w:t>层高</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开间轴线尺寸</w:t>
            </w:r>
          </w:p>
        </w:tc>
        <w:tc>
          <w:tcPr>
            <w:tcW w:w="992"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开间净尺寸</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进深轴线尺寸</w:t>
            </w:r>
          </w:p>
        </w:tc>
        <w:tc>
          <w:tcPr>
            <w:tcW w:w="992"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进深净尺寸</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梯段宽度尺寸</w:t>
            </w:r>
          </w:p>
        </w:tc>
        <w:tc>
          <w:tcPr>
            <w:tcW w:w="1080" w:type="dxa"/>
            <w:tcBorders>
              <w:right w:val="single" w:sz="4" w:space="0" w:color="auto"/>
            </w:tcBorders>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水平段宽度尺寸</w:t>
            </w:r>
          </w:p>
        </w:tc>
        <w:tc>
          <w:tcPr>
            <w:tcW w:w="1046" w:type="dxa"/>
            <w:tcBorders>
              <w:left w:val="single" w:sz="4" w:space="0" w:color="auto"/>
            </w:tcBorders>
          </w:tcPr>
          <w:p w:rsidR="00D50248" w:rsidRPr="00A34831" w:rsidRDefault="00D50248" w:rsidP="00D50248">
            <w:pPr>
              <w:widowControl/>
              <w:spacing w:line="240" w:lineRule="auto"/>
              <w:jc w:val="center"/>
              <w:rPr>
                <w:rFonts w:eastAsiaTheme="minorEastAsia"/>
                <w:sz w:val="21"/>
                <w:szCs w:val="21"/>
              </w:rPr>
            </w:pPr>
            <w:r>
              <w:rPr>
                <w:rFonts w:eastAsiaTheme="minorEastAsia" w:hint="eastAsia"/>
                <w:sz w:val="21"/>
                <w:szCs w:val="21"/>
              </w:rPr>
              <w:t>每跑踏步数</w:t>
            </w:r>
          </w:p>
        </w:tc>
      </w:tr>
      <w:tr w:rsidR="00D50248" w:rsidRPr="00A34831" w:rsidTr="00D50248">
        <w:tc>
          <w:tcPr>
            <w:tcW w:w="1560"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2800</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2600</w:t>
            </w:r>
          </w:p>
        </w:tc>
        <w:tc>
          <w:tcPr>
            <w:tcW w:w="992"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2400</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6600</w:t>
            </w:r>
          </w:p>
        </w:tc>
        <w:tc>
          <w:tcPr>
            <w:tcW w:w="992"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6400</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1100</w:t>
            </w:r>
          </w:p>
        </w:tc>
        <w:tc>
          <w:tcPr>
            <w:tcW w:w="1080" w:type="dxa"/>
            <w:tcBorders>
              <w:right w:val="single" w:sz="4" w:space="0" w:color="auto"/>
            </w:tcBorders>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1200</w:t>
            </w:r>
          </w:p>
        </w:tc>
        <w:tc>
          <w:tcPr>
            <w:tcW w:w="1046" w:type="dxa"/>
            <w:tcBorders>
              <w:left w:val="single" w:sz="4" w:space="0" w:color="auto"/>
            </w:tcBorders>
          </w:tcPr>
          <w:p w:rsidR="00D50248" w:rsidRPr="00A34831" w:rsidRDefault="00D50248" w:rsidP="00D50248">
            <w:pPr>
              <w:spacing w:line="240" w:lineRule="auto"/>
              <w:jc w:val="center"/>
              <w:rPr>
                <w:rFonts w:eastAsiaTheme="minorEastAsia"/>
                <w:sz w:val="21"/>
                <w:szCs w:val="21"/>
              </w:rPr>
            </w:pPr>
            <w:r>
              <w:rPr>
                <w:rFonts w:eastAsiaTheme="minorEastAsia" w:hint="eastAsia"/>
                <w:sz w:val="21"/>
                <w:szCs w:val="21"/>
              </w:rPr>
              <w:t>16</w:t>
            </w:r>
          </w:p>
        </w:tc>
      </w:tr>
      <w:tr w:rsidR="00D50248" w:rsidRPr="00A34831" w:rsidTr="00D50248">
        <w:tc>
          <w:tcPr>
            <w:tcW w:w="1560"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2900</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2600</w:t>
            </w:r>
          </w:p>
        </w:tc>
        <w:tc>
          <w:tcPr>
            <w:tcW w:w="992"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2400</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6900</w:t>
            </w:r>
          </w:p>
        </w:tc>
        <w:tc>
          <w:tcPr>
            <w:tcW w:w="992"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6700</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1100</w:t>
            </w:r>
          </w:p>
        </w:tc>
        <w:tc>
          <w:tcPr>
            <w:tcW w:w="1080" w:type="dxa"/>
            <w:tcBorders>
              <w:right w:val="single" w:sz="4" w:space="0" w:color="auto"/>
            </w:tcBorders>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1200</w:t>
            </w:r>
          </w:p>
        </w:tc>
        <w:tc>
          <w:tcPr>
            <w:tcW w:w="1046" w:type="dxa"/>
            <w:tcBorders>
              <w:left w:val="single" w:sz="4" w:space="0" w:color="auto"/>
            </w:tcBorders>
          </w:tcPr>
          <w:p w:rsidR="00D50248" w:rsidRPr="00A34831" w:rsidRDefault="00D50248" w:rsidP="00D50248">
            <w:pPr>
              <w:spacing w:line="240" w:lineRule="auto"/>
              <w:jc w:val="center"/>
              <w:rPr>
                <w:rFonts w:eastAsiaTheme="minorEastAsia"/>
                <w:sz w:val="21"/>
                <w:szCs w:val="21"/>
              </w:rPr>
            </w:pPr>
            <w:r>
              <w:rPr>
                <w:rFonts w:eastAsiaTheme="minorEastAsia" w:hint="eastAsia"/>
                <w:sz w:val="21"/>
                <w:szCs w:val="21"/>
              </w:rPr>
              <w:t>17</w:t>
            </w:r>
          </w:p>
        </w:tc>
      </w:tr>
      <w:tr w:rsidR="00D50248" w:rsidRPr="00A34831" w:rsidTr="00D50248">
        <w:tc>
          <w:tcPr>
            <w:tcW w:w="1560"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3000</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2600</w:t>
            </w:r>
          </w:p>
        </w:tc>
        <w:tc>
          <w:tcPr>
            <w:tcW w:w="992"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2400</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7200</w:t>
            </w:r>
          </w:p>
        </w:tc>
        <w:tc>
          <w:tcPr>
            <w:tcW w:w="992"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7000</w:t>
            </w:r>
          </w:p>
        </w:tc>
        <w:tc>
          <w:tcPr>
            <w:tcW w:w="1134"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1100</w:t>
            </w:r>
          </w:p>
        </w:tc>
        <w:tc>
          <w:tcPr>
            <w:tcW w:w="1080" w:type="dxa"/>
            <w:tcBorders>
              <w:right w:val="single" w:sz="4" w:space="0" w:color="auto"/>
            </w:tcBorders>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1200</w:t>
            </w:r>
          </w:p>
        </w:tc>
        <w:tc>
          <w:tcPr>
            <w:tcW w:w="1046" w:type="dxa"/>
            <w:tcBorders>
              <w:left w:val="single" w:sz="4" w:space="0" w:color="auto"/>
            </w:tcBorders>
          </w:tcPr>
          <w:p w:rsidR="00D50248" w:rsidRPr="00A34831" w:rsidRDefault="00D50248" w:rsidP="00D50248">
            <w:pPr>
              <w:spacing w:line="240" w:lineRule="auto"/>
              <w:jc w:val="center"/>
              <w:rPr>
                <w:rFonts w:eastAsiaTheme="minorEastAsia"/>
                <w:sz w:val="21"/>
                <w:szCs w:val="21"/>
              </w:rPr>
            </w:pPr>
            <w:r>
              <w:rPr>
                <w:rFonts w:eastAsiaTheme="minorEastAsia" w:hint="eastAsia"/>
                <w:sz w:val="21"/>
                <w:szCs w:val="21"/>
              </w:rPr>
              <w:t>18</w:t>
            </w:r>
          </w:p>
        </w:tc>
      </w:tr>
      <w:tr w:rsidR="00D50248" w:rsidRPr="00A34831" w:rsidTr="00D50248">
        <w:tc>
          <w:tcPr>
            <w:tcW w:w="9072" w:type="dxa"/>
            <w:gridSpan w:val="8"/>
          </w:tcPr>
          <w:p w:rsidR="00D50248" w:rsidRPr="007C219B" w:rsidRDefault="00D50248" w:rsidP="00D50248">
            <w:pPr>
              <w:rPr>
                <w:b/>
                <w:sz w:val="18"/>
                <w:szCs w:val="18"/>
              </w:rPr>
            </w:pPr>
            <w:r w:rsidRPr="00627615">
              <w:rPr>
                <w:rFonts w:hint="eastAsia"/>
                <w:sz w:val="18"/>
                <w:szCs w:val="18"/>
              </w:rPr>
              <w:t>注：本表尺寸确定均考虑住宅楼梯梯段一边设置栏杆。</w:t>
            </w:r>
          </w:p>
        </w:tc>
      </w:tr>
    </w:tbl>
    <w:p w:rsidR="00ED2FE6" w:rsidRDefault="00ED2FE6" w:rsidP="00D50248">
      <w:pPr>
        <w:rPr>
          <w:b/>
        </w:rPr>
      </w:pPr>
    </w:p>
    <w:p w:rsidR="00D50248" w:rsidRPr="00344842" w:rsidRDefault="00D50248" w:rsidP="00D50248">
      <w:pPr>
        <w:rPr>
          <w:rFonts w:ascii="Verdana" w:eastAsia="微软雅黑" w:hAnsi="Verdana"/>
        </w:rPr>
      </w:pPr>
      <w:r w:rsidRPr="00360201">
        <w:rPr>
          <w:b/>
        </w:rPr>
        <w:t>5.</w:t>
      </w:r>
      <w:r>
        <w:rPr>
          <w:rFonts w:hint="eastAsia"/>
          <w:b/>
        </w:rPr>
        <w:t>2</w:t>
      </w:r>
      <w:r w:rsidRPr="00360201">
        <w:rPr>
          <w:b/>
        </w:rPr>
        <w:t>.2</w:t>
      </w:r>
      <w:r w:rsidRPr="00344842">
        <w:rPr>
          <w:rFonts w:hint="eastAsia"/>
        </w:rPr>
        <w:t>电梯</w:t>
      </w:r>
      <w:r>
        <w:rPr>
          <w:rFonts w:hint="eastAsia"/>
        </w:rPr>
        <w:t>间优先</w:t>
      </w:r>
      <w:r w:rsidRPr="00344842">
        <w:rPr>
          <w:rFonts w:hint="eastAsia"/>
        </w:rPr>
        <w:t>尺寸应符合下列规定：</w:t>
      </w:r>
    </w:p>
    <w:p w:rsidR="00D50248" w:rsidRPr="00344842" w:rsidRDefault="00D50248" w:rsidP="00D50248">
      <w:pPr>
        <w:ind w:firstLineChars="147" w:firstLine="354"/>
        <w:rPr>
          <w:rFonts w:ascii="Verdana" w:eastAsia="微软雅黑" w:hAnsi="Verdana"/>
        </w:rPr>
      </w:pPr>
      <w:r w:rsidRPr="00BB259B">
        <w:rPr>
          <w:b/>
        </w:rPr>
        <w:t>1</w:t>
      </w:r>
      <w:r w:rsidRPr="00344842">
        <w:rPr>
          <w:rFonts w:hint="eastAsia"/>
        </w:rPr>
        <w:t>电梯间开间及进深的尺寸应</w:t>
      </w:r>
      <w:r>
        <w:rPr>
          <w:rFonts w:hint="eastAsia"/>
        </w:rPr>
        <w:t>采用</w:t>
      </w:r>
      <w:r w:rsidRPr="00344842">
        <w:rPr>
          <w:rFonts w:hint="eastAsia"/>
        </w:rPr>
        <w:t>水平扩大模数</w:t>
      </w:r>
      <w:r w:rsidRPr="00344842">
        <w:t>2M</w:t>
      </w:r>
      <w:r w:rsidRPr="00344842">
        <w:t>、</w:t>
      </w:r>
      <w:r w:rsidRPr="00344842">
        <w:t>3M</w:t>
      </w:r>
      <w:r w:rsidRPr="00344842">
        <w:t>的整数倍数。</w:t>
      </w:r>
    </w:p>
    <w:p w:rsidR="00D50248" w:rsidRPr="00344842" w:rsidRDefault="00D50248" w:rsidP="00D50248">
      <w:pPr>
        <w:ind w:firstLineChars="147" w:firstLine="354"/>
        <w:rPr>
          <w:rFonts w:ascii="Verdana" w:eastAsia="微软雅黑" w:hAnsi="Verdana"/>
        </w:rPr>
      </w:pPr>
      <w:r w:rsidRPr="00BB259B">
        <w:rPr>
          <w:rFonts w:hint="eastAsia"/>
          <w:b/>
        </w:rPr>
        <w:t>2</w:t>
      </w:r>
      <w:r w:rsidRPr="00344842">
        <w:rPr>
          <w:rFonts w:hint="eastAsia"/>
        </w:rPr>
        <w:t>住宅电梯宜采用载重</w:t>
      </w:r>
      <w:r w:rsidRPr="00344842">
        <w:t>800</w:t>
      </w:r>
      <w:r>
        <w:rPr>
          <w:rFonts w:hint="eastAsia"/>
        </w:rPr>
        <w:t>kg</w:t>
      </w:r>
      <w:r w:rsidRPr="00344842">
        <w:t>、</w:t>
      </w:r>
      <w:r w:rsidRPr="00344842">
        <w:t xml:space="preserve"> 1000</w:t>
      </w:r>
      <w:r>
        <w:rPr>
          <w:rFonts w:hint="eastAsia"/>
        </w:rPr>
        <w:t>kg</w:t>
      </w:r>
      <w:r w:rsidRPr="00344842">
        <w:t>、</w:t>
      </w:r>
      <w:r w:rsidRPr="00344842">
        <w:t>1050</w:t>
      </w:r>
      <w:r>
        <w:rPr>
          <w:rFonts w:hint="eastAsia"/>
        </w:rPr>
        <w:t>kg</w:t>
      </w:r>
      <w:r w:rsidRPr="00344842">
        <w:t>三类</w:t>
      </w:r>
      <w:r w:rsidRPr="00344842">
        <w:rPr>
          <w:rFonts w:hint="eastAsia"/>
        </w:rPr>
        <w:t>电梯。</w:t>
      </w:r>
    </w:p>
    <w:p w:rsidR="00D50248" w:rsidRPr="00057E07" w:rsidRDefault="00D50248" w:rsidP="00D50248">
      <w:pPr>
        <w:ind w:firstLineChars="147" w:firstLine="354"/>
        <w:rPr>
          <w:kern w:val="0"/>
        </w:rPr>
      </w:pPr>
      <w:r w:rsidRPr="00BB259B">
        <w:rPr>
          <w:b/>
        </w:rPr>
        <w:t>3</w:t>
      </w:r>
      <w:r w:rsidRPr="00344842">
        <w:rPr>
          <w:rFonts w:hint="eastAsia"/>
        </w:rPr>
        <w:t>电梯间开间</w:t>
      </w:r>
      <w:r w:rsidRPr="00344842">
        <w:t>、进深</w:t>
      </w:r>
      <w:r>
        <w:rPr>
          <w:rFonts w:hint="eastAsia"/>
          <w:kern w:val="0"/>
        </w:rPr>
        <w:t>优先</w:t>
      </w:r>
      <w:r w:rsidRPr="00344842">
        <w:rPr>
          <w:kern w:val="0"/>
        </w:rPr>
        <w:t>尺寸</w:t>
      </w:r>
      <w:r>
        <w:rPr>
          <w:rFonts w:hint="eastAsia"/>
          <w:kern w:val="0"/>
        </w:rPr>
        <w:t>应根据</w:t>
      </w:r>
      <w:r w:rsidRPr="00344842">
        <w:rPr>
          <w:kern w:val="0"/>
        </w:rPr>
        <w:t>表</w:t>
      </w:r>
      <w:r w:rsidRPr="00344842">
        <w:rPr>
          <w:kern w:val="0"/>
        </w:rPr>
        <w:t>5.</w:t>
      </w:r>
      <w:r>
        <w:rPr>
          <w:rFonts w:hint="eastAsia"/>
          <w:kern w:val="0"/>
        </w:rPr>
        <w:t>2</w:t>
      </w:r>
      <w:r w:rsidRPr="00344842">
        <w:rPr>
          <w:kern w:val="0"/>
        </w:rPr>
        <w:t>.</w:t>
      </w:r>
      <w:r>
        <w:rPr>
          <w:rFonts w:hint="eastAsia"/>
          <w:kern w:val="0"/>
        </w:rPr>
        <w:t>2</w:t>
      </w:r>
      <w:r>
        <w:rPr>
          <w:rFonts w:hint="eastAsia"/>
          <w:kern w:val="0"/>
        </w:rPr>
        <w:t>选用</w:t>
      </w:r>
      <w:r w:rsidRPr="00344842">
        <w:rPr>
          <w:kern w:val="0"/>
        </w:rPr>
        <w:t>。</w:t>
      </w:r>
    </w:p>
    <w:p w:rsidR="00D50248" w:rsidRPr="00C73E1B" w:rsidRDefault="00D50248" w:rsidP="00D50248">
      <w:pPr>
        <w:jc w:val="center"/>
        <w:rPr>
          <w:rFonts w:cs="Arial"/>
          <w:b/>
          <w:sz w:val="21"/>
          <w:szCs w:val="30"/>
        </w:rPr>
      </w:pPr>
      <w:r w:rsidRPr="00C73E1B">
        <w:rPr>
          <w:rFonts w:cs="Arial"/>
          <w:b/>
          <w:sz w:val="21"/>
          <w:szCs w:val="30"/>
        </w:rPr>
        <w:t>表</w:t>
      </w:r>
      <w:r w:rsidRPr="00C73E1B">
        <w:rPr>
          <w:rFonts w:cs="Arial"/>
          <w:b/>
          <w:sz w:val="21"/>
          <w:szCs w:val="30"/>
        </w:rPr>
        <w:t>5.</w:t>
      </w:r>
      <w:r w:rsidRPr="00C73E1B">
        <w:rPr>
          <w:rFonts w:cs="Arial" w:hint="eastAsia"/>
          <w:b/>
          <w:sz w:val="21"/>
          <w:szCs w:val="30"/>
        </w:rPr>
        <w:t>2</w:t>
      </w:r>
      <w:r w:rsidRPr="00C73E1B">
        <w:rPr>
          <w:rFonts w:cs="Arial"/>
          <w:b/>
          <w:sz w:val="21"/>
          <w:szCs w:val="30"/>
        </w:rPr>
        <w:t>.</w:t>
      </w:r>
      <w:r w:rsidRPr="00C73E1B">
        <w:rPr>
          <w:rFonts w:cs="Arial" w:hint="eastAsia"/>
          <w:b/>
          <w:sz w:val="21"/>
          <w:szCs w:val="30"/>
        </w:rPr>
        <w:t>2</w:t>
      </w:r>
      <w:r w:rsidRPr="00C73E1B">
        <w:rPr>
          <w:rFonts w:cs="Arial" w:hint="eastAsia"/>
          <w:b/>
          <w:sz w:val="21"/>
          <w:szCs w:val="30"/>
        </w:rPr>
        <w:t>电梯</w:t>
      </w:r>
      <w:r w:rsidRPr="00C73E1B">
        <w:rPr>
          <w:rFonts w:cs="Arial"/>
          <w:b/>
          <w:sz w:val="21"/>
          <w:szCs w:val="30"/>
        </w:rPr>
        <w:t>间开间、进深尺寸（</w:t>
      </w:r>
      <w:r w:rsidRPr="00C73E1B">
        <w:rPr>
          <w:rFonts w:cs="Arial"/>
          <w:b/>
          <w:sz w:val="21"/>
          <w:szCs w:val="30"/>
        </w:rPr>
        <w:t>mm</w:t>
      </w:r>
      <w:r w:rsidRPr="00C73E1B">
        <w:rPr>
          <w:rFonts w:cs="Arial"/>
          <w:b/>
          <w:sz w:val="21"/>
          <w:szCs w:val="30"/>
        </w:rPr>
        <w:t>）</w:t>
      </w:r>
    </w:p>
    <w:tbl>
      <w:tblPr>
        <w:tblStyle w:val="ab"/>
        <w:tblW w:w="893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60"/>
        <w:gridCol w:w="1701"/>
        <w:gridCol w:w="1559"/>
        <w:gridCol w:w="1701"/>
        <w:gridCol w:w="2410"/>
      </w:tblGrid>
      <w:tr w:rsidR="00D50248" w:rsidRPr="00A34831" w:rsidTr="00ED2FE6">
        <w:trPr>
          <w:trHeight w:val="626"/>
        </w:trPr>
        <w:tc>
          <w:tcPr>
            <w:tcW w:w="1560" w:type="dxa"/>
            <w:tcBorders>
              <w:tl2br w:val="single" w:sz="4" w:space="0" w:color="auto"/>
            </w:tcBorders>
          </w:tcPr>
          <w:p w:rsidR="00D50248" w:rsidRDefault="00D50248" w:rsidP="00D50248">
            <w:pPr>
              <w:spacing w:line="240" w:lineRule="auto"/>
              <w:rPr>
                <w:rFonts w:eastAsiaTheme="minorEastAsia"/>
                <w:sz w:val="21"/>
                <w:szCs w:val="21"/>
              </w:rPr>
            </w:pPr>
            <w:r w:rsidRPr="00A34831">
              <w:rPr>
                <w:rFonts w:eastAsiaTheme="minorEastAsia"/>
                <w:sz w:val="21"/>
                <w:szCs w:val="21"/>
              </w:rPr>
              <w:t>平面尺寸</w:t>
            </w:r>
          </w:p>
          <w:p w:rsidR="00D50248" w:rsidRPr="00A34831" w:rsidRDefault="00D50248" w:rsidP="00D50248">
            <w:pPr>
              <w:spacing w:line="240" w:lineRule="auto"/>
              <w:rPr>
                <w:rFonts w:eastAsiaTheme="minorEastAsia"/>
                <w:sz w:val="21"/>
                <w:szCs w:val="21"/>
              </w:rPr>
            </w:pPr>
            <w:r>
              <w:rPr>
                <w:rFonts w:eastAsiaTheme="minorEastAsia" w:hint="eastAsia"/>
                <w:sz w:val="21"/>
                <w:szCs w:val="21"/>
              </w:rPr>
              <w:t>载重（</w:t>
            </w:r>
            <w:r>
              <w:rPr>
                <w:rFonts w:eastAsiaTheme="minorEastAsia" w:hint="eastAsia"/>
                <w:sz w:val="21"/>
                <w:szCs w:val="21"/>
              </w:rPr>
              <w:t>kg</w:t>
            </w:r>
            <w:r>
              <w:rPr>
                <w:rFonts w:eastAsiaTheme="minorEastAsia" w:hint="eastAsia"/>
                <w:sz w:val="21"/>
                <w:szCs w:val="21"/>
              </w:rPr>
              <w:t>）</w:t>
            </w:r>
          </w:p>
        </w:tc>
        <w:tc>
          <w:tcPr>
            <w:tcW w:w="1701" w:type="dxa"/>
            <w:vAlign w:val="center"/>
          </w:tcPr>
          <w:p w:rsidR="00D50248" w:rsidRPr="00A34831" w:rsidRDefault="00D50248" w:rsidP="00ED2FE6">
            <w:pPr>
              <w:spacing w:line="240" w:lineRule="auto"/>
              <w:jc w:val="center"/>
              <w:rPr>
                <w:rFonts w:eastAsiaTheme="minorEastAsia"/>
                <w:sz w:val="21"/>
                <w:szCs w:val="21"/>
              </w:rPr>
            </w:pPr>
            <w:r w:rsidRPr="00A34831">
              <w:rPr>
                <w:rFonts w:eastAsiaTheme="minorEastAsia"/>
                <w:sz w:val="21"/>
                <w:szCs w:val="21"/>
              </w:rPr>
              <w:t>开间轴线尺寸</w:t>
            </w:r>
          </w:p>
        </w:tc>
        <w:tc>
          <w:tcPr>
            <w:tcW w:w="1559" w:type="dxa"/>
            <w:vAlign w:val="center"/>
          </w:tcPr>
          <w:p w:rsidR="00D50248" w:rsidRPr="00A34831" w:rsidRDefault="00D50248" w:rsidP="00ED2FE6">
            <w:pPr>
              <w:spacing w:line="240" w:lineRule="auto"/>
              <w:jc w:val="center"/>
              <w:rPr>
                <w:rFonts w:eastAsiaTheme="minorEastAsia"/>
                <w:sz w:val="21"/>
                <w:szCs w:val="21"/>
              </w:rPr>
            </w:pPr>
            <w:r w:rsidRPr="00A34831">
              <w:rPr>
                <w:rFonts w:eastAsiaTheme="minorEastAsia"/>
                <w:sz w:val="21"/>
                <w:szCs w:val="21"/>
              </w:rPr>
              <w:t>开间净尺寸</w:t>
            </w:r>
          </w:p>
        </w:tc>
        <w:tc>
          <w:tcPr>
            <w:tcW w:w="1701" w:type="dxa"/>
            <w:vAlign w:val="center"/>
          </w:tcPr>
          <w:p w:rsidR="00D50248" w:rsidRPr="00A34831" w:rsidRDefault="00D50248" w:rsidP="00ED2FE6">
            <w:pPr>
              <w:spacing w:line="240" w:lineRule="auto"/>
              <w:jc w:val="center"/>
              <w:rPr>
                <w:rFonts w:eastAsiaTheme="minorEastAsia"/>
                <w:sz w:val="21"/>
                <w:szCs w:val="21"/>
              </w:rPr>
            </w:pPr>
            <w:r w:rsidRPr="00A34831">
              <w:rPr>
                <w:rFonts w:eastAsiaTheme="minorEastAsia"/>
                <w:sz w:val="21"/>
                <w:szCs w:val="21"/>
              </w:rPr>
              <w:t>进深轴线尺寸</w:t>
            </w:r>
          </w:p>
        </w:tc>
        <w:tc>
          <w:tcPr>
            <w:tcW w:w="2410" w:type="dxa"/>
            <w:vAlign w:val="center"/>
          </w:tcPr>
          <w:p w:rsidR="00D50248" w:rsidRPr="00A34831" w:rsidRDefault="00D50248" w:rsidP="00ED2FE6">
            <w:pPr>
              <w:spacing w:line="240" w:lineRule="auto"/>
              <w:jc w:val="center"/>
              <w:rPr>
                <w:rFonts w:eastAsiaTheme="minorEastAsia"/>
                <w:sz w:val="21"/>
                <w:szCs w:val="21"/>
              </w:rPr>
            </w:pPr>
            <w:r w:rsidRPr="00A34831">
              <w:rPr>
                <w:rFonts w:eastAsiaTheme="minorEastAsia"/>
                <w:sz w:val="21"/>
                <w:szCs w:val="21"/>
              </w:rPr>
              <w:t>进深净尺寸</w:t>
            </w:r>
          </w:p>
        </w:tc>
      </w:tr>
      <w:tr w:rsidR="00D50248" w:rsidRPr="00A34831" w:rsidTr="00D50248">
        <w:tc>
          <w:tcPr>
            <w:tcW w:w="1560" w:type="dxa"/>
          </w:tcPr>
          <w:p w:rsidR="00D50248" w:rsidRPr="00A34831" w:rsidRDefault="00D50248" w:rsidP="00D50248">
            <w:pPr>
              <w:spacing w:line="240" w:lineRule="auto"/>
              <w:jc w:val="center"/>
              <w:rPr>
                <w:rFonts w:eastAsiaTheme="minorEastAsia"/>
                <w:sz w:val="21"/>
                <w:szCs w:val="21"/>
              </w:rPr>
            </w:pPr>
            <w:r>
              <w:rPr>
                <w:rFonts w:eastAsiaTheme="minorEastAsia" w:hint="eastAsia"/>
                <w:sz w:val="21"/>
                <w:szCs w:val="21"/>
              </w:rPr>
              <w:t>800</w:t>
            </w:r>
          </w:p>
        </w:tc>
        <w:tc>
          <w:tcPr>
            <w:tcW w:w="1701"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w:t>
            </w:r>
            <w:r>
              <w:rPr>
                <w:rFonts w:eastAsiaTheme="minorEastAsia" w:hint="eastAsia"/>
                <w:sz w:val="21"/>
                <w:szCs w:val="21"/>
              </w:rPr>
              <w:t>100</w:t>
            </w:r>
          </w:p>
        </w:tc>
        <w:tc>
          <w:tcPr>
            <w:tcW w:w="1559" w:type="dxa"/>
          </w:tcPr>
          <w:p w:rsidR="00D50248" w:rsidRPr="00A34831" w:rsidRDefault="00D50248" w:rsidP="00D50248">
            <w:pPr>
              <w:spacing w:line="240" w:lineRule="auto"/>
              <w:jc w:val="center"/>
              <w:rPr>
                <w:rFonts w:eastAsiaTheme="minorEastAsia"/>
                <w:sz w:val="21"/>
                <w:szCs w:val="21"/>
              </w:rPr>
            </w:pPr>
            <w:r>
              <w:rPr>
                <w:rFonts w:eastAsiaTheme="minorEastAsia" w:hint="eastAsia"/>
                <w:sz w:val="21"/>
                <w:szCs w:val="21"/>
              </w:rPr>
              <w:t>19</w:t>
            </w:r>
            <w:r w:rsidRPr="00A34831">
              <w:rPr>
                <w:rFonts w:eastAsiaTheme="minorEastAsia"/>
                <w:sz w:val="21"/>
                <w:szCs w:val="21"/>
              </w:rPr>
              <w:t>00</w:t>
            </w:r>
          </w:p>
        </w:tc>
        <w:tc>
          <w:tcPr>
            <w:tcW w:w="1701" w:type="dxa"/>
          </w:tcPr>
          <w:p w:rsidR="00D50248" w:rsidRPr="00A34831" w:rsidRDefault="00D50248" w:rsidP="00D50248">
            <w:pPr>
              <w:spacing w:line="240" w:lineRule="auto"/>
              <w:jc w:val="center"/>
              <w:rPr>
                <w:rFonts w:eastAsiaTheme="minorEastAsia"/>
                <w:sz w:val="21"/>
                <w:szCs w:val="21"/>
              </w:rPr>
            </w:pPr>
            <w:r>
              <w:rPr>
                <w:rFonts w:eastAsiaTheme="minorEastAsia" w:hint="eastAsia"/>
                <w:sz w:val="21"/>
                <w:szCs w:val="21"/>
              </w:rPr>
              <w:t>23</w:t>
            </w:r>
            <w:r w:rsidRPr="00A34831">
              <w:rPr>
                <w:rFonts w:eastAsiaTheme="minorEastAsia"/>
                <w:sz w:val="21"/>
                <w:szCs w:val="21"/>
              </w:rPr>
              <w:t>00</w:t>
            </w:r>
          </w:p>
        </w:tc>
        <w:tc>
          <w:tcPr>
            <w:tcW w:w="2410" w:type="dxa"/>
          </w:tcPr>
          <w:p w:rsidR="00D50248" w:rsidRPr="00A34831" w:rsidRDefault="00D50248" w:rsidP="00D50248">
            <w:pPr>
              <w:spacing w:line="240" w:lineRule="auto"/>
              <w:jc w:val="center"/>
              <w:rPr>
                <w:rFonts w:eastAsiaTheme="minorEastAsia"/>
                <w:sz w:val="21"/>
                <w:szCs w:val="21"/>
              </w:rPr>
            </w:pPr>
            <w:r>
              <w:rPr>
                <w:rFonts w:eastAsiaTheme="minorEastAsia" w:hint="eastAsia"/>
                <w:sz w:val="21"/>
                <w:szCs w:val="21"/>
              </w:rPr>
              <w:t>21</w:t>
            </w:r>
            <w:r w:rsidRPr="00A34831">
              <w:rPr>
                <w:rFonts w:eastAsiaTheme="minorEastAsia"/>
                <w:sz w:val="21"/>
                <w:szCs w:val="21"/>
              </w:rPr>
              <w:t>00</w:t>
            </w:r>
          </w:p>
        </w:tc>
      </w:tr>
      <w:tr w:rsidR="00D50248" w:rsidRPr="00A34831" w:rsidTr="00D50248">
        <w:tc>
          <w:tcPr>
            <w:tcW w:w="1560" w:type="dxa"/>
          </w:tcPr>
          <w:p w:rsidR="00D50248" w:rsidRPr="00A34831" w:rsidRDefault="00D50248" w:rsidP="00D50248">
            <w:pPr>
              <w:spacing w:line="240" w:lineRule="auto"/>
              <w:jc w:val="center"/>
              <w:rPr>
                <w:rFonts w:eastAsiaTheme="minorEastAsia"/>
                <w:sz w:val="21"/>
                <w:szCs w:val="21"/>
              </w:rPr>
            </w:pPr>
            <w:r>
              <w:rPr>
                <w:rFonts w:eastAsiaTheme="minorEastAsia" w:hint="eastAsia"/>
                <w:sz w:val="21"/>
                <w:szCs w:val="21"/>
              </w:rPr>
              <w:t>1000</w:t>
            </w:r>
          </w:p>
        </w:tc>
        <w:tc>
          <w:tcPr>
            <w:tcW w:w="1701"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w:t>
            </w:r>
            <w:r>
              <w:rPr>
                <w:rFonts w:eastAsiaTheme="minorEastAsia" w:hint="eastAsia"/>
                <w:sz w:val="21"/>
                <w:szCs w:val="21"/>
              </w:rPr>
              <w:t>4</w:t>
            </w:r>
            <w:r w:rsidRPr="00A34831">
              <w:rPr>
                <w:rFonts w:eastAsiaTheme="minorEastAsia"/>
                <w:sz w:val="21"/>
                <w:szCs w:val="21"/>
              </w:rPr>
              <w:t>00</w:t>
            </w:r>
          </w:p>
        </w:tc>
        <w:tc>
          <w:tcPr>
            <w:tcW w:w="1559"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w:t>
            </w:r>
            <w:r>
              <w:rPr>
                <w:rFonts w:eastAsiaTheme="minorEastAsia" w:hint="eastAsia"/>
                <w:sz w:val="21"/>
                <w:szCs w:val="21"/>
              </w:rPr>
              <w:t>2</w:t>
            </w:r>
            <w:r w:rsidRPr="00A34831">
              <w:rPr>
                <w:rFonts w:eastAsiaTheme="minorEastAsia"/>
                <w:sz w:val="21"/>
                <w:szCs w:val="21"/>
              </w:rPr>
              <w:t>00</w:t>
            </w:r>
          </w:p>
        </w:tc>
        <w:tc>
          <w:tcPr>
            <w:tcW w:w="1701" w:type="dxa"/>
          </w:tcPr>
          <w:p w:rsidR="00D50248" w:rsidRPr="00A34831" w:rsidRDefault="00D50248" w:rsidP="00D50248">
            <w:pPr>
              <w:spacing w:line="240" w:lineRule="auto"/>
              <w:jc w:val="center"/>
              <w:rPr>
                <w:rFonts w:eastAsiaTheme="minorEastAsia"/>
                <w:sz w:val="21"/>
                <w:szCs w:val="21"/>
              </w:rPr>
            </w:pPr>
            <w:r>
              <w:rPr>
                <w:rFonts w:eastAsiaTheme="minorEastAsia" w:hint="eastAsia"/>
                <w:sz w:val="21"/>
                <w:szCs w:val="21"/>
              </w:rPr>
              <w:t>24</w:t>
            </w:r>
            <w:r w:rsidRPr="00A34831">
              <w:rPr>
                <w:rFonts w:eastAsiaTheme="minorEastAsia"/>
                <w:sz w:val="21"/>
                <w:szCs w:val="21"/>
              </w:rPr>
              <w:t>00</w:t>
            </w:r>
          </w:p>
        </w:tc>
        <w:tc>
          <w:tcPr>
            <w:tcW w:w="2410" w:type="dxa"/>
          </w:tcPr>
          <w:p w:rsidR="00D50248" w:rsidRPr="00A34831" w:rsidRDefault="00D50248" w:rsidP="00D50248">
            <w:pPr>
              <w:spacing w:line="240" w:lineRule="auto"/>
              <w:jc w:val="center"/>
              <w:rPr>
                <w:rFonts w:eastAsiaTheme="minorEastAsia"/>
                <w:sz w:val="21"/>
                <w:szCs w:val="21"/>
              </w:rPr>
            </w:pPr>
            <w:r>
              <w:rPr>
                <w:rFonts w:eastAsiaTheme="minorEastAsia" w:hint="eastAsia"/>
                <w:sz w:val="21"/>
                <w:szCs w:val="21"/>
              </w:rPr>
              <w:t>22</w:t>
            </w:r>
            <w:r w:rsidRPr="00A34831">
              <w:rPr>
                <w:rFonts w:eastAsiaTheme="minorEastAsia"/>
                <w:sz w:val="21"/>
                <w:szCs w:val="21"/>
              </w:rPr>
              <w:t>00</w:t>
            </w:r>
          </w:p>
        </w:tc>
      </w:tr>
      <w:tr w:rsidR="00D50248" w:rsidRPr="00A34831" w:rsidTr="00D50248">
        <w:tc>
          <w:tcPr>
            <w:tcW w:w="1560" w:type="dxa"/>
          </w:tcPr>
          <w:p w:rsidR="00D50248" w:rsidRPr="00A34831" w:rsidRDefault="00D50248" w:rsidP="00D50248">
            <w:pPr>
              <w:spacing w:line="240" w:lineRule="auto"/>
              <w:jc w:val="center"/>
              <w:rPr>
                <w:rFonts w:eastAsiaTheme="minorEastAsia"/>
                <w:sz w:val="21"/>
                <w:szCs w:val="21"/>
              </w:rPr>
            </w:pPr>
            <w:r>
              <w:rPr>
                <w:rFonts w:eastAsiaTheme="minorEastAsia" w:hint="eastAsia"/>
                <w:sz w:val="21"/>
                <w:szCs w:val="21"/>
              </w:rPr>
              <w:t>1050</w:t>
            </w:r>
          </w:p>
        </w:tc>
        <w:tc>
          <w:tcPr>
            <w:tcW w:w="1701"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w:t>
            </w:r>
            <w:r>
              <w:rPr>
                <w:rFonts w:eastAsiaTheme="minorEastAsia" w:hint="eastAsia"/>
                <w:sz w:val="21"/>
                <w:szCs w:val="21"/>
              </w:rPr>
              <w:t>4</w:t>
            </w:r>
            <w:r w:rsidRPr="00A34831">
              <w:rPr>
                <w:rFonts w:eastAsiaTheme="minorEastAsia"/>
                <w:sz w:val="21"/>
                <w:szCs w:val="21"/>
              </w:rPr>
              <w:t>00</w:t>
            </w:r>
          </w:p>
        </w:tc>
        <w:tc>
          <w:tcPr>
            <w:tcW w:w="1559" w:type="dxa"/>
          </w:tcPr>
          <w:p w:rsidR="00D50248" w:rsidRPr="00A34831" w:rsidRDefault="00D50248" w:rsidP="00D50248">
            <w:pPr>
              <w:spacing w:line="240" w:lineRule="auto"/>
              <w:jc w:val="center"/>
              <w:rPr>
                <w:rFonts w:eastAsiaTheme="minorEastAsia"/>
                <w:sz w:val="21"/>
                <w:szCs w:val="21"/>
              </w:rPr>
            </w:pPr>
            <w:r w:rsidRPr="00A34831">
              <w:rPr>
                <w:rFonts w:eastAsiaTheme="minorEastAsia"/>
                <w:sz w:val="21"/>
                <w:szCs w:val="21"/>
              </w:rPr>
              <w:t>2</w:t>
            </w:r>
            <w:r>
              <w:rPr>
                <w:rFonts w:eastAsiaTheme="minorEastAsia" w:hint="eastAsia"/>
                <w:sz w:val="21"/>
                <w:szCs w:val="21"/>
              </w:rPr>
              <w:t>2</w:t>
            </w:r>
            <w:r w:rsidRPr="00A34831">
              <w:rPr>
                <w:rFonts w:eastAsiaTheme="minorEastAsia"/>
                <w:sz w:val="21"/>
                <w:szCs w:val="21"/>
              </w:rPr>
              <w:t>00</w:t>
            </w:r>
          </w:p>
        </w:tc>
        <w:tc>
          <w:tcPr>
            <w:tcW w:w="1701" w:type="dxa"/>
          </w:tcPr>
          <w:p w:rsidR="00D50248" w:rsidRPr="00A34831" w:rsidRDefault="00D50248" w:rsidP="00D50248">
            <w:pPr>
              <w:spacing w:line="240" w:lineRule="auto"/>
              <w:jc w:val="center"/>
              <w:rPr>
                <w:rFonts w:eastAsiaTheme="minorEastAsia"/>
                <w:sz w:val="21"/>
                <w:szCs w:val="21"/>
              </w:rPr>
            </w:pPr>
            <w:r>
              <w:rPr>
                <w:rFonts w:eastAsiaTheme="minorEastAsia" w:hint="eastAsia"/>
                <w:sz w:val="21"/>
                <w:szCs w:val="21"/>
              </w:rPr>
              <w:t>24</w:t>
            </w:r>
            <w:r w:rsidRPr="00A34831">
              <w:rPr>
                <w:rFonts w:eastAsiaTheme="minorEastAsia"/>
                <w:sz w:val="21"/>
                <w:szCs w:val="21"/>
              </w:rPr>
              <w:t>00</w:t>
            </w:r>
          </w:p>
        </w:tc>
        <w:tc>
          <w:tcPr>
            <w:tcW w:w="2410" w:type="dxa"/>
          </w:tcPr>
          <w:p w:rsidR="00D50248" w:rsidRPr="00A34831" w:rsidRDefault="00D50248" w:rsidP="00D50248">
            <w:pPr>
              <w:spacing w:line="240" w:lineRule="auto"/>
              <w:jc w:val="center"/>
              <w:rPr>
                <w:rFonts w:eastAsiaTheme="minorEastAsia"/>
                <w:sz w:val="21"/>
                <w:szCs w:val="21"/>
              </w:rPr>
            </w:pPr>
            <w:r>
              <w:rPr>
                <w:rFonts w:eastAsiaTheme="minorEastAsia" w:hint="eastAsia"/>
                <w:sz w:val="21"/>
                <w:szCs w:val="21"/>
              </w:rPr>
              <w:t>22</w:t>
            </w:r>
            <w:r w:rsidRPr="00A34831">
              <w:rPr>
                <w:rFonts w:eastAsiaTheme="minorEastAsia"/>
                <w:sz w:val="21"/>
                <w:szCs w:val="21"/>
              </w:rPr>
              <w:t>00</w:t>
            </w:r>
          </w:p>
        </w:tc>
      </w:tr>
    </w:tbl>
    <w:p w:rsidR="00D50248" w:rsidRPr="002059A7" w:rsidRDefault="00D50248" w:rsidP="002059A7">
      <w:pPr>
        <w:ind w:firstLineChars="147" w:firstLine="354"/>
      </w:pPr>
      <w:r w:rsidRPr="00BB259B">
        <w:rPr>
          <w:rFonts w:hint="eastAsia"/>
          <w:b/>
        </w:rPr>
        <w:t>4</w:t>
      </w:r>
      <w:r w:rsidRPr="00344842">
        <w:rPr>
          <w:rFonts w:hint="eastAsia"/>
        </w:rPr>
        <w:t>载重</w:t>
      </w:r>
      <w:r w:rsidRPr="00344842">
        <w:t>800</w:t>
      </w:r>
      <w:r>
        <w:rPr>
          <w:rFonts w:hint="eastAsia"/>
        </w:rPr>
        <w:t>kg</w:t>
      </w:r>
      <w:r w:rsidRPr="00344842">
        <w:rPr>
          <w:rFonts w:hint="eastAsia"/>
        </w:rPr>
        <w:t>电梯间开间（轴线）定位尺寸</w:t>
      </w:r>
      <w:r>
        <w:rPr>
          <w:rFonts w:hint="eastAsia"/>
        </w:rPr>
        <w:t>应</w:t>
      </w:r>
      <w:r w:rsidRPr="00344842">
        <w:rPr>
          <w:rFonts w:hint="eastAsia"/>
        </w:rPr>
        <w:t>为</w:t>
      </w:r>
      <w:r w:rsidRPr="00344842">
        <w:t>2100mm</w:t>
      </w:r>
      <w:r w:rsidRPr="00344842">
        <w:t>，净尺寸</w:t>
      </w:r>
      <w:r>
        <w:rPr>
          <w:rFonts w:hint="eastAsia"/>
        </w:rPr>
        <w:t>应</w:t>
      </w:r>
      <w:r w:rsidRPr="00344842">
        <w:t>为</w:t>
      </w:r>
      <w:r w:rsidRPr="00344842">
        <w:t>1900mm</w:t>
      </w:r>
      <w:r w:rsidRPr="00344842">
        <w:t>；进深（轴线）定位尺寸</w:t>
      </w:r>
      <w:r>
        <w:rPr>
          <w:rFonts w:hint="eastAsia"/>
        </w:rPr>
        <w:t>应</w:t>
      </w:r>
      <w:r w:rsidRPr="00344842">
        <w:t>为</w:t>
      </w:r>
      <w:r w:rsidRPr="00344842">
        <w:t>2300mm</w:t>
      </w:r>
      <w:r w:rsidRPr="00344842">
        <w:t>，净尺寸</w:t>
      </w:r>
      <w:r>
        <w:rPr>
          <w:rFonts w:hint="eastAsia"/>
        </w:rPr>
        <w:t>应</w:t>
      </w:r>
      <w:r w:rsidRPr="00344842">
        <w:t>为</w:t>
      </w:r>
      <w:r w:rsidRPr="00344842">
        <w:t>2100mm</w:t>
      </w:r>
      <w:r w:rsidRPr="00344842">
        <w:t>。当与载重</w:t>
      </w:r>
      <w:r w:rsidRPr="00344842">
        <w:t>1000</w:t>
      </w:r>
      <w:r>
        <w:rPr>
          <w:rFonts w:hint="eastAsia"/>
        </w:rPr>
        <w:t>kg</w:t>
      </w:r>
      <w:r w:rsidRPr="00344842">
        <w:rPr>
          <w:rFonts w:hint="eastAsia"/>
        </w:rPr>
        <w:t>电梯组合时，进深（轴线）定位尺寸</w:t>
      </w:r>
      <w:r>
        <w:rPr>
          <w:rFonts w:hint="eastAsia"/>
        </w:rPr>
        <w:t>应</w:t>
      </w:r>
      <w:r w:rsidRPr="00344842">
        <w:rPr>
          <w:rFonts w:hint="eastAsia"/>
        </w:rPr>
        <w:t>为</w:t>
      </w:r>
      <w:r w:rsidRPr="00344842">
        <w:t>2400mm</w:t>
      </w:r>
      <w:r w:rsidRPr="00344842">
        <w:t>，净尺寸</w:t>
      </w:r>
      <w:r>
        <w:rPr>
          <w:rFonts w:hint="eastAsia"/>
        </w:rPr>
        <w:t>应</w:t>
      </w:r>
      <w:r w:rsidRPr="00344842">
        <w:t>为</w:t>
      </w:r>
      <w:r w:rsidRPr="00344842">
        <w:t>2200mm</w:t>
      </w:r>
      <w:r w:rsidRPr="00344842">
        <w:t>。</w:t>
      </w:r>
    </w:p>
    <w:p w:rsidR="00D50248" w:rsidRPr="00344842" w:rsidRDefault="00D50248" w:rsidP="00D50248">
      <w:pPr>
        <w:rPr>
          <w:rFonts w:ascii="Verdana" w:eastAsia="微软雅黑" w:hAnsi="Verdana"/>
        </w:rPr>
      </w:pPr>
      <w:r w:rsidRPr="00BB259B">
        <w:rPr>
          <w:b/>
        </w:rPr>
        <w:t>5.</w:t>
      </w:r>
      <w:r>
        <w:rPr>
          <w:rFonts w:hint="eastAsia"/>
          <w:b/>
        </w:rPr>
        <w:t>2</w:t>
      </w:r>
      <w:r w:rsidRPr="00BB259B">
        <w:rPr>
          <w:b/>
        </w:rPr>
        <w:t>.3</w:t>
      </w:r>
      <w:r w:rsidRPr="00344842">
        <w:rPr>
          <w:rFonts w:hint="eastAsia"/>
        </w:rPr>
        <w:t>走道宽度</w:t>
      </w:r>
      <w:r>
        <w:rPr>
          <w:rFonts w:hint="eastAsia"/>
        </w:rPr>
        <w:t>轴线</w:t>
      </w:r>
      <w:r w:rsidRPr="00344842">
        <w:rPr>
          <w:rFonts w:hint="eastAsia"/>
        </w:rPr>
        <w:t>定位尺寸不小于</w:t>
      </w:r>
      <w:r w:rsidRPr="00344842">
        <w:t>1500</w:t>
      </w:r>
      <w:r w:rsidRPr="00344842">
        <w:t>，净尺寸</w:t>
      </w:r>
      <w:r>
        <w:rPr>
          <w:rFonts w:hint="eastAsia"/>
        </w:rPr>
        <w:t>应</w:t>
      </w:r>
      <w:r w:rsidRPr="00344842">
        <w:t>为</w:t>
      </w:r>
      <w:r w:rsidRPr="00344842">
        <w:t>1300</w:t>
      </w:r>
      <w:r w:rsidRPr="00344842">
        <w:t>。</w:t>
      </w:r>
    </w:p>
    <w:p w:rsidR="00D50248" w:rsidRPr="00344842" w:rsidRDefault="00D50248" w:rsidP="00D50248">
      <w:pPr>
        <w:rPr>
          <w:rFonts w:ascii="Verdana" w:eastAsia="微软雅黑" w:hAnsi="Verdana"/>
        </w:rPr>
      </w:pPr>
      <w:r w:rsidRPr="00BB259B">
        <w:rPr>
          <w:b/>
        </w:rPr>
        <w:t>5.</w:t>
      </w:r>
      <w:r>
        <w:rPr>
          <w:rFonts w:hint="eastAsia"/>
          <w:b/>
        </w:rPr>
        <w:t>2</w:t>
      </w:r>
      <w:r w:rsidRPr="00BB259B">
        <w:rPr>
          <w:b/>
        </w:rPr>
        <w:t>.4</w:t>
      </w:r>
      <w:r w:rsidRPr="00344842">
        <w:rPr>
          <w:rFonts w:hint="eastAsia"/>
        </w:rPr>
        <w:t>电梯厅深度</w:t>
      </w:r>
      <w:r>
        <w:rPr>
          <w:rFonts w:hint="eastAsia"/>
        </w:rPr>
        <w:t>轴线</w:t>
      </w:r>
      <w:r w:rsidRPr="00344842">
        <w:rPr>
          <w:rFonts w:hint="eastAsia"/>
        </w:rPr>
        <w:t>定位尺寸不小于</w:t>
      </w:r>
      <w:r w:rsidRPr="00344842">
        <w:t>1800</w:t>
      </w:r>
      <w:r w:rsidRPr="00344842">
        <w:t>，净尺寸</w:t>
      </w:r>
      <w:r>
        <w:rPr>
          <w:rFonts w:hint="eastAsia"/>
        </w:rPr>
        <w:t>应</w:t>
      </w:r>
      <w:r w:rsidRPr="00344842">
        <w:t>为</w:t>
      </w:r>
      <w:r w:rsidRPr="00344842">
        <w:t>1600</w:t>
      </w:r>
      <w:r w:rsidRPr="00344842">
        <w:t>。</w:t>
      </w:r>
    </w:p>
    <w:p w:rsidR="00D50248" w:rsidRPr="00344842" w:rsidRDefault="00D50248" w:rsidP="00D50248">
      <w:pPr>
        <w:rPr>
          <w:rFonts w:ascii="仿宋" w:eastAsia="仿宋" w:hAnsi="仿宋"/>
          <w:kern w:val="0"/>
        </w:rPr>
      </w:pPr>
      <w:r w:rsidRPr="00E422E8">
        <w:rPr>
          <w:b/>
        </w:rPr>
        <w:lastRenderedPageBreak/>
        <w:t>5.</w:t>
      </w:r>
      <w:r>
        <w:rPr>
          <w:rFonts w:hint="eastAsia"/>
          <w:b/>
        </w:rPr>
        <w:t>2</w:t>
      </w:r>
      <w:r w:rsidRPr="00E422E8">
        <w:rPr>
          <w:b/>
        </w:rPr>
        <w:t>.5</w:t>
      </w:r>
      <w:r w:rsidRPr="00E422E8">
        <w:rPr>
          <w:rFonts w:hint="eastAsia"/>
        </w:rPr>
        <w:t>公共管井</w:t>
      </w:r>
      <w:r>
        <w:rPr>
          <w:rFonts w:hint="eastAsia"/>
        </w:rPr>
        <w:t>应集中布置，并应采用标准化部品。</w:t>
      </w:r>
    </w:p>
    <w:p w:rsidR="00D50248" w:rsidRPr="00344842" w:rsidRDefault="00D50248" w:rsidP="002E445D">
      <w:pPr>
        <w:pStyle w:val="20"/>
        <w:spacing w:beforeLines="50" w:before="156" w:afterLines="50" w:after="156"/>
      </w:pPr>
      <w:r w:rsidRPr="00627615">
        <w:rPr>
          <w:rFonts w:ascii="Times New Roman" w:hAnsi="Times New Roman"/>
        </w:rPr>
        <w:t>5.</w:t>
      </w:r>
      <w:r>
        <w:rPr>
          <w:rFonts w:ascii="Times New Roman" w:hAnsi="Times New Roman" w:hint="eastAsia"/>
        </w:rPr>
        <w:t>3</w:t>
      </w:r>
      <w:r w:rsidRPr="00344842">
        <w:rPr>
          <w:rFonts w:hint="eastAsia"/>
        </w:rPr>
        <w:t>套内空间</w:t>
      </w:r>
      <w:bookmarkEnd w:id="45"/>
    </w:p>
    <w:p w:rsidR="00D50248" w:rsidRDefault="00D50248" w:rsidP="00D50248">
      <w:r w:rsidRPr="00627615">
        <w:rPr>
          <w:b/>
        </w:rPr>
        <w:t>5.</w:t>
      </w:r>
      <w:r>
        <w:rPr>
          <w:rFonts w:hint="eastAsia"/>
          <w:b/>
        </w:rPr>
        <w:t>3</w:t>
      </w:r>
      <w:r w:rsidRPr="00627615">
        <w:rPr>
          <w:b/>
        </w:rPr>
        <w:t>.1</w:t>
      </w:r>
      <w:r w:rsidRPr="00003F36">
        <w:rPr>
          <w:rFonts w:hint="eastAsia"/>
        </w:rPr>
        <w:t>起居室（厅）、餐厅、卧室的平立剖设计应符合模数网格的要求，</w:t>
      </w:r>
      <w:r w:rsidR="006F4FBB">
        <w:rPr>
          <w:rFonts w:hint="eastAsia"/>
        </w:rPr>
        <w:t>优先</w:t>
      </w:r>
      <w:r w:rsidR="006F4FBB" w:rsidRPr="00E422E8">
        <w:rPr>
          <w:rFonts w:hint="eastAsia"/>
        </w:rPr>
        <w:t>尺寸</w:t>
      </w:r>
      <w:r w:rsidRPr="00003F36">
        <w:rPr>
          <w:rFonts w:hint="eastAsia"/>
        </w:rPr>
        <w:t>宜</w:t>
      </w:r>
      <w:r>
        <w:rPr>
          <w:rFonts w:hint="eastAsia"/>
        </w:rPr>
        <w:t>符合下列规定：</w:t>
      </w:r>
    </w:p>
    <w:p w:rsidR="00D50248" w:rsidRDefault="00D50248" w:rsidP="00D50248">
      <w:pPr>
        <w:ind w:firstLineChars="150" w:firstLine="361"/>
      </w:pPr>
      <w:r w:rsidRPr="00E422E8">
        <w:rPr>
          <w:b/>
        </w:rPr>
        <w:t>1</w:t>
      </w:r>
      <w:r w:rsidRPr="00C41120">
        <w:rPr>
          <w:rFonts w:hint="eastAsia"/>
        </w:rPr>
        <w:t>平面</w:t>
      </w:r>
      <w:r w:rsidRPr="00344842">
        <w:rPr>
          <w:rFonts w:hint="eastAsia"/>
        </w:rPr>
        <w:t>开间、进深的</w:t>
      </w:r>
      <w:r>
        <w:rPr>
          <w:rFonts w:hint="eastAsia"/>
        </w:rPr>
        <w:t>轴线</w:t>
      </w:r>
      <w:r w:rsidRPr="00344842">
        <w:rPr>
          <w:rFonts w:hint="eastAsia"/>
        </w:rPr>
        <w:t>优先尺寸宜为扩大模数</w:t>
      </w:r>
      <w:r>
        <w:rPr>
          <w:rFonts w:hint="eastAsia"/>
        </w:rPr>
        <w:t>2M</w:t>
      </w:r>
      <w:r>
        <w:rPr>
          <w:rFonts w:hint="eastAsia"/>
        </w:rPr>
        <w:t>、</w:t>
      </w:r>
      <w:r w:rsidRPr="00344842">
        <w:rPr>
          <w:rFonts w:hint="eastAsia"/>
        </w:rPr>
        <w:t>3M</w:t>
      </w:r>
      <w:r w:rsidRPr="00344842">
        <w:rPr>
          <w:rFonts w:hint="eastAsia"/>
        </w:rPr>
        <w:t>的</w:t>
      </w:r>
      <w:r>
        <w:rPr>
          <w:rFonts w:hint="eastAsia"/>
        </w:rPr>
        <w:t>整数倍数，净尺寸应满足</w:t>
      </w:r>
      <w:r>
        <w:rPr>
          <w:rFonts w:hint="eastAsia"/>
        </w:rPr>
        <w:t>1M</w:t>
      </w:r>
      <w:r>
        <w:rPr>
          <w:rFonts w:hint="eastAsia"/>
        </w:rPr>
        <w:t>。</w:t>
      </w:r>
    </w:p>
    <w:p w:rsidR="00D50248" w:rsidRPr="00344842" w:rsidRDefault="00E0388F" w:rsidP="00D50248">
      <w:r>
        <w:rPr>
          <w:rFonts w:hint="eastAsia"/>
          <w:b/>
        </w:rPr>
        <w:t xml:space="preserve">   </w:t>
      </w:r>
      <w:r w:rsidR="00D50248" w:rsidRPr="00BB259B">
        <w:rPr>
          <w:rFonts w:hint="eastAsia"/>
          <w:b/>
        </w:rPr>
        <w:t>2</w:t>
      </w:r>
      <w:r w:rsidR="00D50248" w:rsidRPr="00344842">
        <w:rPr>
          <w:rFonts w:hint="eastAsia"/>
        </w:rPr>
        <w:t>层高及净高的优先尺寸宜为</w:t>
      </w:r>
      <w:r w:rsidR="00D50248" w:rsidRPr="00344842">
        <w:rPr>
          <w:rFonts w:hint="eastAsia"/>
        </w:rPr>
        <w:t>M</w:t>
      </w:r>
      <w:r w:rsidR="00D50248" w:rsidRPr="00344842">
        <w:rPr>
          <w:rFonts w:hint="eastAsia"/>
        </w:rPr>
        <w:t>的</w:t>
      </w:r>
      <w:r w:rsidR="00D50248">
        <w:rPr>
          <w:rFonts w:hint="eastAsia"/>
        </w:rPr>
        <w:t>整数</w:t>
      </w:r>
      <w:r w:rsidR="00D50248" w:rsidRPr="00344842">
        <w:rPr>
          <w:rFonts w:hint="eastAsia"/>
        </w:rPr>
        <w:t>倍数。</w:t>
      </w:r>
    </w:p>
    <w:p w:rsidR="00D50248" w:rsidRDefault="00D50248" w:rsidP="00D50248">
      <w:pPr>
        <w:ind w:firstLineChars="147" w:firstLine="354"/>
      </w:pPr>
      <w:r w:rsidRPr="00E422E8">
        <w:rPr>
          <w:b/>
        </w:rPr>
        <w:t>3</w:t>
      </w:r>
      <w:r w:rsidRPr="00344842">
        <w:rPr>
          <w:rFonts w:hint="eastAsia"/>
        </w:rPr>
        <w:t>起居室</w:t>
      </w:r>
      <w:r>
        <w:rPr>
          <w:rFonts w:hint="eastAsia"/>
        </w:rPr>
        <w:t>（厅）</w:t>
      </w:r>
      <w:r w:rsidRPr="00C41120">
        <w:rPr>
          <w:rFonts w:hint="eastAsia"/>
        </w:rPr>
        <w:t>平面</w:t>
      </w:r>
      <w:r>
        <w:rPr>
          <w:rFonts w:hint="eastAsia"/>
        </w:rPr>
        <w:t>的</w:t>
      </w:r>
      <w:r w:rsidRPr="00344842">
        <w:rPr>
          <w:rFonts w:hint="eastAsia"/>
        </w:rPr>
        <w:t>优先尺寸</w:t>
      </w:r>
      <w:r>
        <w:rPr>
          <w:rFonts w:hint="eastAsia"/>
        </w:rPr>
        <w:t>应根据表</w:t>
      </w:r>
      <w:r w:rsidRPr="00344842">
        <w:rPr>
          <w:rFonts w:hint="eastAsia"/>
        </w:rPr>
        <w:t>5.</w:t>
      </w:r>
      <w:r>
        <w:rPr>
          <w:rFonts w:hint="eastAsia"/>
        </w:rPr>
        <w:t>3</w:t>
      </w:r>
      <w:r w:rsidRPr="00344842">
        <w:rPr>
          <w:rFonts w:hint="eastAsia"/>
        </w:rPr>
        <w:t>.</w:t>
      </w:r>
      <w:r>
        <w:rPr>
          <w:rFonts w:hint="eastAsia"/>
        </w:rPr>
        <w:t>1-1</w:t>
      </w:r>
      <w:r>
        <w:rPr>
          <w:rFonts w:hint="eastAsia"/>
        </w:rPr>
        <w:t>选用</w:t>
      </w:r>
      <w:r w:rsidRPr="00344842">
        <w:rPr>
          <w:rFonts w:hint="eastAsia"/>
        </w:rPr>
        <w:t>。</w:t>
      </w:r>
    </w:p>
    <w:p w:rsidR="00D50248" w:rsidRDefault="00D50248" w:rsidP="00D50248">
      <w:pPr>
        <w:ind w:firstLineChars="147" w:firstLine="354"/>
      </w:pPr>
      <w:r w:rsidRPr="00E422E8">
        <w:rPr>
          <w:b/>
        </w:rPr>
        <w:t>4</w:t>
      </w:r>
      <w:r>
        <w:rPr>
          <w:rFonts w:hint="eastAsia"/>
        </w:rPr>
        <w:t>餐厅</w:t>
      </w:r>
      <w:r w:rsidRPr="00C41120">
        <w:rPr>
          <w:rFonts w:hint="eastAsia"/>
        </w:rPr>
        <w:t>平面</w:t>
      </w:r>
      <w:r>
        <w:rPr>
          <w:rFonts w:hint="eastAsia"/>
        </w:rPr>
        <w:t>的优先尺寸应根据表</w:t>
      </w:r>
      <w:r>
        <w:rPr>
          <w:rFonts w:hint="eastAsia"/>
        </w:rPr>
        <w:t>5.3.1-2</w:t>
      </w:r>
      <w:r>
        <w:rPr>
          <w:rFonts w:hint="eastAsia"/>
        </w:rPr>
        <w:t>选用。</w:t>
      </w:r>
    </w:p>
    <w:p w:rsidR="00D50248" w:rsidRDefault="00D50248" w:rsidP="00D50248">
      <w:pPr>
        <w:tabs>
          <w:tab w:val="left" w:pos="2805"/>
        </w:tabs>
        <w:ind w:firstLineChars="147" w:firstLine="354"/>
      </w:pPr>
      <w:r w:rsidRPr="00E422E8">
        <w:rPr>
          <w:b/>
        </w:rPr>
        <w:t>5</w:t>
      </w:r>
      <w:r>
        <w:rPr>
          <w:rFonts w:hint="eastAsia"/>
        </w:rPr>
        <w:t>卧室</w:t>
      </w:r>
      <w:r w:rsidRPr="00C41120">
        <w:rPr>
          <w:rFonts w:hint="eastAsia"/>
        </w:rPr>
        <w:t>平面</w:t>
      </w:r>
      <w:r>
        <w:rPr>
          <w:rFonts w:hint="eastAsia"/>
        </w:rPr>
        <w:t>的优先尺寸应根据表</w:t>
      </w:r>
      <w:r>
        <w:rPr>
          <w:rFonts w:hint="eastAsia"/>
        </w:rPr>
        <w:t>5.3.1-3</w:t>
      </w:r>
      <w:r>
        <w:rPr>
          <w:rFonts w:hint="eastAsia"/>
        </w:rPr>
        <w:t>选用。</w:t>
      </w:r>
    </w:p>
    <w:p w:rsidR="00D50248" w:rsidRPr="00C73E1B" w:rsidRDefault="00D50248" w:rsidP="00D50248">
      <w:pPr>
        <w:jc w:val="center"/>
        <w:rPr>
          <w:rFonts w:cs="Arial"/>
          <w:b/>
          <w:sz w:val="21"/>
          <w:szCs w:val="30"/>
        </w:rPr>
      </w:pPr>
      <w:r w:rsidRPr="00C73E1B">
        <w:rPr>
          <w:rFonts w:cs="Arial"/>
          <w:b/>
          <w:sz w:val="21"/>
          <w:szCs w:val="30"/>
        </w:rPr>
        <w:t>表</w:t>
      </w:r>
      <w:r w:rsidRPr="00C73E1B">
        <w:rPr>
          <w:rFonts w:cs="Arial"/>
          <w:b/>
          <w:sz w:val="21"/>
          <w:szCs w:val="30"/>
        </w:rPr>
        <w:t>5.</w:t>
      </w:r>
      <w:r w:rsidRPr="00C73E1B">
        <w:rPr>
          <w:rFonts w:cs="Arial" w:hint="eastAsia"/>
          <w:b/>
          <w:sz w:val="21"/>
          <w:szCs w:val="30"/>
        </w:rPr>
        <w:t>3</w:t>
      </w:r>
      <w:r w:rsidRPr="00C73E1B">
        <w:rPr>
          <w:rFonts w:cs="Arial"/>
          <w:b/>
          <w:sz w:val="21"/>
          <w:szCs w:val="30"/>
        </w:rPr>
        <w:t>.1</w:t>
      </w:r>
      <w:r w:rsidRPr="00C73E1B">
        <w:rPr>
          <w:rFonts w:cs="Arial" w:hint="eastAsia"/>
          <w:b/>
          <w:sz w:val="21"/>
          <w:szCs w:val="30"/>
        </w:rPr>
        <w:t>-1</w:t>
      </w:r>
      <w:r w:rsidRPr="00C73E1B">
        <w:rPr>
          <w:rFonts w:cs="Arial"/>
          <w:b/>
          <w:sz w:val="21"/>
          <w:szCs w:val="30"/>
        </w:rPr>
        <w:t>起居室</w:t>
      </w:r>
      <w:r w:rsidRPr="00C73E1B">
        <w:rPr>
          <w:rFonts w:cs="Arial" w:hint="eastAsia"/>
          <w:b/>
          <w:sz w:val="21"/>
          <w:szCs w:val="30"/>
        </w:rPr>
        <w:t>（厅）</w:t>
      </w:r>
      <w:r w:rsidRPr="00C41120">
        <w:rPr>
          <w:rFonts w:cs="Arial" w:hint="eastAsia"/>
          <w:b/>
          <w:sz w:val="21"/>
          <w:szCs w:val="30"/>
        </w:rPr>
        <w:t>平面</w:t>
      </w:r>
      <w:r>
        <w:rPr>
          <w:rFonts w:cs="Arial" w:hint="eastAsia"/>
          <w:b/>
          <w:sz w:val="21"/>
          <w:szCs w:val="30"/>
        </w:rPr>
        <w:t>的</w:t>
      </w:r>
      <w:r w:rsidRPr="00C73E1B">
        <w:rPr>
          <w:rFonts w:cs="Arial"/>
          <w:b/>
          <w:sz w:val="21"/>
          <w:szCs w:val="30"/>
        </w:rPr>
        <w:t>优先尺寸</w:t>
      </w:r>
      <w:r w:rsidRPr="00C73E1B">
        <w:rPr>
          <w:rFonts w:cs="Arial"/>
          <w:b/>
          <w:sz w:val="21"/>
          <w:szCs w:val="30"/>
        </w:rPr>
        <w:t>(mm)</w:t>
      </w:r>
    </w:p>
    <w:tbl>
      <w:tblPr>
        <w:tblW w:w="4767" w:type="pct"/>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59"/>
        <w:gridCol w:w="7230"/>
      </w:tblGrid>
      <w:tr w:rsidR="00D50248" w:rsidRPr="00A34831" w:rsidTr="00D50248">
        <w:trPr>
          <w:trHeight w:val="340"/>
        </w:trPr>
        <w:tc>
          <w:tcPr>
            <w:tcW w:w="887" w:type="pct"/>
            <w:vAlign w:val="center"/>
          </w:tcPr>
          <w:p w:rsidR="00D50248" w:rsidRPr="00A34831" w:rsidRDefault="00D50248" w:rsidP="00D50248">
            <w:pPr>
              <w:spacing w:line="240" w:lineRule="auto"/>
              <w:rPr>
                <w:sz w:val="21"/>
                <w:szCs w:val="21"/>
              </w:rPr>
            </w:pPr>
            <w:r>
              <w:rPr>
                <w:rFonts w:hint="eastAsia"/>
                <w:sz w:val="21"/>
                <w:szCs w:val="21"/>
              </w:rPr>
              <w:t>项目</w:t>
            </w:r>
          </w:p>
        </w:tc>
        <w:tc>
          <w:tcPr>
            <w:tcW w:w="4113" w:type="pct"/>
            <w:vAlign w:val="center"/>
          </w:tcPr>
          <w:p w:rsidR="00D50248" w:rsidRPr="00A34831" w:rsidRDefault="00D50248" w:rsidP="00D50248">
            <w:pPr>
              <w:spacing w:line="240" w:lineRule="auto"/>
              <w:jc w:val="center"/>
              <w:rPr>
                <w:sz w:val="21"/>
                <w:szCs w:val="21"/>
              </w:rPr>
            </w:pPr>
            <w:r>
              <w:rPr>
                <w:rFonts w:hint="eastAsia"/>
                <w:sz w:val="21"/>
                <w:szCs w:val="21"/>
              </w:rPr>
              <w:t>优先尺寸</w:t>
            </w:r>
          </w:p>
        </w:tc>
      </w:tr>
      <w:tr w:rsidR="00D50248" w:rsidRPr="00A34831" w:rsidTr="00D50248">
        <w:trPr>
          <w:trHeight w:val="340"/>
        </w:trPr>
        <w:tc>
          <w:tcPr>
            <w:tcW w:w="887" w:type="pct"/>
            <w:vAlign w:val="center"/>
          </w:tcPr>
          <w:p w:rsidR="00D50248" w:rsidRPr="00A34831" w:rsidRDefault="00D50248" w:rsidP="00D50248">
            <w:pPr>
              <w:spacing w:line="240" w:lineRule="auto"/>
              <w:rPr>
                <w:sz w:val="21"/>
                <w:szCs w:val="21"/>
              </w:rPr>
            </w:pPr>
            <w:r>
              <w:rPr>
                <w:rFonts w:hint="eastAsia"/>
                <w:sz w:val="21"/>
                <w:szCs w:val="21"/>
              </w:rPr>
              <w:t>开间</w:t>
            </w:r>
          </w:p>
        </w:tc>
        <w:tc>
          <w:tcPr>
            <w:tcW w:w="4113" w:type="pct"/>
            <w:vAlign w:val="center"/>
          </w:tcPr>
          <w:p w:rsidR="00D50248" w:rsidRDefault="00D50248" w:rsidP="00D50248">
            <w:pPr>
              <w:spacing w:line="240" w:lineRule="auto"/>
              <w:rPr>
                <w:sz w:val="21"/>
                <w:szCs w:val="21"/>
              </w:rPr>
            </w:pPr>
            <w:r>
              <w:rPr>
                <w:rFonts w:hint="eastAsia"/>
                <w:sz w:val="21"/>
                <w:szCs w:val="21"/>
              </w:rPr>
              <w:t>3200  3300  3600  3800  3900  4200  4500  4800</w:t>
            </w:r>
          </w:p>
        </w:tc>
      </w:tr>
      <w:tr w:rsidR="00D50248" w:rsidRPr="00A34831" w:rsidTr="00D50248">
        <w:trPr>
          <w:trHeight w:val="340"/>
        </w:trPr>
        <w:tc>
          <w:tcPr>
            <w:tcW w:w="887" w:type="pct"/>
            <w:vAlign w:val="center"/>
          </w:tcPr>
          <w:p w:rsidR="00D50248" w:rsidRPr="00A34831" w:rsidRDefault="00D50248" w:rsidP="00D50248">
            <w:pPr>
              <w:spacing w:line="240" w:lineRule="auto"/>
              <w:rPr>
                <w:sz w:val="21"/>
                <w:szCs w:val="21"/>
              </w:rPr>
            </w:pPr>
            <w:r>
              <w:rPr>
                <w:rFonts w:hint="eastAsia"/>
                <w:sz w:val="21"/>
                <w:szCs w:val="21"/>
              </w:rPr>
              <w:t>进深</w:t>
            </w:r>
          </w:p>
        </w:tc>
        <w:tc>
          <w:tcPr>
            <w:tcW w:w="4113" w:type="pct"/>
            <w:vAlign w:val="center"/>
          </w:tcPr>
          <w:p w:rsidR="00D50248" w:rsidRDefault="00D50248" w:rsidP="00D50248">
            <w:pPr>
              <w:spacing w:line="240" w:lineRule="auto"/>
              <w:rPr>
                <w:sz w:val="21"/>
                <w:szCs w:val="21"/>
              </w:rPr>
            </w:pPr>
            <w:r>
              <w:rPr>
                <w:rFonts w:hint="eastAsia"/>
                <w:sz w:val="21"/>
                <w:szCs w:val="21"/>
              </w:rPr>
              <w:t>3600  3900  4200  4500  4800  5100  5400  5700  6000</w:t>
            </w:r>
          </w:p>
        </w:tc>
      </w:tr>
    </w:tbl>
    <w:p w:rsidR="00D50248" w:rsidRDefault="00D50248" w:rsidP="00D50248">
      <w:pPr>
        <w:spacing w:line="240" w:lineRule="auto"/>
        <w:jc w:val="center"/>
        <w:rPr>
          <w:b/>
        </w:rPr>
      </w:pPr>
    </w:p>
    <w:p w:rsidR="00D50248" w:rsidRPr="00C73E1B" w:rsidRDefault="00D50248" w:rsidP="00D50248">
      <w:pPr>
        <w:jc w:val="center"/>
        <w:rPr>
          <w:rFonts w:cs="Arial"/>
          <w:b/>
          <w:sz w:val="21"/>
          <w:szCs w:val="30"/>
        </w:rPr>
      </w:pPr>
      <w:r w:rsidRPr="00C73E1B">
        <w:rPr>
          <w:rFonts w:cs="Arial"/>
          <w:b/>
          <w:sz w:val="21"/>
          <w:szCs w:val="30"/>
        </w:rPr>
        <w:t>表</w:t>
      </w:r>
      <w:r w:rsidRPr="00C73E1B">
        <w:rPr>
          <w:rFonts w:cs="Arial"/>
          <w:b/>
          <w:sz w:val="21"/>
          <w:szCs w:val="30"/>
        </w:rPr>
        <w:t>5.</w:t>
      </w:r>
      <w:r w:rsidRPr="00C73E1B">
        <w:rPr>
          <w:rFonts w:cs="Arial" w:hint="eastAsia"/>
          <w:b/>
          <w:sz w:val="21"/>
          <w:szCs w:val="30"/>
        </w:rPr>
        <w:t>3</w:t>
      </w:r>
      <w:r w:rsidRPr="00C73E1B">
        <w:rPr>
          <w:rFonts w:cs="Arial"/>
          <w:b/>
          <w:sz w:val="21"/>
          <w:szCs w:val="30"/>
        </w:rPr>
        <w:t>.1</w:t>
      </w:r>
      <w:r w:rsidRPr="00C73E1B">
        <w:rPr>
          <w:rFonts w:cs="Arial" w:hint="eastAsia"/>
          <w:b/>
          <w:sz w:val="21"/>
          <w:szCs w:val="30"/>
        </w:rPr>
        <w:t xml:space="preserve">-2 </w:t>
      </w:r>
      <w:r>
        <w:rPr>
          <w:rFonts w:cs="Arial"/>
          <w:b/>
          <w:sz w:val="21"/>
          <w:szCs w:val="30"/>
        </w:rPr>
        <w:t>餐厅</w:t>
      </w:r>
      <w:r w:rsidRPr="00C41120">
        <w:rPr>
          <w:rFonts w:cs="Arial" w:hint="eastAsia"/>
          <w:b/>
          <w:sz w:val="21"/>
          <w:szCs w:val="30"/>
        </w:rPr>
        <w:t>平面的</w:t>
      </w:r>
      <w:r w:rsidRPr="00C73E1B">
        <w:rPr>
          <w:rFonts w:cs="Arial"/>
          <w:b/>
          <w:sz w:val="21"/>
          <w:szCs w:val="30"/>
        </w:rPr>
        <w:t>优先尺寸</w:t>
      </w:r>
      <w:r w:rsidRPr="00C73E1B">
        <w:rPr>
          <w:rFonts w:cs="Arial"/>
          <w:b/>
          <w:sz w:val="21"/>
          <w:szCs w:val="30"/>
        </w:rPr>
        <w:t>(mm)</w:t>
      </w:r>
    </w:p>
    <w:tbl>
      <w:tblPr>
        <w:tblW w:w="4767" w:type="pct"/>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59"/>
        <w:gridCol w:w="7230"/>
      </w:tblGrid>
      <w:tr w:rsidR="00D50248" w:rsidRPr="00A34831" w:rsidTr="00D50248">
        <w:trPr>
          <w:trHeight w:val="340"/>
        </w:trPr>
        <w:tc>
          <w:tcPr>
            <w:tcW w:w="887" w:type="pct"/>
            <w:vAlign w:val="center"/>
          </w:tcPr>
          <w:p w:rsidR="00D50248" w:rsidRPr="00A34831" w:rsidRDefault="00D50248" w:rsidP="00D50248">
            <w:pPr>
              <w:spacing w:line="240" w:lineRule="auto"/>
              <w:rPr>
                <w:sz w:val="21"/>
                <w:szCs w:val="21"/>
              </w:rPr>
            </w:pPr>
            <w:r>
              <w:rPr>
                <w:rFonts w:hint="eastAsia"/>
                <w:sz w:val="21"/>
                <w:szCs w:val="21"/>
              </w:rPr>
              <w:t>项目</w:t>
            </w:r>
          </w:p>
        </w:tc>
        <w:tc>
          <w:tcPr>
            <w:tcW w:w="4113" w:type="pct"/>
            <w:vAlign w:val="center"/>
          </w:tcPr>
          <w:p w:rsidR="00D50248" w:rsidRPr="00A34831" w:rsidRDefault="00D50248" w:rsidP="00D50248">
            <w:pPr>
              <w:spacing w:line="240" w:lineRule="auto"/>
              <w:jc w:val="center"/>
              <w:rPr>
                <w:sz w:val="21"/>
                <w:szCs w:val="21"/>
              </w:rPr>
            </w:pPr>
            <w:r>
              <w:rPr>
                <w:rFonts w:hint="eastAsia"/>
                <w:sz w:val="21"/>
                <w:szCs w:val="21"/>
              </w:rPr>
              <w:t>优先尺寸</w:t>
            </w:r>
          </w:p>
        </w:tc>
      </w:tr>
      <w:tr w:rsidR="00D50248" w:rsidRPr="00A34831" w:rsidTr="00D50248">
        <w:trPr>
          <w:trHeight w:val="340"/>
        </w:trPr>
        <w:tc>
          <w:tcPr>
            <w:tcW w:w="887" w:type="pct"/>
            <w:vAlign w:val="center"/>
          </w:tcPr>
          <w:p w:rsidR="00D50248" w:rsidRPr="00A34831" w:rsidRDefault="00D50248" w:rsidP="00D50248">
            <w:pPr>
              <w:spacing w:line="240" w:lineRule="auto"/>
              <w:rPr>
                <w:sz w:val="21"/>
                <w:szCs w:val="21"/>
              </w:rPr>
            </w:pPr>
            <w:r>
              <w:rPr>
                <w:rFonts w:hint="eastAsia"/>
                <w:sz w:val="21"/>
                <w:szCs w:val="21"/>
              </w:rPr>
              <w:t>开间</w:t>
            </w:r>
          </w:p>
        </w:tc>
        <w:tc>
          <w:tcPr>
            <w:tcW w:w="4113" w:type="pct"/>
            <w:vAlign w:val="center"/>
          </w:tcPr>
          <w:p w:rsidR="00D50248" w:rsidRDefault="00D50248" w:rsidP="00D50248">
            <w:pPr>
              <w:spacing w:line="240" w:lineRule="auto"/>
              <w:rPr>
                <w:sz w:val="21"/>
                <w:szCs w:val="21"/>
              </w:rPr>
            </w:pPr>
            <w:r>
              <w:rPr>
                <w:rFonts w:hint="eastAsia"/>
                <w:sz w:val="21"/>
                <w:szCs w:val="21"/>
              </w:rPr>
              <w:t>2400  2600  2700  3000  3300</w:t>
            </w:r>
          </w:p>
        </w:tc>
      </w:tr>
      <w:tr w:rsidR="00D50248" w:rsidRPr="00A34831" w:rsidTr="00D50248">
        <w:trPr>
          <w:trHeight w:val="340"/>
        </w:trPr>
        <w:tc>
          <w:tcPr>
            <w:tcW w:w="887" w:type="pct"/>
            <w:vAlign w:val="center"/>
          </w:tcPr>
          <w:p w:rsidR="00D50248" w:rsidRPr="00A34831" w:rsidRDefault="00D50248" w:rsidP="00D50248">
            <w:pPr>
              <w:spacing w:line="240" w:lineRule="auto"/>
              <w:rPr>
                <w:sz w:val="21"/>
                <w:szCs w:val="21"/>
              </w:rPr>
            </w:pPr>
            <w:r>
              <w:rPr>
                <w:rFonts w:hint="eastAsia"/>
                <w:sz w:val="21"/>
                <w:szCs w:val="21"/>
              </w:rPr>
              <w:t>进深</w:t>
            </w:r>
          </w:p>
        </w:tc>
        <w:tc>
          <w:tcPr>
            <w:tcW w:w="4113" w:type="pct"/>
            <w:vAlign w:val="center"/>
          </w:tcPr>
          <w:p w:rsidR="00D50248" w:rsidRDefault="00D50248" w:rsidP="00D50248">
            <w:pPr>
              <w:spacing w:line="240" w:lineRule="auto"/>
              <w:rPr>
                <w:sz w:val="21"/>
                <w:szCs w:val="21"/>
              </w:rPr>
            </w:pPr>
            <w:r>
              <w:rPr>
                <w:rFonts w:hint="eastAsia"/>
                <w:sz w:val="21"/>
                <w:szCs w:val="21"/>
              </w:rPr>
              <w:t>3000  3300  3600  3900</w:t>
            </w:r>
          </w:p>
        </w:tc>
      </w:tr>
    </w:tbl>
    <w:p w:rsidR="00D50248" w:rsidRDefault="00D50248" w:rsidP="00D50248">
      <w:pPr>
        <w:jc w:val="center"/>
        <w:rPr>
          <w:rFonts w:ascii="黑体" w:eastAsia="黑体" w:hAnsi="黑体"/>
          <w:sz w:val="21"/>
          <w:szCs w:val="21"/>
        </w:rPr>
      </w:pPr>
    </w:p>
    <w:p w:rsidR="00D50248" w:rsidRPr="00C73E1B" w:rsidRDefault="00D50248" w:rsidP="00D50248">
      <w:pPr>
        <w:jc w:val="center"/>
        <w:rPr>
          <w:rFonts w:cs="Arial"/>
          <w:b/>
          <w:sz w:val="21"/>
          <w:szCs w:val="30"/>
        </w:rPr>
      </w:pPr>
      <w:r w:rsidRPr="00C73E1B">
        <w:rPr>
          <w:rFonts w:cs="Arial"/>
          <w:b/>
          <w:sz w:val="21"/>
          <w:szCs w:val="30"/>
        </w:rPr>
        <w:t>表</w:t>
      </w:r>
      <w:r w:rsidRPr="00C73E1B">
        <w:rPr>
          <w:rFonts w:cs="Arial"/>
          <w:b/>
          <w:sz w:val="21"/>
          <w:szCs w:val="30"/>
        </w:rPr>
        <w:t>5.</w:t>
      </w:r>
      <w:r w:rsidRPr="00C73E1B">
        <w:rPr>
          <w:rFonts w:cs="Arial" w:hint="eastAsia"/>
          <w:b/>
          <w:sz w:val="21"/>
          <w:szCs w:val="30"/>
        </w:rPr>
        <w:t>3</w:t>
      </w:r>
      <w:r w:rsidRPr="00C73E1B">
        <w:rPr>
          <w:rFonts w:cs="Arial"/>
          <w:b/>
          <w:sz w:val="21"/>
          <w:szCs w:val="30"/>
        </w:rPr>
        <w:t>.1</w:t>
      </w:r>
      <w:r w:rsidRPr="00C73E1B">
        <w:rPr>
          <w:rFonts w:cs="Arial" w:hint="eastAsia"/>
          <w:b/>
          <w:sz w:val="21"/>
          <w:szCs w:val="30"/>
        </w:rPr>
        <w:t>-3</w:t>
      </w:r>
      <w:r w:rsidRPr="00C73E1B">
        <w:rPr>
          <w:rFonts w:cs="Arial" w:hint="eastAsia"/>
          <w:b/>
          <w:sz w:val="21"/>
          <w:szCs w:val="30"/>
        </w:rPr>
        <w:t>卧室</w:t>
      </w:r>
      <w:r w:rsidRPr="00C41120">
        <w:rPr>
          <w:rFonts w:cs="Arial" w:hint="eastAsia"/>
          <w:b/>
          <w:sz w:val="21"/>
          <w:szCs w:val="30"/>
        </w:rPr>
        <w:t>平面的</w:t>
      </w:r>
      <w:r w:rsidRPr="00C73E1B">
        <w:rPr>
          <w:rFonts w:cs="Arial"/>
          <w:b/>
          <w:sz w:val="21"/>
          <w:szCs w:val="30"/>
        </w:rPr>
        <w:t>优先尺寸</w:t>
      </w:r>
      <w:r w:rsidRPr="00C73E1B">
        <w:rPr>
          <w:rFonts w:cs="Arial"/>
          <w:b/>
          <w:sz w:val="21"/>
          <w:szCs w:val="30"/>
        </w:rPr>
        <w:t>(mm)</w:t>
      </w:r>
    </w:p>
    <w:tbl>
      <w:tblPr>
        <w:tblW w:w="4767" w:type="pct"/>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59"/>
        <w:gridCol w:w="7230"/>
      </w:tblGrid>
      <w:tr w:rsidR="00D50248" w:rsidRPr="00A34831" w:rsidTr="00D50248">
        <w:trPr>
          <w:trHeight w:val="340"/>
        </w:trPr>
        <w:tc>
          <w:tcPr>
            <w:tcW w:w="887" w:type="pct"/>
            <w:vAlign w:val="center"/>
          </w:tcPr>
          <w:p w:rsidR="00D50248" w:rsidRPr="00A34831" w:rsidRDefault="00D50248" w:rsidP="00D50248">
            <w:pPr>
              <w:spacing w:line="240" w:lineRule="auto"/>
              <w:rPr>
                <w:sz w:val="21"/>
                <w:szCs w:val="21"/>
              </w:rPr>
            </w:pPr>
            <w:r>
              <w:rPr>
                <w:rFonts w:hint="eastAsia"/>
                <w:sz w:val="21"/>
                <w:szCs w:val="21"/>
              </w:rPr>
              <w:t>项目</w:t>
            </w:r>
          </w:p>
        </w:tc>
        <w:tc>
          <w:tcPr>
            <w:tcW w:w="4113" w:type="pct"/>
            <w:vAlign w:val="center"/>
          </w:tcPr>
          <w:p w:rsidR="00D50248" w:rsidRPr="00A34831" w:rsidRDefault="00D50248" w:rsidP="001C2A84">
            <w:pPr>
              <w:spacing w:line="240" w:lineRule="auto"/>
              <w:jc w:val="center"/>
              <w:rPr>
                <w:sz w:val="21"/>
                <w:szCs w:val="21"/>
              </w:rPr>
            </w:pPr>
            <w:r>
              <w:rPr>
                <w:rFonts w:hint="eastAsia"/>
                <w:sz w:val="21"/>
                <w:szCs w:val="21"/>
              </w:rPr>
              <w:t>优先尺寸</w:t>
            </w:r>
          </w:p>
        </w:tc>
      </w:tr>
      <w:tr w:rsidR="00D50248" w:rsidRPr="00A34831" w:rsidTr="00D50248">
        <w:trPr>
          <w:trHeight w:val="340"/>
        </w:trPr>
        <w:tc>
          <w:tcPr>
            <w:tcW w:w="887" w:type="pct"/>
            <w:vAlign w:val="center"/>
          </w:tcPr>
          <w:p w:rsidR="00D50248" w:rsidRPr="00A34831" w:rsidRDefault="00D50248" w:rsidP="00D50248">
            <w:pPr>
              <w:spacing w:line="240" w:lineRule="auto"/>
              <w:rPr>
                <w:sz w:val="21"/>
                <w:szCs w:val="21"/>
              </w:rPr>
            </w:pPr>
            <w:r>
              <w:rPr>
                <w:rFonts w:hint="eastAsia"/>
                <w:sz w:val="21"/>
                <w:szCs w:val="21"/>
              </w:rPr>
              <w:t>开间</w:t>
            </w:r>
          </w:p>
        </w:tc>
        <w:tc>
          <w:tcPr>
            <w:tcW w:w="4113" w:type="pct"/>
            <w:vAlign w:val="center"/>
          </w:tcPr>
          <w:p w:rsidR="00D50248" w:rsidRDefault="00D50248" w:rsidP="00D50248">
            <w:pPr>
              <w:spacing w:line="240" w:lineRule="auto"/>
              <w:rPr>
                <w:sz w:val="21"/>
                <w:szCs w:val="21"/>
              </w:rPr>
            </w:pPr>
            <w:r>
              <w:rPr>
                <w:rFonts w:hint="eastAsia"/>
                <w:sz w:val="21"/>
                <w:szCs w:val="21"/>
              </w:rPr>
              <w:t>2400  2700  3000  3200  3300  3600  3800  3900  4200</w:t>
            </w:r>
          </w:p>
        </w:tc>
      </w:tr>
      <w:tr w:rsidR="00D50248" w:rsidRPr="00A34831" w:rsidTr="00D50248">
        <w:trPr>
          <w:trHeight w:val="340"/>
        </w:trPr>
        <w:tc>
          <w:tcPr>
            <w:tcW w:w="887" w:type="pct"/>
            <w:vAlign w:val="center"/>
          </w:tcPr>
          <w:p w:rsidR="00D50248" w:rsidRPr="00A34831" w:rsidRDefault="00D50248" w:rsidP="00D50248">
            <w:pPr>
              <w:spacing w:line="240" w:lineRule="auto"/>
              <w:rPr>
                <w:sz w:val="21"/>
                <w:szCs w:val="21"/>
              </w:rPr>
            </w:pPr>
            <w:r>
              <w:rPr>
                <w:rFonts w:hint="eastAsia"/>
                <w:sz w:val="21"/>
                <w:szCs w:val="21"/>
              </w:rPr>
              <w:t>进深</w:t>
            </w:r>
          </w:p>
        </w:tc>
        <w:tc>
          <w:tcPr>
            <w:tcW w:w="4113" w:type="pct"/>
            <w:vAlign w:val="center"/>
          </w:tcPr>
          <w:p w:rsidR="00D50248" w:rsidRDefault="00D50248" w:rsidP="00D50248">
            <w:pPr>
              <w:spacing w:line="240" w:lineRule="auto"/>
              <w:rPr>
                <w:sz w:val="21"/>
                <w:szCs w:val="21"/>
              </w:rPr>
            </w:pPr>
            <w:r>
              <w:rPr>
                <w:rFonts w:hint="eastAsia"/>
                <w:sz w:val="21"/>
                <w:szCs w:val="21"/>
              </w:rPr>
              <w:t>2700  3000  3300  3600  3900  4200  4500  4800  5100</w:t>
            </w:r>
          </w:p>
        </w:tc>
      </w:tr>
    </w:tbl>
    <w:p w:rsidR="00D50248" w:rsidRDefault="00D50248" w:rsidP="00D50248">
      <w:pPr>
        <w:spacing w:line="240" w:lineRule="auto"/>
        <w:jc w:val="center"/>
        <w:rPr>
          <w:sz w:val="21"/>
          <w:szCs w:val="21"/>
        </w:rPr>
      </w:pPr>
    </w:p>
    <w:p w:rsidR="00D50248" w:rsidRPr="002F7B80" w:rsidRDefault="00D50248" w:rsidP="00D50248">
      <w:r w:rsidRPr="002F7B80">
        <w:rPr>
          <w:b/>
        </w:rPr>
        <w:t>5.3.</w:t>
      </w:r>
      <w:r w:rsidR="00ED2FE6">
        <w:rPr>
          <w:rFonts w:hint="eastAsia"/>
          <w:b/>
        </w:rPr>
        <w:t>2</w:t>
      </w:r>
      <w:r w:rsidRPr="002F7B80">
        <w:rPr>
          <w:rFonts w:hint="eastAsia"/>
        </w:rPr>
        <w:t>厨房、卫生间、收纳空间的净尺寸应</w:t>
      </w:r>
      <w:r w:rsidRPr="005A54B4">
        <w:rPr>
          <w:rFonts w:hint="eastAsia"/>
        </w:rPr>
        <w:t>与住宅套型设计紧密结合，并根据</w:t>
      </w:r>
      <w:r>
        <w:rPr>
          <w:rFonts w:hint="eastAsia"/>
        </w:rPr>
        <w:t>功能</w:t>
      </w:r>
      <w:r w:rsidRPr="005A54B4">
        <w:rPr>
          <w:rFonts w:hint="eastAsia"/>
        </w:rPr>
        <w:t>确定合理的尺寸</w:t>
      </w:r>
      <w:r>
        <w:rPr>
          <w:rFonts w:hint="eastAsia"/>
        </w:rPr>
        <w:t>，应</w:t>
      </w:r>
      <w:r w:rsidRPr="002F7B80">
        <w:rPr>
          <w:rFonts w:hint="eastAsia"/>
        </w:rPr>
        <w:t>符合下列</w:t>
      </w:r>
      <w:r w:rsidR="006F4FBB">
        <w:rPr>
          <w:rFonts w:hint="eastAsia"/>
        </w:rPr>
        <w:t>规定</w:t>
      </w:r>
      <w:r w:rsidRPr="002F7B80">
        <w:rPr>
          <w:rFonts w:hint="eastAsia"/>
        </w:rPr>
        <w:t>：</w:t>
      </w:r>
    </w:p>
    <w:p w:rsidR="00D50248" w:rsidRPr="002F7B80" w:rsidRDefault="00D50248" w:rsidP="00D50248">
      <w:pPr>
        <w:ind w:firstLineChars="147" w:firstLine="354"/>
        <w:rPr>
          <w:rFonts w:eastAsiaTheme="minorEastAsia"/>
        </w:rPr>
      </w:pPr>
      <w:r w:rsidRPr="002F7B80">
        <w:rPr>
          <w:b/>
        </w:rPr>
        <w:t>1</w:t>
      </w:r>
      <w:r w:rsidRPr="002F7B80">
        <w:rPr>
          <w:rFonts w:eastAsiaTheme="minorEastAsia" w:hint="eastAsia"/>
        </w:rPr>
        <w:t>厨房、</w:t>
      </w:r>
      <w:r w:rsidRPr="002F7B80">
        <w:rPr>
          <w:rFonts w:hint="eastAsia"/>
        </w:rPr>
        <w:t>卫生间、收纳空间</w:t>
      </w:r>
      <w:r>
        <w:rPr>
          <w:rFonts w:eastAsiaTheme="minorEastAsia" w:hint="eastAsia"/>
        </w:rPr>
        <w:t>的平面</w:t>
      </w:r>
      <w:r w:rsidRPr="002F7B80">
        <w:rPr>
          <w:rFonts w:hint="eastAsia"/>
        </w:rPr>
        <w:t>净</w:t>
      </w:r>
      <w:r w:rsidRPr="002F7B80">
        <w:rPr>
          <w:rFonts w:eastAsiaTheme="minorEastAsia" w:hint="eastAsia"/>
        </w:rPr>
        <w:t>尺寸宜采用扩大模数</w:t>
      </w:r>
      <w:r w:rsidRPr="002F7B80">
        <w:rPr>
          <w:rFonts w:eastAsiaTheme="minorEastAsia"/>
        </w:rPr>
        <w:t>3M</w:t>
      </w:r>
      <w:r w:rsidRPr="002F7B80">
        <w:rPr>
          <w:rFonts w:eastAsiaTheme="minorEastAsia" w:hint="eastAsia"/>
        </w:rPr>
        <w:t>的整数倍数作为优先</w:t>
      </w:r>
      <w:r>
        <w:rPr>
          <w:rFonts w:eastAsiaTheme="minorEastAsia" w:hint="eastAsia"/>
        </w:rPr>
        <w:t>尺寸；层高与净高</w:t>
      </w:r>
      <w:r w:rsidRPr="002F7B80">
        <w:rPr>
          <w:rFonts w:eastAsiaTheme="minorEastAsia" w:hint="eastAsia"/>
        </w:rPr>
        <w:t>尺寸宜采用基本模数的整数倍数作为优先尺寸。</w:t>
      </w:r>
    </w:p>
    <w:p w:rsidR="00D50248" w:rsidRDefault="00D50248" w:rsidP="00D50248">
      <w:pPr>
        <w:ind w:firstLineChars="147" w:firstLine="354"/>
        <w:rPr>
          <w:rFonts w:eastAsiaTheme="minorEastAsia"/>
        </w:rPr>
      </w:pPr>
      <w:r w:rsidRPr="002F7B80">
        <w:rPr>
          <w:rFonts w:eastAsiaTheme="minorEastAsia"/>
          <w:b/>
        </w:rPr>
        <w:t xml:space="preserve">2 </w:t>
      </w:r>
      <w:r w:rsidRPr="002F7B80">
        <w:rPr>
          <w:rFonts w:eastAsiaTheme="minorEastAsia" w:hint="eastAsia"/>
        </w:rPr>
        <w:t>厨房</w:t>
      </w:r>
      <w:r>
        <w:rPr>
          <w:rFonts w:eastAsiaTheme="minorEastAsia" w:hint="eastAsia"/>
        </w:rPr>
        <w:t>的</w:t>
      </w:r>
      <w:r w:rsidRPr="002F7B80">
        <w:rPr>
          <w:rFonts w:eastAsiaTheme="minorEastAsia" w:hint="eastAsia"/>
        </w:rPr>
        <w:t>平面优先尺寸可根据表</w:t>
      </w:r>
      <w:r w:rsidR="00ED2FE6">
        <w:rPr>
          <w:rFonts w:eastAsiaTheme="minorEastAsia"/>
        </w:rPr>
        <w:t>5.3.</w:t>
      </w:r>
      <w:r w:rsidR="00ED2FE6">
        <w:rPr>
          <w:rFonts w:eastAsiaTheme="minorEastAsia" w:hint="eastAsia"/>
        </w:rPr>
        <w:t>2</w:t>
      </w:r>
      <w:r w:rsidRPr="002F7B80">
        <w:rPr>
          <w:rFonts w:eastAsiaTheme="minorEastAsia"/>
        </w:rPr>
        <w:t>-1</w:t>
      </w:r>
      <w:r w:rsidRPr="002F7B80">
        <w:rPr>
          <w:rFonts w:eastAsiaTheme="minorEastAsia" w:hint="eastAsia"/>
        </w:rPr>
        <w:t>选用。</w:t>
      </w:r>
    </w:p>
    <w:p w:rsidR="00ED2FE6" w:rsidRDefault="00ED2FE6" w:rsidP="00ED2FE6">
      <w:pPr>
        <w:ind w:firstLineChars="147" w:firstLine="354"/>
        <w:rPr>
          <w:rFonts w:eastAsiaTheme="minorEastAsia"/>
        </w:rPr>
      </w:pPr>
      <w:r w:rsidRPr="002F7B80">
        <w:rPr>
          <w:rFonts w:eastAsiaTheme="minorEastAsia"/>
          <w:b/>
        </w:rPr>
        <w:t xml:space="preserve">3 </w:t>
      </w:r>
      <w:r w:rsidRPr="002F7B80">
        <w:rPr>
          <w:rFonts w:eastAsiaTheme="minorEastAsia" w:hint="eastAsia"/>
        </w:rPr>
        <w:t>卫生间</w:t>
      </w:r>
      <w:r>
        <w:rPr>
          <w:rFonts w:eastAsiaTheme="minorEastAsia" w:hint="eastAsia"/>
        </w:rPr>
        <w:t>的</w:t>
      </w:r>
      <w:r w:rsidRPr="002F7B80">
        <w:rPr>
          <w:rFonts w:eastAsiaTheme="minorEastAsia" w:hint="eastAsia"/>
        </w:rPr>
        <w:t>平面优先尺寸可根据表</w:t>
      </w:r>
      <w:r>
        <w:rPr>
          <w:rFonts w:eastAsiaTheme="minorEastAsia"/>
        </w:rPr>
        <w:t>5.3.</w:t>
      </w:r>
      <w:r>
        <w:rPr>
          <w:rFonts w:eastAsiaTheme="minorEastAsia" w:hint="eastAsia"/>
        </w:rPr>
        <w:t>2</w:t>
      </w:r>
      <w:r w:rsidRPr="002F7B80">
        <w:rPr>
          <w:rFonts w:eastAsiaTheme="minorEastAsia"/>
        </w:rPr>
        <w:t>-2</w:t>
      </w:r>
      <w:r w:rsidRPr="002F7B80">
        <w:rPr>
          <w:rFonts w:eastAsiaTheme="minorEastAsia" w:hint="eastAsia"/>
        </w:rPr>
        <w:t>选用。</w:t>
      </w:r>
    </w:p>
    <w:p w:rsidR="00F40872" w:rsidRPr="00ED2FE6" w:rsidRDefault="00ED2FE6" w:rsidP="00ED2FE6">
      <w:pPr>
        <w:tabs>
          <w:tab w:val="left" w:pos="2805"/>
        </w:tabs>
        <w:ind w:firstLineChars="147" w:firstLine="354"/>
      </w:pPr>
      <w:r w:rsidRPr="002F7B80">
        <w:rPr>
          <w:b/>
        </w:rPr>
        <w:lastRenderedPageBreak/>
        <w:t>4</w:t>
      </w:r>
      <w:r>
        <w:rPr>
          <w:rFonts w:hint="eastAsia"/>
        </w:rPr>
        <w:t>收纳空间</w:t>
      </w:r>
      <w:r>
        <w:rPr>
          <w:rFonts w:eastAsiaTheme="minorEastAsia" w:hint="eastAsia"/>
        </w:rPr>
        <w:t>的</w:t>
      </w:r>
      <w:r w:rsidRPr="002F7B80">
        <w:rPr>
          <w:rFonts w:eastAsiaTheme="minorEastAsia" w:hint="eastAsia"/>
        </w:rPr>
        <w:t>平面</w:t>
      </w:r>
      <w:r w:rsidRPr="002F7B80">
        <w:rPr>
          <w:rFonts w:hint="eastAsia"/>
        </w:rPr>
        <w:t>优先尺寸应根据表</w:t>
      </w:r>
      <w:r>
        <w:t>5.3.</w:t>
      </w:r>
      <w:r>
        <w:rPr>
          <w:rFonts w:hint="eastAsia"/>
        </w:rPr>
        <w:t>2</w:t>
      </w:r>
      <w:r w:rsidRPr="002F7B80">
        <w:t>-3</w:t>
      </w:r>
      <w:r w:rsidRPr="002F7B80">
        <w:rPr>
          <w:rFonts w:hint="eastAsia"/>
        </w:rPr>
        <w:t>选用。</w:t>
      </w:r>
    </w:p>
    <w:p w:rsidR="00911848" w:rsidRDefault="00911848" w:rsidP="00D50248">
      <w:pPr>
        <w:jc w:val="center"/>
        <w:rPr>
          <w:rFonts w:cs="Arial"/>
          <w:b/>
          <w:sz w:val="21"/>
          <w:szCs w:val="30"/>
        </w:rPr>
      </w:pPr>
    </w:p>
    <w:p w:rsidR="00D50248" w:rsidRPr="003E6198" w:rsidRDefault="00D50248" w:rsidP="00D50248">
      <w:pPr>
        <w:jc w:val="center"/>
        <w:rPr>
          <w:rFonts w:cs="Arial"/>
          <w:b/>
          <w:sz w:val="21"/>
          <w:szCs w:val="30"/>
        </w:rPr>
      </w:pPr>
      <w:r w:rsidRPr="003E6198">
        <w:rPr>
          <w:rFonts w:cs="Arial" w:hint="eastAsia"/>
          <w:b/>
          <w:sz w:val="21"/>
          <w:szCs w:val="30"/>
        </w:rPr>
        <w:t>表</w:t>
      </w:r>
      <w:r w:rsidR="00ED2FE6" w:rsidRPr="003E6198">
        <w:rPr>
          <w:rFonts w:cs="Arial"/>
          <w:b/>
          <w:sz w:val="21"/>
          <w:szCs w:val="30"/>
        </w:rPr>
        <w:t>5.3.</w:t>
      </w:r>
      <w:r w:rsidR="00ED2FE6" w:rsidRPr="003E6198">
        <w:rPr>
          <w:rFonts w:cs="Arial" w:hint="eastAsia"/>
          <w:b/>
          <w:sz w:val="21"/>
          <w:szCs w:val="30"/>
        </w:rPr>
        <w:t>2</w:t>
      </w:r>
      <w:r w:rsidRPr="003E6198">
        <w:rPr>
          <w:rFonts w:cs="Arial"/>
          <w:b/>
          <w:sz w:val="21"/>
          <w:szCs w:val="30"/>
        </w:rPr>
        <w:t>-1</w:t>
      </w:r>
      <w:r w:rsidRPr="003E6198">
        <w:rPr>
          <w:rFonts w:cs="Arial" w:hint="eastAsia"/>
          <w:b/>
          <w:sz w:val="21"/>
          <w:szCs w:val="30"/>
        </w:rPr>
        <w:t>厨房的平面优先尺寸（宽度净尺寸×长度净尺寸）</w:t>
      </w:r>
      <w:r w:rsidRPr="003E6198">
        <w:rPr>
          <w:rFonts w:cs="Arial"/>
          <w:b/>
          <w:sz w:val="21"/>
          <w:szCs w:val="30"/>
        </w:rPr>
        <w:t>(mm</w:t>
      </w:r>
      <w:r w:rsidRPr="003E6198">
        <w:rPr>
          <w:rFonts w:cs="Arial" w:hint="eastAsia"/>
          <w:b/>
          <w:sz w:val="21"/>
          <w:szCs w:val="30"/>
        </w:rPr>
        <w:t>×</w:t>
      </w:r>
      <w:r w:rsidRPr="003E6198">
        <w:rPr>
          <w:rFonts w:cs="Arial"/>
          <w:b/>
          <w:sz w:val="21"/>
          <w:szCs w:val="30"/>
        </w:rPr>
        <w:t>mm)</w:t>
      </w:r>
    </w:p>
    <w:tbl>
      <w:tblPr>
        <w:tblStyle w:val="ab"/>
        <w:tblW w:w="0" w:type="auto"/>
        <w:tblInd w:w="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34"/>
        <w:gridCol w:w="7371"/>
      </w:tblGrid>
      <w:tr w:rsidR="00D50248" w:rsidRPr="002F7B80" w:rsidTr="00D50248">
        <w:tc>
          <w:tcPr>
            <w:tcW w:w="1134" w:type="dxa"/>
            <w:vAlign w:val="center"/>
          </w:tcPr>
          <w:p w:rsidR="00D50248" w:rsidRPr="002F7B80" w:rsidRDefault="00D50248" w:rsidP="00D50248">
            <w:pPr>
              <w:spacing w:line="240" w:lineRule="auto"/>
              <w:jc w:val="center"/>
              <w:rPr>
                <w:rFonts w:eastAsiaTheme="minorEastAsia"/>
                <w:sz w:val="21"/>
                <w:szCs w:val="21"/>
              </w:rPr>
            </w:pPr>
            <w:r w:rsidRPr="002F7B80">
              <w:rPr>
                <w:rFonts w:eastAsiaTheme="minorEastAsia" w:hint="eastAsia"/>
                <w:sz w:val="21"/>
                <w:szCs w:val="21"/>
              </w:rPr>
              <w:t>平面布</w:t>
            </w:r>
            <w:r>
              <w:rPr>
                <w:rFonts w:eastAsiaTheme="minorEastAsia" w:hint="eastAsia"/>
                <w:sz w:val="21"/>
                <w:szCs w:val="21"/>
              </w:rPr>
              <w:t>置</w:t>
            </w:r>
          </w:p>
        </w:tc>
        <w:tc>
          <w:tcPr>
            <w:tcW w:w="7371" w:type="dxa"/>
            <w:vAlign w:val="center"/>
          </w:tcPr>
          <w:p w:rsidR="00D50248" w:rsidRPr="002F7B80" w:rsidRDefault="00D50248" w:rsidP="00D50248">
            <w:pPr>
              <w:spacing w:line="240" w:lineRule="auto"/>
              <w:jc w:val="center"/>
              <w:rPr>
                <w:rFonts w:eastAsiaTheme="minorEastAsia"/>
                <w:sz w:val="21"/>
                <w:szCs w:val="21"/>
              </w:rPr>
            </w:pPr>
            <w:r w:rsidRPr="002F7B80">
              <w:rPr>
                <w:rFonts w:eastAsiaTheme="minorEastAsia" w:hint="eastAsia"/>
                <w:sz w:val="21"/>
                <w:szCs w:val="21"/>
              </w:rPr>
              <w:t>宽度</w:t>
            </w:r>
            <w:r w:rsidRPr="002F7B80">
              <w:rPr>
                <w:rFonts w:asciiTheme="minorEastAsia" w:eastAsiaTheme="minorEastAsia" w:hAnsiTheme="minorEastAsia" w:hint="eastAsia"/>
                <w:sz w:val="21"/>
                <w:szCs w:val="21"/>
              </w:rPr>
              <w:t>×</w:t>
            </w:r>
            <w:r w:rsidRPr="002F7B80">
              <w:rPr>
                <w:rFonts w:eastAsiaTheme="minorEastAsia" w:hint="eastAsia"/>
                <w:sz w:val="21"/>
                <w:szCs w:val="21"/>
              </w:rPr>
              <w:t>长度</w:t>
            </w:r>
          </w:p>
        </w:tc>
      </w:tr>
      <w:tr w:rsidR="00D50248" w:rsidRPr="002F7B80" w:rsidTr="00D50248">
        <w:trPr>
          <w:trHeight w:val="170"/>
        </w:trPr>
        <w:tc>
          <w:tcPr>
            <w:tcW w:w="1134" w:type="dxa"/>
          </w:tcPr>
          <w:p w:rsidR="00D50248" w:rsidRPr="002F7B80" w:rsidRDefault="00D50248" w:rsidP="00D50248">
            <w:pPr>
              <w:spacing w:line="240" w:lineRule="auto"/>
              <w:rPr>
                <w:rFonts w:eastAsiaTheme="minorEastAsia"/>
                <w:sz w:val="21"/>
                <w:szCs w:val="21"/>
              </w:rPr>
            </w:pPr>
            <w:r w:rsidRPr="002F7B80">
              <w:rPr>
                <w:rFonts w:eastAsiaTheme="minorEastAsia" w:hint="eastAsia"/>
                <w:sz w:val="21"/>
                <w:szCs w:val="21"/>
              </w:rPr>
              <w:t>单排型</w:t>
            </w:r>
          </w:p>
        </w:tc>
        <w:tc>
          <w:tcPr>
            <w:tcW w:w="7371" w:type="dxa"/>
          </w:tcPr>
          <w:p w:rsidR="00D50248" w:rsidRPr="002F7B80" w:rsidRDefault="00D50248" w:rsidP="00D50248">
            <w:pPr>
              <w:spacing w:line="240" w:lineRule="auto"/>
              <w:rPr>
                <w:rFonts w:eastAsiaTheme="minorEastAsia"/>
                <w:sz w:val="21"/>
                <w:szCs w:val="21"/>
              </w:rPr>
            </w:pPr>
            <w:r w:rsidRPr="002F7B80">
              <w:rPr>
                <w:rFonts w:eastAsiaTheme="minorEastAsia"/>
                <w:sz w:val="21"/>
                <w:szCs w:val="21"/>
              </w:rPr>
              <w:t>1500×2700</w:t>
            </w:r>
            <w:r w:rsidRPr="002F7B80">
              <w:rPr>
                <w:rFonts w:eastAsiaTheme="minorEastAsia" w:hint="eastAsia"/>
                <w:sz w:val="21"/>
                <w:szCs w:val="21"/>
              </w:rPr>
              <w:t>、</w:t>
            </w:r>
            <w:r w:rsidRPr="002F7B80">
              <w:rPr>
                <w:rFonts w:eastAsiaTheme="minorEastAsia"/>
                <w:sz w:val="21"/>
                <w:szCs w:val="21"/>
              </w:rPr>
              <w:t>1500×3000</w:t>
            </w:r>
            <w:r w:rsidRPr="002F7B80">
              <w:rPr>
                <w:rFonts w:eastAsiaTheme="minorEastAsia" w:hint="eastAsia"/>
                <w:sz w:val="21"/>
                <w:szCs w:val="21"/>
              </w:rPr>
              <w:t>、（</w:t>
            </w:r>
            <w:r w:rsidRPr="002F7B80">
              <w:rPr>
                <w:rFonts w:eastAsiaTheme="minorEastAsia"/>
                <w:sz w:val="21"/>
                <w:szCs w:val="21"/>
              </w:rPr>
              <w:t>2100×2700</w:t>
            </w:r>
            <w:r w:rsidRPr="002F7B80">
              <w:rPr>
                <w:rFonts w:eastAsiaTheme="minorEastAsia" w:hint="eastAsia"/>
                <w:sz w:val="21"/>
                <w:szCs w:val="21"/>
              </w:rPr>
              <w:t>）</w:t>
            </w:r>
          </w:p>
        </w:tc>
      </w:tr>
      <w:tr w:rsidR="00D50248" w:rsidRPr="002F7B80" w:rsidTr="00D50248">
        <w:tc>
          <w:tcPr>
            <w:tcW w:w="1134" w:type="dxa"/>
          </w:tcPr>
          <w:p w:rsidR="00D50248" w:rsidRPr="002F7B80" w:rsidRDefault="00D50248" w:rsidP="00D50248">
            <w:pPr>
              <w:spacing w:line="240" w:lineRule="auto"/>
              <w:rPr>
                <w:rFonts w:eastAsiaTheme="minorEastAsia"/>
                <w:sz w:val="21"/>
                <w:szCs w:val="21"/>
              </w:rPr>
            </w:pPr>
            <w:r w:rsidRPr="002F7B80">
              <w:rPr>
                <w:rFonts w:eastAsiaTheme="minorEastAsia" w:hint="eastAsia"/>
                <w:sz w:val="21"/>
                <w:szCs w:val="21"/>
              </w:rPr>
              <w:t>双排型</w:t>
            </w:r>
          </w:p>
        </w:tc>
        <w:tc>
          <w:tcPr>
            <w:tcW w:w="7371" w:type="dxa"/>
          </w:tcPr>
          <w:p w:rsidR="00D50248" w:rsidRPr="002F7B80" w:rsidRDefault="00D50248" w:rsidP="00D50248">
            <w:pPr>
              <w:spacing w:line="240" w:lineRule="auto"/>
              <w:rPr>
                <w:rFonts w:eastAsiaTheme="minorEastAsia"/>
                <w:sz w:val="21"/>
                <w:szCs w:val="21"/>
              </w:rPr>
            </w:pPr>
            <w:r w:rsidRPr="002F7B80">
              <w:rPr>
                <w:rFonts w:eastAsiaTheme="minorEastAsia"/>
                <w:sz w:val="21"/>
                <w:szCs w:val="21"/>
              </w:rPr>
              <w:t>2100×2400</w:t>
            </w:r>
            <w:r w:rsidRPr="002F7B80">
              <w:rPr>
                <w:rFonts w:eastAsiaTheme="minorEastAsia" w:hint="eastAsia"/>
                <w:sz w:val="21"/>
                <w:szCs w:val="21"/>
              </w:rPr>
              <w:t>、</w:t>
            </w:r>
            <w:r w:rsidRPr="002F7B80">
              <w:rPr>
                <w:rFonts w:eastAsiaTheme="minorEastAsia"/>
                <w:sz w:val="21"/>
                <w:szCs w:val="21"/>
              </w:rPr>
              <w:t>2100×2700</w:t>
            </w:r>
            <w:r w:rsidRPr="002F7B80">
              <w:rPr>
                <w:rFonts w:eastAsiaTheme="minorEastAsia" w:hint="eastAsia"/>
                <w:sz w:val="21"/>
                <w:szCs w:val="21"/>
              </w:rPr>
              <w:t>、</w:t>
            </w:r>
            <w:r w:rsidRPr="002F7B80">
              <w:rPr>
                <w:rFonts w:eastAsiaTheme="minorEastAsia"/>
                <w:sz w:val="21"/>
                <w:szCs w:val="21"/>
              </w:rPr>
              <w:t>2100×3000</w:t>
            </w:r>
            <w:r w:rsidRPr="002F7B80">
              <w:rPr>
                <w:rFonts w:eastAsiaTheme="minorEastAsia" w:hint="eastAsia"/>
                <w:sz w:val="21"/>
                <w:szCs w:val="21"/>
              </w:rPr>
              <w:t>、</w:t>
            </w:r>
            <w:r w:rsidRPr="002F7B80">
              <w:rPr>
                <w:rFonts w:eastAsiaTheme="minorEastAsia"/>
                <w:sz w:val="21"/>
                <w:szCs w:val="21"/>
              </w:rPr>
              <w:t>2400×2700</w:t>
            </w:r>
            <w:r w:rsidRPr="002F7B80">
              <w:rPr>
                <w:rFonts w:eastAsiaTheme="minorEastAsia" w:hint="eastAsia"/>
                <w:sz w:val="21"/>
                <w:szCs w:val="21"/>
              </w:rPr>
              <w:t>、（</w:t>
            </w:r>
            <w:r w:rsidRPr="002F7B80">
              <w:rPr>
                <w:rFonts w:eastAsiaTheme="minorEastAsia"/>
                <w:sz w:val="21"/>
                <w:szCs w:val="21"/>
              </w:rPr>
              <w:t>2700×2700</w:t>
            </w:r>
            <w:r w:rsidRPr="002F7B80">
              <w:rPr>
                <w:rFonts w:eastAsiaTheme="minorEastAsia" w:hint="eastAsia"/>
                <w:sz w:val="21"/>
                <w:szCs w:val="21"/>
              </w:rPr>
              <w:t>）</w:t>
            </w:r>
          </w:p>
        </w:tc>
      </w:tr>
      <w:tr w:rsidR="00D50248" w:rsidRPr="002F7B80" w:rsidTr="00D50248">
        <w:tc>
          <w:tcPr>
            <w:tcW w:w="1134" w:type="dxa"/>
          </w:tcPr>
          <w:p w:rsidR="00D50248" w:rsidRPr="002F7B80" w:rsidRDefault="00D50248" w:rsidP="00D50248">
            <w:pPr>
              <w:spacing w:line="240" w:lineRule="auto"/>
              <w:rPr>
                <w:rFonts w:eastAsiaTheme="minorEastAsia"/>
                <w:sz w:val="21"/>
                <w:szCs w:val="21"/>
              </w:rPr>
            </w:pPr>
            <w:r w:rsidRPr="002F7B80">
              <w:rPr>
                <w:rFonts w:eastAsiaTheme="minorEastAsia"/>
                <w:sz w:val="21"/>
                <w:szCs w:val="21"/>
              </w:rPr>
              <w:t>L</w:t>
            </w:r>
            <w:r w:rsidRPr="002F7B80">
              <w:rPr>
                <w:rFonts w:eastAsiaTheme="minorEastAsia" w:hint="eastAsia"/>
                <w:sz w:val="21"/>
                <w:szCs w:val="21"/>
              </w:rPr>
              <w:t>型</w:t>
            </w:r>
          </w:p>
        </w:tc>
        <w:tc>
          <w:tcPr>
            <w:tcW w:w="7371" w:type="dxa"/>
          </w:tcPr>
          <w:p w:rsidR="00D50248" w:rsidRPr="002F7B80" w:rsidRDefault="00D50248" w:rsidP="00D50248">
            <w:pPr>
              <w:spacing w:line="240" w:lineRule="auto"/>
              <w:rPr>
                <w:rFonts w:eastAsiaTheme="minorEastAsia"/>
                <w:sz w:val="21"/>
                <w:szCs w:val="21"/>
              </w:rPr>
            </w:pPr>
            <w:r w:rsidRPr="002F7B80">
              <w:rPr>
                <w:rFonts w:eastAsiaTheme="minorEastAsia"/>
                <w:sz w:val="21"/>
                <w:szCs w:val="21"/>
              </w:rPr>
              <w:t>1500×2400</w:t>
            </w:r>
            <w:r w:rsidRPr="002F7B80">
              <w:rPr>
                <w:rFonts w:eastAsiaTheme="minorEastAsia" w:hint="eastAsia"/>
                <w:sz w:val="21"/>
                <w:szCs w:val="21"/>
              </w:rPr>
              <w:t>、</w:t>
            </w:r>
            <w:r w:rsidRPr="002F7B80">
              <w:rPr>
                <w:rFonts w:eastAsiaTheme="minorEastAsia"/>
                <w:sz w:val="21"/>
                <w:szCs w:val="21"/>
              </w:rPr>
              <w:t>1800×2400</w:t>
            </w:r>
            <w:r w:rsidRPr="002F7B80">
              <w:rPr>
                <w:rFonts w:eastAsiaTheme="minorEastAsia" w:hint="eastAsia"/>
                <w:sz w:val="21"/>
                <w:szCs w:val="21"/>
              </w:rPr>
              <w:t>、</w:t>
            </w:r>
            <w:r w:rsidRPr="002F7B80">
              <w:rPr>
                <w:rFonts w:eastAsiaTheme="minorEastAsia"/>
                <w:sz w:val="21"/>
                <w:szCs w:val="21"/>
              </w:rPr>
              <w:t>1800×2700</w:t>
            </w:r>
            <w:r w:rsidRPr="002F7B80">
              <w:rPr>
                <w:rFonts w:eastAsiaTheme="minorEastAsia" w:hint="eastAsia"/>
                <w:sz w:val="21"/>
                <w:szCs w:val="21"/>
              </w:rPr>
              <w:t>、（</w:t>
            </w:r>
            <w:r w:rsidRPr="002F7B80">
              <w:rPr>
                <w:rFonts w:eastAsiaTheme="minorEastAsia"/>
                <w:sz w:val="21"/>
                <w:szCs w:val="21"/>
              </w:rPr>
              <w:t>2100×2700</w:t>
            </w:r>
            <w:r w:rsidRPr="002F7B80">
              <w:rPr>
                <w:rFonts w:eastAsiaTheme="minorEastAsia" w:hint="eastAsia"/>
                <w:sz w:val="21"/>
                <w:szCs w:val="21"/>
              </w:rPr>
              <w:t>）</w:t>
            </w:r>
          </w:p>
        </w:tc>
      </w:tr>
      <w:tr w:rsidR="00D50248" w:rsidRPr="002F7B80" w:rsidTr="00D50248">
        <w:tc>
          <w:tcPr>
            <w:tcW w:w="1134" w:type="dxa"/>
          </w:tcPr>
          <w:p w:rsidR="00D50248" w:rsidRPr="002F7B80" w:rsidRDefault="00D50248" w:rsidP="00D50248">
            <w:pPr>
              <w:spacing w:line="240" w:lineRule="auto"/>
              <w:rPr>
                <w:rFonts w:eastAsiaTheme="minorEastAsia"/>
                <w:sz w:val="21"/>
                <w:szCs w:val="21"/>
              </w:rPr>
            </w:pPr>
            <w:r w:rsidRPr="002F7B80">
              <w:rPr>
                <w:rFonts w:eastAsiaTheme="minorEastAsia"/>
                <w:sz w:val="21"/>
                <w:szCs w:val="21"/>
              </w:rPr>
              <w:t>U</w:t>
            </w:r>
            <w:r w:rsidRPr="002F7B80">
              <w:rPr>
                <w:rFonts w:eastAsiaTheme="minorEastAsia" w:hint="eastAsia"/>
                <w:sz w:val="21"/>
                <w:szCs w:val="21"/>
              </w:rPr>
              <w:t>型</w:t>
            </w:r>
          </w:p>
        </w:tc>
        <w:tc>
          <w:tcPr>
            <w:tcW w:w="7371" w:type="dxa"/>
          </w:tcPr>
          <w:p w:rsidR="00D50248" w:rsidRPr="002F7B80" w:rsidRDefault="00D50248" w:rsidP="00D50248">
            <w:pPr>
              <w:spacing w:line="240" w:lineRule="auto"/>
              <w:rPr>
                <w:rFonts w:eastAsiaTheme="minorEastAsia"/>
                <w:sz w:val="21"/>
                <w:szCs w:val="21"/>
              </w:rPr>
            </w:pPr>
            <w:r w:rsidRPr="002F7B80">
              <w:rPr>
                <w:rFonts w:eastAsiaTheme="minorEastAsia"/>
                <w:sz w:val="21"/>
                <w:szCs w:val="21"/>
              </w:rPr>
              <w:t>2100×2400</w:t>
            </w:r>
            <w:r w:rsidRPr="002F7B80">
              <w:rPr>
                <w:rFonts w:eastAsiaTheme="minorEastAsia" w:hint="eastAsia"/>
                <w:sz w:val="21"/>
                <w:szCs w:val="21"/>
              </w:rPr>
              <w:t>、</w:t>
            </w:r>
            <w:r w:rsidRPr="002F7B80">
              <w:rPr>
                <w:rFonts w:eastAsiaTheme="minorEastAsia"/>
                <w:sz w:val="21"/>
                <w:szCs w:val="21"/>
              </w:rPr>
              <w:t>2100×2700</w:t>
            </w:r>
            <w:r w:rsidRPr="002F7B80">
              <w:rPr>
                <w:rFonts w:eastAsiaTheme="minorEastAsia" w:hint="eastAsia"/>
                <w:sz w:val="21"/>
                <w:szCs w:val="21"/>
              </w:rPr>
              <w:t>、</w:t>
            </w:r>
            <w:r w:rsidRPr="002F7B80">
              <w:rPr>
                <w:rFonts w:eastAsiaTheme="minorEastAsia"/>
                <w:sz w:val="21"/>
                <w:szCs w:val="21"/>
              </w:rPr>
              <w:t>2100×3000</w:t>
            </w:r>
            <w:r w:rsidRPr="002F7B80">
              <w:rPr>
                <w:rFonts w:eastAsiaTheme="minorEastAsia" w:hint="eastAsia"/>
                <w:sz w:val="21"/>
                <w:szCs w:val="21"/>
              </w:rPr>
              <w:t>、（</w:t>
            </w:r>
            <w:r w:rsidRPr="002F7B80">
              <w:rPr>
                <w:rFonts w:eastAsiaTheme="minorEastAsia"/>
                <w:sz w:val="21"/>
                <w:szCs w:val="21"/>
              </w:rPr>
              <w:t>2400×2700</w:t>
            </w:r>
            <w:r w:rsidRPr="002F7B80">
              <w:rPr>
                <w:rFonts w:eastAsiaTheme="minorEastAsia" w:hint="eastAsia"/>
                <w:sz w:val="21"/>
                <w:szCs w:val="21"/>
              </w:rPr>
              <w:t>）、（</w:t>
            </w:r>
            <w:r w:rsidRPr="002F7B80">
              <w:rPr>
                <w:rFonts w:eastAsiaTheme="minorEastAsia"/>
                <w:sz w:val="21"/>
                <w:szCs w:val="21"/>
              </w:rPr>
              <w:t>2400×3000</w:t>
            </w:r>
            <w:r w:rsidRPr="002F7B80">
              <w:rPr>
                <w:rFonts w:eastAsiaTheme="minorEastAsia" w:hint="eastAsia"/>
                <w:sz w:val="21"/>
                <w:szCs w:val="21"/>
              </w:rPr>
              <w:t>）</w:t>
            </w:r>
          </w:p>
        </w:tc>
      </w:tr>
      <w:tr w:rsidR="00D50248" w:rsidRPr="002F7B80" w:rsidTr="00D50248">
        <w:tc>
          <w:tcPr>
            <w:tcW w:w="8505" w:type="dxa"/>
            <w:gridSpan w:val="2"/>
          </w:tcPr>
          <w:p w:rsidR="00D50248" w:rsidRPr="002F7B80" w:rsidRDefault="00D50248" w:rsidP="00D50248">
            <w:pPr>
              <w:spacing w:line="240" w:lineRule="auto"/>
              <w:rPr>
                <w:rFonts w:eastAsiaTheme="minorEastAsia"/>
                <w:sz w:val="18"/>
                <w:szCs w:val="18"/>
              </w:rPr>
            </w:pPr>
            <w:r w:rsidRPr="002F7B80">
              <w:rPr>
                <w:rFonts w:eastAsiaTheme="minorEastAsia" w:hint="eastAsia"/>
                <w:sz w:val="18"/>
                <w:szCs w:val="18"/>
              </w:rPr>
              <w:t>注：括号内数值适用于无障碍厨房。</w:t>
            </w:r>
          </w:p>
        </w:tc>
      </w:tr>
    </w:tbl>
    <w:p w:rsidR="00911848" w:rsidRDefault="00911848" w:rsidP="00D50248">
      <w:pPr>
        <w:jc w:val="center"/>
        <w:rPr>
          <w:rFonts w:cs="Arial"/>
          <w:b/>
          <w:sz w:val="21"/>
          <w:szCs w:val="30"/>
        </w:rPr>
      </w:pPr>
    </w:p>
    <w:p w:rsidR="00D50248" w:rsidRPr="003E6198" w:rsidRDefault="00D50248" w:rsidP="00D50248">
      <w:pPr>
        <w:jc w:val="center"/>
        <w:rPr>
          <w:rFonts w:cs="Arial"/>
          <w:b/>
          <w:sz w:val="21"/>
          <w:szCs w:val="30"/>
        </w:rPr>
      </w:pPr>
      <w:r w:rsidRPr="003E6198">
        <w:rPr>
          <w:rFonts w:cs="Arial" w:hint="eastAsia"/>
          <w:b/>
          <w:sz w:val="21"/>
          <w:szCs w:val="30"/>
        </w:rPr>
        <w:t>表</w:t>
      </w:r>
      <w:r w:rsidR="00ED2FE6" w:rsidRPr="003E6198">
        <w:rPr>
          <w:rFonts w:cs="Arial"/>
          <w:b/>
          <w:sz w:val="21"/>
          <w:szCs w:val="30"/>
        </w:rPr>
        <w:t>5.3.</w:t>
      </w:r>
      <w:r w:rsidR="00ED2FE6" w:rsidRPr="003E6198">
        <w:rPr>
          <w:rFonts w:cs="Arial" w:hint="eastAsia"/>
          <w:b/>
          <w:sz w:val="21"/>
          <w:szCs w:val="30"/>
        </w:rPr>
        <w:t>2</w:t>
      </w:r>
      <w:r w:rsidRPr="003E6198">
        <w:rPr>
          <w:rFonts w:cs="Arial"/>
          <w:b/>
          <w:sz w:val="21"/>
          <w:szCs w:val="30"/>
        </w:rPr>
        <w:t>-2</w:t>
      </w:r>
      <w:r w:rsidRPr="003E6198">
        <w:rPr>
          <w:rFonts w:cs="Arial" w:hint="eastAsia"/>
          <w:b/>
          <w:sz w:val="21"/>
          <w:szCs w:val="30"/>
        </w:rPr>
        <w:t>卫生间的平面优先尺寸（宽度净尺寸×长度净尺寸）</w:t>
      </w:r>
      <w:r w:rsidRPr="003E6198">
        <w:rPr>
          <w:rFonts w:cs="Arial"/>
          <w:b/>
          <w:sz w:val="21"/>
          <w:szCs w:val="30"/>
        </w:rPr>
        <w:t>(mm</w:t>
      </w:r>
      <w:r w:rsidRPr="003E6198">
        <w:rPr>
          <w:rFonts w:cs="Arial" w:hint="eastAsia"/>
          <w:b/>
          <w:sz w:val="21"/>
          <w:szCs w:val="30"/>
        </w:rPr>
        <w:t>×</w:t>
      </w:r>
      <w:r w:rsidRPr="003E6198">
        <w:rPr>
          <w:rFonts w:cs="Arial"/>
          <w:b/>
          <w:sz w:val="21"/>
          <w:szCs w:val="30"/>
        </w:rPr>
        <w:t>mm)</w:t>
      </w:r>
    </w:p>
    <w:tbl>
      <w:tblPr>
        <w:tblStyle w:val="ab"/>
        <w:tblW w:w="0" w:type="auto"/>
        <w:tblInd w:w="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552"/>
        <w:gridCol w:w="5953"/>
      </w:tblGrid>
      <w:tr w:rsidR="00D50248" w:rsidRPr="002F7B80" w:rsidTr="00D50248">
        <w:tc>
          <w:tcPr>
            <w:tcW w:w="2552" w:type="dxa"/>
            <w:vAlign w:val="center"/>
          </w:tcPr>
          <w:p w:rsidR="00D50248" w:rsidRPr="002F7B80" w:rsidRDefault="00D50248" w:rsidP="00D50248">
            <w:pPr>
              <w:spacing w:line="240" w:lineRule="auto"/>
              <w:jc w:val="center"/>
              <w:rPr>
                <w:rFonts w:eastAsiaTheme="minorEastAsia"/>
                <w:sz w:val="21"/>
                <w:szCs w:val="21"/>
              </w:rPr>
            </w:pPr>
            <w:r w:rsidRPr="002F7B80">
              <w:rPr>
                <w:rFonts w:eastAsiaTheme="minorEastAsia" w:hint="eastAsia"/>
                <w:sz w:val="21"/>
                <w:szCs w:val="21"/>
              </w:rPr>
              <w:t>平面布</w:t>
            </w:r>
            <w:r>
              <w:rPr>
                <w:rFonts w:eastAsiaTheme="minorEastAsia" w:hint="eastAsia"/>
                <w:sz w:val="21"/>
                <w:szCs w:val="21"/>
              </w:rPr>
              <w:t>置</w:t>
            </w:r>
          </w:p>
        </w:tc>
        <w:tc>
          <w:tcPr>
            <w:tcW w:w="5953" w:type="dxa"/>
            <w:vAlign w:val="center"/>
          </w:tcPr>
          <w:p w:rsidR="00D50248" w:rsidRPr="002F7B80" w:rsidRDefault="00D50248" w:rsidP="00D50248">
            <w:pPr>
              <w:spacing w:line="240" w:lineRule="auto"/>
              <w:jc w:val="center"/>
              <w:rPr>
                <w:rFonts w:eastAsiaTheme="minorEastAsia"/>
                <w:sz w:val="21"/>
                <w:szCs w:val="21"/>
              </w:rPr>
            </w:pPr>
            <w:r w:rsidRPr="002F7B80">
              <w:rPr>
                <w:rFonts w:eastAsiaTheme="minorEastAsia" w:hint="eastAsia"/>
                <w:sz w:val="21"/>
                <w:szCs w:val="21"/>
              </w:rPr>
              <w:t>宽度</w:t>
            </w:r>
            <w:r w:rsidRPr="002F7B80">
              <w:rPr>
                <w:rFonts w:asciiTheme="minorEastAsia" w:eastAsiaTheme="minorEastAsia" w:hAnsiTheme="minorEastAsia" w:hint="eastAsia"/>
                <w:sz w:val="21"/>
                <w:szCs w:val="21"/>
              </w:rPr>
              <w:t>×</w:t>
            </w:r>
            <w:r w:rsidRPr="002F7B80">
              <w:rPr>
                <w:rFonts w:eastAsiaTheme="minorEastAsia" w:hint="eastAsia"/>
                <w:sz w:val="21"/>
                <w:szCs w:val="21"/>
              </w:rPr>
              <w:t>长度</w:t>
            </w:r>
          </w:p>
        </w:tc>
      </w:tr>
      <w:tr w:rsidR="00D50248" w:rsidRPr="002F7B80" w:rsidTr="00D50248">
        <w:trPr>
          <w:trHeight w:val="170"/>
        </w:trPr>
        <w:tc>
          <w:tcPr>
            <w:tcW w:w="2552" w:type="dxa"/>
          </w:tcPr>
          <w:p w:rsidR="00D50248" w:rsidRPr="002F7B80" w:rsidRDefault="00D50248" w:rsidP="00D50248">
            <w:pPr>
              <w:spacing w:line="240" w:lineRule="auto"/>
              <w:rPr>
                <w:rFonts w:eastAsiaTheme="minorEastAsia"/>
                <w:sz w:val="21"/>
                <w:szCs w:val="21"/>
              </w:rPr>
            </w:pPr>
            <w:r w:rsidRPr="002F7B80">
              <w:rPr>
                <w:rFonts w:hint="eastAsia"/>
                <w:sz w:val="21"/>
                <w:szCs w:val="21"/>
              </w:rPr>
              <w:t>便溺</w:t>
            </w:r>
            <w:r w:rsidRPr="002F7B80">
              <w:rPr>
                <w:rFonts w:eastAsiaTheme="minorEastAsia" w:hint="eastAsia"/>
                <w:sz w:val="21"/>
                <w:szCs w:val="21"/>
              </w:rPr>
              <w:t>、盥洗</w:t>
            </w:r>
          </w:p>
        </w:tc>
        <w:tc>
          <w:tcPr>
            <w:tcW w:w="5953" w:type="dxa"/>
          </w:tcPr>
          <w:p w:rsidR="00D50248" w:rsidRPr="002F7B80" w:rsidRDefault="00D50248" w:rsidP="00D50248">
            <w:pPr>
              <w:spacing w:line="240" w:lineRule="auto"/>
              <w:rPr>
                <w:rFonts w:eastAsiaTheme="minorEastAsia"/>
                <w:sz w:val="21"/>
                <w:szCs w:val="21"/>
              </w:rPr>
            </w:pPr>
            <w:r w:rsidRPr="002F7B80">
              <w:rPr>
                <w:rFonts w:eastAsiaTheme="minorEastAsia"/>
                <w:sz w:val="21"/>
                <w:szCs w:val="21"/>
              </w:rPr>
              <w:t>1500×1500</w:t>
            </w:r>
            <w:r w:rsidRPr="002F7B80">
              <w:rPr>
                <w:rFonts w:eastAsiaTheme="minorEastAsia" w:hint="eastAsia"/>
                <w:sz w:val="21"/>
                <w:szCs w:val="21"/>
              </w:rPr>
              <w:t>、</w:t>
            </w:r>
            <w:r w:rsidRPr="002F7B80">
              <w:rPr>
                <w:rFonts w:eastAsiaTheme="minorEastAsia"/>
                <w:sz w:val="21"/>
                <w:szCs w:val="21"/>
              </w:rPr>
              <w:t>1500×1800</w:t>
            </w:r>
            <w:r w:rsidRPr="002F7B80">
              <w:rPr>
                <w:rFonts w:eastAsiaTheme="minorEastAsia" w:hint="eastAsia"/>
                <w:sz w:val="21"/>
                <w:szCs w:val="21"/>
              </w:rPr>
              <w:t>、（</w:t>
            </w:r>
            <w:r w:rsidRPr="002F7B80">
              <w:rPr>
                <w:rFonts w:eastAsiaTheme="minorEastAsia"/>
                <w:sz w:val="21"/>
                <w:szCs w:val="21"/>
              </w:rPr>
              <w:t>1800×1800</w:t>
            </w:r>
            <w:r w:rsidRPr="002F7B80">
              <w:rPr>
                <w:rFonts w:eastAsiaTheme="minorEastAsia" w:hint="eastAsia"/>
                <w:sz w:val="21"/>
                <w:szCs w:val="21"/>
              </w:rPr>
              <w:t>）</w:t>
            </w:r>
          </w:p>
        </w:tc>
      </w:tr>
      <w:tr w:rsidR="00D50248" w:rsidRPr="002F7B80" w:rsidTr="00D50248">
        <w:tc>
          <w:tcPr>
            <w:tcW w:w="2552" w:type="dxa"/>
          </w:tcPr>
          <w:p w:rsidR="00D50248" w:rsidRPr="002F7B80" w:rsidRDefault="00D50248" w:rsidP="00D50248">
            <w:pPr>
              <w:spacing w:line="240" w:lineRule="auto"/>
              <w:rPr>
                <w:sz w:val="21"/>
                <w:szCs w:val="21"/>
              </w:rPr>
            </w:pPr>
            <w:r w:rsidRPr="002F7B80">
              <w:rPr>
                <w:rFonts w:hint="eastAsia"/>
                <w:sz w:val="21"/>
                <w:szCs w:val="21"/>
              </w:rPr>
              <w:t>便溺</w:t>
            </w:r>
            <w:r w:rsidRPr="002F7B80">
              <w:rPr>
                <w:rFonts w:eastAsiaTheme="minorEastAsia" w:hint="eastAsia"/>
                <w:sz w:val="21"/>
                <w:szCs w:val="21"/>
              </w:rPr>
              <w:t>、洗浴</w:t>
            </w:r>
          </w:p>
        </w:tc>
        <w:tc>
          <w:tcPr>
            <w:tcW w:w="5953" w:type="dxa"/>
          </w:tcPr>
          <w:p w:rsidR="00D50248" w:rsidRPr="002F7B80" w:rsidRDefault="00D50248" w:rsidP="00D50248">
            <w:pPr>
              <w:spacing w:line="240" w:lineRule="auto"/>
              <w:rPr>
                <w:rFonts w:eastAsiaTheme="minorEastAsia"/>
                <w:sz w:val="21"/>
                <w:szCs w:val="21"/>
              </w:rPr>
            </w:pPr>
            <w:r w:rsidRPr="002F7B80">
              <w:rPr>
                <w:rFonts w:eastAsiaTheme="minorEastAsia"/>
                <w:sz w:val="21"/>
                <w:szCs w:val="21"/>
              </w:rPr>
              <w:t>1500×1800</w:t>
            </w:r>
            <w:r w:rsidRPr="002F7B80">
              <w:rPr>
                <w:rFonts w:eastAsiaTheme="minorEastAsia" w:hint="eastAsia"/>
                <w:sz w:val="21"/>
                <w:szCs w:val="21"/>
              </w:rPr>
              <w:t>、</w:t>
            </w:r>
          </w:p>
        </w:tc>
      </w:tr>
      <w:tr w:rsidR="00D50248" w:rsidRPr="002F7B80" w:rsidTr="00D50248">
        <w:tc>
          <w:tcPr>
            <w:tcW w:w="2552" w:type="dxa"/>
          </w:tcPr>
          <w:p w:rsidR="00D50248" w:rsidRPr="002F7B80" w:rsidRDefault="00D50248" w:rsidP="00D50248">
            <w:pPr>
              <w:spacing w:line="240" w:lineRule="auto"/>
              <w:rPr>
                <w:rFonts w:eastAsiaTheme="minorEastAsia"/>
                <w:sz w:val="21"/>
                <w:szCs w:val="21"/>
              </w:rPr>
            </w:pPr>
            <w:r w:rsidRPr="002F7B80">
              <w:rPr>
                <w:rFonts w:hint="eastAsia"/>
                <w:sz w:val="21"/>
                <w:szCs w:val="21"/>
              </w:rPr>
              <w:t>便溺</w:t>
            </w:r>
            <w:r w:rsidRPr="002F7B80">
              <w:rPr>
                <w:rFonts w:eastAsiaTheme="minorEastAsia" w:hint="eastAsia"/>
                <w:sz w:val="21"/>
                <w:szCs w:val="21"/>
              </w:rPr>
              <w:t>、盥洗、洗浴</w:t>
            </w:r>
          </w:p>
        </w:tc>
        <w:tc>
          <w:tcPr>
            <w:tcW w:w="5953" w:type="dxa"/>
          </w:tcPr>
          <w:p w:rsidR="00D50248" w:rsidRPr="002F7B80" w:rsidRDefault="00D50248" w:rsidP="00D50248">
            <w:pPr>
              <w:spacing w:line="240" w:lineRule="auto"/>
              <w:rPr>
                <w:rFonts w:eastAsiaTheme="minorEastAsia"/>
                <w:sz w:val="21"/>
                <w:szCs w:val="21"/>
              </w:rPr>
            </w:pPr>
            <w:r w:rsidRPr="002F7B80">
              <w:rPr>
                <w:rFonts w:eastAsiaTheme="minorEastAsia"/>
                <w:sz w:val="21"/>
                <w:szCs w:val="21"/>
              </w:rPr>
              <w:t>1800×2100</w:t>
            </w:r>
            <w:r w:rsidRPr="002F7B80">
              <w:rPr>
                <w:rFonts w:eastAsiaTheme="minorEastAsia" w:hint="eastAsia"/>
                <w:sz w:val="21"/>
                <w:szCs w:val="21"/>
              </w:rPr>
              <w:t>、</w:t>
            </w:r>
            <w:r w:rsidRPr="002F7B80">
              <w:rPr>
                <w:rFonts w:eastAsiaTheme="minorEastAsia"/>
                <w:sz w:val="21"/>
                <w:szCs w:val="21"/>
              </w:rPr>
              <w:t>1800×2400</w:t>
            </w:r>
            <w:r w:rsidRPr="002F7B80">
              <w:rPr>
                <w:rFonts w:eastAsiaTheme="minorEastAsia" w:hint="eastAsia"/>
                <w:sz w:val="21"/>
                <w:szCs w:val="21"/>
              </w:rPr>
              <w:t>、</w:t>
            </w:r>
            <w:r w:rsidRPr="002F7B80">
              <w:rPr>
                <w:rFonts w:eastAsiaTheme="minorEastAsia"/>
                <w:sz w:val="21"/>
                <w:szCs w:val="21"/>
              </w:rPr>
              <w:t>2100×2100</w:t>
            </w:r>
            <w:r w:rsidRPr="002F7B80">
              <w:rPr>
                <w:rFonts w:eastAsiaTheme="minorEastAsia" w:hint="eastAsia"/>
                <w:sz w:val="21"/>
                <w:szCs w:val="21"/>
              </w:rPr>
              <w:t>、（</w:t>
            </w:r>
            <w:r w:rsidRPr="002F7B80">
              <w:rPr>
                <w:rFonts w:eastAsiaTheme="minorEastAsia"/>
                <w:sz w:val="21"/>
                <w:szCs w:val="21"/>
              </w:rPr>
              <w:t>2100×2700</w:t>
            </w:r>
            <w:r w:rsidRPr="002F7B80">
              <w:rPr>
                <w:rFonts w:eastAsiaTheme="minorEastAsia" w:hint="eastAsia"/>
                <w:sz w:val="21"/>
                <w:szCs w:val="21"/>
              </w:rPr>
              <w:t>）</w:t>
            </w:r>
          </w:p>
        </w:tc>
      </w:tr>
      <w:tr w:rsidR="00D50248" w:rsidRPr="002F7B80" w:rsidTr="00D50248">
        <w:tc>
          <w:tcPr>
            <w:tcW w:w="2552" w:type="dxa"/>
          </w:tcPr>
          <w:p w:rsidR="00D50248" w:rsidRPr="002F7B80" w:rsidRDefault="00D50248" w:rsidP="00D50248">
            <w:pPr>
              <w:spacing w:line="240" w:lineRule="auto"/>
              <w:rPr>
                <w:rFonts w:eastAsiaTheme="minorEastAsia"/>
                <w:sz w:val="21"/>
                <w:szCs w:val="21"/>
              </w:rPr>
            </w:pPr>
            <w:r w:rsidRPr="002F7B80">
              <w:rPr>
                <w:rFonts w:hint="eastAsia"/>
                <w:sz w:val="21"/>
                <w:szCs w:val="21"/>
              </w:rPr>
              <w:t>便溺</w:t>
            </w:r>
            <w:r w:rsidRPr="002F7B80">
              <w:rPr>
                <w:rFonts w:eastAsiaTheme="minorEastAsia" w:hint="eastAsia"/>
                <w:sz w:val="21"/>
                <w:szCs w:val="21"/>
              </w:rPr>
              <w:t>、盥洗、洗浴、洗衣</w:t>
            </w:r>
          </w:p>
        </w:tc>
        <w:tc>
          <w:tcPr>
            <w:tcW w:w="5953" w:type="dxa"/>
          </w:tcPr>
          <w:p w:rsidR="00D50248" w:rsidRPr="002F7B80" w:rsidRDefault="00D50248" w:rsidP="00D50248">
            <w:pPr>
              <w:spacing w:line="240" w:lineRule="auto"/>
              <w:rPr>
                <w:rFonts w:eastAsiaTheme="minorEastAsia"/>
                <w:sz w:val="21"/>
                <w:szCs w:val="21"/>
              </w:rPr>
            </w:pPr>
            <w:r w:rsidRPr="002F7B80">
              <w:rPr>
                <w:rFonts w:eastAsiaTheme="minorEastAsia"/>
                <w:sz w:val="21"/>
                <w:szCs w:val="21"/>
              </w:rPr>
              <w:t>1800×2400</w:t>
            </w:r>
            <w:r w:rsidRPr="002F7B80">
              <w:rPr>
                <w:rFonts w:eastAsiaTheme="minorEastAsia" w:hint="eastAsia"/>
                <w:sz w:val="21"/>
                <w:szCs w:val="21"/>
              </w:rPr>
              <w:t>、</w:t>
            </w:r>
            <w:r w:rsidRPr="002F7B80">
              <w:rPr>
                <w:rFonts w:eastAsiaTheme="minorEastAsia"/>
                <w:sz w:val="21"/>
                <w:szCs w:val="21"/>
              </w:rPr>
              <w:t>1800×3000</w:t>
            </w:r>
            <w:r w:rsidRPr="002F7B80">
              <w:rPr>
                <w:rFonts w:eastAsiaTheme="minorEastAsia" w:hint="eastAsia"/>
                <w:sz w:val="21"/>
                <w:szCs w:val="21"/>
              </w:rPr>
              <w:t>、</w:t>
            </w:r>
            <w:r w:rsidRPr="002F7B80">
              <w:rPr>
                <w:rFonts w:eastAsiaTheme="minorEastAsia"/>
                <w:sz w:val="21"/>
                <w:szCs w:val="21"/>
              </w:rPr>
              <w:t>1800×3300</w:t>
            </w:r>
            <w:r w:rsidRPr="002F7B80">
              <w:rPr>
                <w:rFonts w:eastAsiaTheme="minorEastAsia" w:hint="eastAsia"/>
                <w:sz w:val="21"/>
                <w:szCs w:val="21"/>
              </w:rPr>
              <w:t>（分室）</w:t>
            </w:r>
          </w:p>
        </w:tc>
      </w:tr>
      <w:tr w:rsidR="00D50248" w:rsidRPr="002F7B80" w:rsidTr="00D50248">
        <w:tc>
          <w:tcPr>
            <w:tcW w:w="2552" w:type="dxa"/>
          </w:tcPr>
          <w:p w:rsidR="00D50248" w:rsidRPr="002F7B80" w:rsidRDefault="00D50248" w:rsidP="00D50248">
            <w:pPr>
              <w:spacing w:line="240" w:lineRule="auto"/>
              <w:rPr>
                <w:rFonts w:eastAsiaTheme="minorEastAsia"/>
                <w:sz w:val="21"/>
                <w:szCs w:val="21"/>
              </w:rPr>
            </w:pPr>
            <w:r w:rsidRPr="002F7B80">
              <w:rPr>
                <w:rFonts w:hint="eastAsia"/>
                <w:sz w:val="21"/>
                <w:szCs w:val="21"/>
              </w:rPr>
              <w:t>便溺</w:t>
            </w:r>
          </w:p>
        </w:tc>
        <w:tc>
          <w:tcPr>
            <w:tcW w:w="5953" w:type="dxa"/>
          </w:tcPr>
          <w:p w:rsidR="00D50248" w:rsidRPr="002F7B80" w:rsidRDefault="00D50248" w:rsidP="00D50248">
            <w:pPr>
              <w:spacing w:line="240" w:lineRule="auto"/>
              <w:rPr>
                <w:rFonts w:eastAsiaTheme="minorEastAsia"/>
                <w:sz w:val="21"/>
                <w:szCs w:val="21"/>
              </w:rPr>
            </w:pPr>
            <w:r w:rsidRPr="002F7B80">
              <w:rPr>
                <w:rFonts w:eastAsiaTheme="minorEastAsia"/>
                <w:sz w:val="21"/>
                <w:szCs w:val="21"/>
              </w:rPr>
              <w:t>900×1200</w:t>
            </w:r>
          </w:p>
        </w:tc>
      </w:tr>
      <w:tr w:rsidR="00D50248" w:rsidRPr="002F7B80" w:rsidTr="00D50248">
        <w:tc>
          <w:tcPr>
            <w:tcW w:w="8505" w:type="dxa"/>
            <w:gridSpan w:val="2"/>
          </w:tcPr>
          <w:p w:rsidR="00D50248" w:rsidRPr="002F7B80" w:rsidRDefault="00D50248" w:rsidP="00D50248">
            <w:pPr>
              <w:spacing w:line="240" w:lineRule="auto"/>
              <w:rPr>
                <w:rFonts w:eastAsiaTheme="minorEastAsia"/>
                <w:sz w:val="18"/>
                <w:szCs w:val="18"/>
              </w:rPr>
            </w:pPr>
            <w:r w:rsidRPr="002F7B80">
              <w:rPr>
                <w:rFonts w:eastAsiaTheme="minorEastAsia" w:hint="eastAsia"/>
                <w:sz w:val="18"/>
                <w:szCs w:val="18"/>
              </w:rPr>
              <w:t>注：</w:t>
            </w:r>
            <w:r w:rsidRPr="002F7B80">
              <w:rPr>
                <w:rFonts w:eastAsiaTheme="minorEastAsia"/>
                <w:sz w:val="18"/>
                <w:szCs w:val="18"/>
              </w:rPr>
              <w:t xml:space="preserve">1  </w:t>
            </w:r>
            <w:r w:rsidRPr="002F7B80">
              <w:rPr>
                <w:rFonts w:eastAsiaTheme="minorEastAsia" w:hint="eastAsia"/>
                <w:sz w:val="18"/>
                <w:szCs w:val="18"/>
              </w:rPr>
              <w:t>括号内数值适用于无障碍卫生间。</w:t>
            </w:r>
          </w:p>
          <w:p w:rsidR="00D50248" w:rsidRPr="002F7B80" w:rsidRDefault="00D50248" w:rsidP="00D50248">
            <w:pPr>
              <w:spacing w:line="240" w:lineRule="auto"/>
              <w:rPr>
                <w:rFonts w:eastAsiaTheme="minorEastAsia"/>
                <w:sz w:val="18"/>
                <w:szCs w:val="18"/>
              </w:rPr>
            </w:pPr>
            <w:r w:rsidRPr="002F7B80">
              <w:rPr>
                <w:rFonts w:eastAsiaTheme="minorEastAsia"/>
                <w:sz w:val="18"/>
                <w:szCs w:val="18"/>
              </w:rPr>
              <w:t xml:space="preserve">    2  </w:t>
            </w:r>
            <w:r w:rsidRPr="002F7B80">
              <w:rPr>
                <w:rFonts w:eastAsiaTheme="minorEastAsia" w:hint="eastAsia"/>
                <w:sz w:val="18"/>
                <w:szCs w:val="18"/>
              </w:rPr>
              <w:t>平面尺寸包含排气道尺寸。</w:t>
            </w:r>
          </w:p>
        </w:tc>
      </w:tr>
    </w:tbl>
    <w:p w:rsidR="00911848" w:rsidRDefault="00911848" w:rsidP="00D50248">
      <w:pPr>
        <w:jc w:val="center"/>
        <w:rPr>
          <w:rFonts w:cs="Arial"/>
          <w:b/>
          <w:sz w:val="21"/>
          <w:szCs w:val="30"/>
        </w:rPr>
      </w:pPr>
    </w:p>
    <w:p w:rsidR="00D50248" w:rsidRPr="002F7B80" w:rsidRDefault="00D50248" w:rsidP="00D50248">
      <w:pPr>
        <w:jc w:val="center"/>
        <w:rPr>
          <w:rFonts w:eastAsiaTheme="minorEastAsia"/>
        </w:rPr>
      </w:pPr>
      <w:r w:rsidRPr="003E6198">
        <w:rPr>
          <w:rFonts w:cs="Arial" w:hint="eastAsia"/>
          <w:b/>
          <w:sz w:val="21"/>
          <w:szCs w:val="30"/>
        </w:rPr>
        <w:t>表</w:t>
      </w:r>
      <w:r w:rsidR="00ED2FE6" w:rsidRPr="003E6198">
        <w:rPr>
          <w:rFonts w:cs="Arial"/>
          <w:b/>
          <w:sz w:val="21"/>
          <w:szCs w:val="30"/>
        </w:rPr>
        <w:t>5.3.</w:t>
      </w:r>
      <w:r w:rsidR="00ED2FE6" w:rsidRPr="003E6198">
        <w:rPr>
          <w:rFonts w:cs="Arial" w:hint="eastAsia"/>
          <w:b/>
          <w:sz w:val="21"/>
          <w:szCs w:val="30"/>
        </w:rPr>
        <w:t>2</w:t>
      </w:r>
      <w:r w:rsidRPr="003E6198">
        <w:rPr>
          <w:rFonts w:cs="Arial"/>
          <w:b/>
          <w:sz w:val="21"/>
          <w:szCs w:val="30"/>
        </w:rPr>
        <w:t>-3</w:t>
      </w:r>
      <w:r w:rsidRPr="003E6198">
        <w:rPr>
          <w:rFonts w:cs="Arial" w:hint="eastAsia"/>
          <w:b/>
          <w:sz w:val="21"/>
          <w:szCs w:val="30"/>
        </w:rPr>
        <w:t>收纳空间的平面优先尺寸（宽度净尺寸×长度净尺寸）</w:t>
      </w:r>
      <w:r w:rsidRPr="003E6198">
        <w:rPr>
          <w:rFonts w:cs="Arial"/>
          <w:b/>
          <w:sz w:val="21"/>
          <w:szCs w:val="30"/>
        </w:rPr>
        <w:t>(mm</w:t>
      </w:r>
      <w:r w:rsidRPr="003E6198">
        <w:rPr>
          <w:rFonts w:cs="Arial" w:hint="eastAsia"/>
          <w:b/>
          <w:sz w:val="21"/>
          <w:szCs w:val="30"/>
        </w:rPr>
        <w:t>×</w:t>
      </w:r>
      <w:r w:rsidRPr="003E6198">
        <w:rPr>
          <w:rFonts w:cs="Arial"/>
          <w:b/>
          <w:sz w:val="21"/>
          <w:szCs w:val="30"/>
        </w:rPr>
        <w:t>mm)</w:t>
      </w:r>
    </w:p>
    <w:tbl>
      <w:tblPr>
        <w:tblStyle w:val="ab"/>
        <w:tblW w:w="0" w:type="auto"/>
        <w:tblInd w:w="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34"/>
        <w:gridCol w:w="7371"/>
      </w:tblGrid>
      <w:tr w:rsidR="00D50248" w:rsidRPr="002F7B80" w:rsidTr="00D50248">
        <w:tc>
          <w:tcPr>
            <w:tcW w:w="1134" w:type="dxa"/>
            <w:vAlign w:val="center"/>
          </w:tcPr>
          <w:p w:rsidR="00D50248" w:rsidRPr="002F7B80" w:rsidRDefault="00D50248" w:rsidP="00D50248">
            <w:pPr>
              <w:spacing w:line="240" w:lineRule="auto"/>
              <w:jc w:val="center"/>
              <w:rPr>
                <w:rFonts w:eastAsiaTheme="minorEastAsia"/>
                <w:sz w:val="21"/>
                <w:szCs w:val="21"/>
              </w:rPr>
            </w:pPr>
            <w:r w:rsidRPr="002F7B80">
              <w:rPr>
                <w:rFonts w:eastAsiaTheme="minorEastAsia" w:hint="eastAsia"/>
                <w:sz w:val="21"/>
                <w:szCs w:val="21"/>
              </w:rPr>
              <w:t>平面布</w:t>
            </w:r>
            <w:r>
              <w:rPr>
                <w:rFonts w:eastAsiaTheme="minorEastAsia" w:hint="eastAsia"/>
                <w:sz w:val="21"/>
                <w:szCs w:val="21"/>
              </w:rPr>
              <w:t>置</w:t>
            </w:r>
          </w:p>
        </w:tc>
        <w:tc>
          <w:tcPr>
            <w:tcW w:w="7371" w:type="dxa"/>
            <w:vAlign w:val="center"/>
          </w:tcPr>
          <w:p w:rsidR="00D50248" w:rsidRPr="002F7B80" w:rsidRDefault="00D50248" w:rsidP="00D50248">
            <w:pPr>
              <w:spacing w:line="240" w:lineRule="auto"/>
              <w:jc w:val="center"/>
              <w:rPr>
                <w:rFonts w:eastAsiaTheme="minorEastAsia"/>
                <w:sz w:val="21"/>
                <w:szCs w:val="21"/>
              </w:rPr>
            </w:pPr>
            <w:r w:rsidRPr="002F7B80">
              <w:rPr>
                <w:rFonts w:eastAsiaTheme="minorEastAsia" w:hint="eastAsia"/>
                <w:sz w:val="21"/>
                <w:szCs w:val="21"/>
              </w:rPr>
              <w:t>宽度</w:t>
            </w:r>
            <w:r w:rsidRPr="002F7B80">
              <w:rPr>
                <w:rFonts w:asciiTheme="minorEastAsia" w:eastAsiaTheme="minorEastAsia" w:hAnsiTheme="minorEastAsia" w:hint="eastAsia"/>
                <w:sz w:val="21"/>
                <w:szCs w:val="21"/>
              </w:rPr>
              <w:t>×</w:t>
            </w:r>
            <w:r w:rsidRPr="002F7B80">
              <w:rPr>
                <w:rFonts w:eastAsiaTheme="minorEastAsia" w:hint="eastAsia"/>
                <w:sz w:val="21"/>
                <w:szCs w:val="21"/>
              </w:rPr>
              <w:t>长度</w:t>
            </w:r>
          </w:p>
        </w:tc>
      </w:tr>
      <w:tr w:rsidR="00D50248" w:rsidRPr="002F7B80" w:rsidTr="00D50248">
        <w:trPr>
          <w:trHeight w:val="170"/>
        </w:trPr>
        <w:tc>
          <w:tcPr>
            <w:tcW w:w="1134" w:type="dxa"/>
          </w:tcPr>
          <w:p w:rsidR="00D50248" w:rsidRPr="002F7B80" w:rsidRDefault="00D50248" w:rsidP="00D50248">
            <w:pPr>
              <w:spacing w:line="240" w:lineRule="auto"/>
              <w:rPr>
                <w:rFonts w:eastAsiaTheme="minorEastAsia"/>
                <w:sz w:val="21"/>
                <w:szCs w:val="21"/>
              </w:rPr>
            </w:pPr>
            <w:r w:rsidRPr="002F7B80">
              <w:rPr>
                <w:rFonts w:eastAsiaTheme="minorEastAsia" w:hint="eastAsia"/>
                <w:sz w:val="21"/>
                <w:szCs w:val="21"/>
              </w:rPr>
              <w:t>单排型</w:t>
            </w:r>
          </w:p>
        </w:tc>
        <w:tc>
          <w:tcPr>
            <w:tcW w:w="7371" w:type="dxa"/>
          </w:tcPr>
          <w:p w:rsidR="00D50248" w:rsidRPr="002F7B80" w:rsidRDefault="00D50248" w:rsidP="00D50248">
            <w:pPr>
              <w:spacing w:line="240" w:lineRule="auto"/>
              <w:rPr>
                <w:rFonts w:eastAsiaTheme="minorEastAsia"/>
                <w:sz w:val="21"/>
                <w:szCs w:val="21"/>
              </w:rPr>
            </w:pPr>
            <w:r w:rsidRPr="002F7B80">
              <w:rPr>
                <w:rFonts w:eastAsiaTheme="minorEastAsia"/>
                <w:sz w:val="21"/>
                <w:szCs w:val="21"/>
              </w:rPr>
              <w:t>1200×2400</w:t>
            </w:r>
            <w:r w:rsidRPr="002F7B80">
              <w:rPr>
                <w:rFonts w:eastAsiaTheme="minorEastAsia" w:hint="eastAsia"/>
                <w:sz w:val="21"/>
                <w:szCs w:val="21"/>
              </w:rPr>
              <w:t>、</w:t>
            </w:r>
            <w:r w:rsidRPr="002F7B80">
              <w:rPr>
                <w:rFonts w:eastAsiaTheme="minorEastAsia"/>
                <w:sz w:val="21"/>
                <w:szCs w:val="21"/>
              </w:rPr>
              <w:t>1200×2700</w:t>
            </w:r>
            <w:r w:rsidRPr="002F7B80">
              <w:rPr>
                <w:rFonts w:eastAsiaTheme="minorEastAsia" w:hint="eastAsia"/>
                <w:sz w:val="21"/>
                <w:szCs w:val="21"/>
              </w:rPr>
              <w:t>、</w:t>
            </w:r>
            <w:r w:rsidRPr="002F7B80">
              <w:rPr>
                <w:rFonts w:eastAsiaTheme="minorEastAsia"/>
                <w:sz w:val="21"/>
                <w:szCs w:val="21"/>
              </w:rPr>
              <w:t>1500×2700</w:t>
            </w:r>
            <w:r w:rsidRPr="002F7B80">
              <w:rPr>
                <w:rFonts w:eastAsiaTheme="minorEastAsia" w:hint="eastAsia"/>
                <w:sz w:val="21"/>
                <w:szCs w:val="21"/>
              </w:rPr>
              <w:t>、</w:t>
            </w:r>
            <w:r w:rsidRPr="002F7B80">
              <w:rPr>
                <w:rFonts w:eastAsiaTheme="minorEastAsia"/>
                <w:sz w:val="21"/>
                <w:szCs w:val="21"/>
              </w:rPr>
              <w:t>1500×3000</w:t>
            </w:r>
          </w:p>
        </w:tc>
      </w:tr>
      <w:tr w:rsidR="00D50248" w:rsidRPr="002F7B80" w:rsidTr="00D50248">
        <w:tc>
          <w:tcPr>
            <w:tcW w:w="1134" w:type="dxa"/>
          </w:tcPr>
          <w:p w:rsidR="00D50248" w:rsidRPr="002F7B80" w:rsidRDefault="00D50248" w:rsidP="00D50248">
            <w:pPr>
              <w:spacing w:line="240" w:lineRule="auto"/>
              <w:rPr>
                <w:rFonts w:eastAsiaTheme="minorEastAsia"/>
                <w:sz w:val="21"/>
                <w:szCs w:val="21"/>
              </w:rPr>
            </w:pPr>
            <w:r w:rsidRPr="002F7B80">
              <w:rPr>
                <w:rFonts w:eastAsiaTheme="minorEastAsia" w:hint="eastAsia"/>
                <w:sz w:val="21"/>
                <w:szCs w:val="21"/>
              </w:rPr>
              <w:t>双排型</w:t>
            </w:r>
          </w:p>
        </w:tc>
        <w:tc>
          <w:tcPr>
            <w:tcW w:w="7371" w:type="dxa"/>
          </w:tcPr>
          <w:p w:rsidR="00D50248" w:rsidRPr="002F7B80" w:rsidRDefault="00D50248" w:rsidP="00D50248">
            <w:pPr>
              <w:spacing w:line="240" w:lineRule="auto"/>
              <w:rPr>
                <w:rFonts w:eastAsiaTheme="minorEastAsia"/>
                <w:sz w:val="21"/>
                <w:szCs w:val="21"/>
              </w:rPr>
            </w:pPr>
            <w:r w:rsidRPr="002F7B80">
              <w:rPr>
                <w:rFonts w:eastAsiaTheme="minorEastAsia"/>
                <w:sz w:val="21"/>
                <w:szCs w:val="21"/>
              </w:rPr>
              <w:t>1800×2400</w:t>
            </w:r>
            <w:r w:rsidRPr="002F7B80">
              <w:rPr>
                <w:rFonts w:eastAsiaTheme="minorEastAsia" w:hint="eastAsia"/>
                <w:sz w:val="21"/>
                <w:szCs w:val="21"/>
              </w:rPr>
              <w:t>、</w:t>
            </w:r>
            <w:r w:rsidRPr="002F7B80">
              <w:rPr>
                <w:rFonts w:eastAsiaTheme="minorEastAsia"/>
                <w:sz w:val="21"/>
                <w:szCs w:val="21"/>
              </w:rPr>
              <w:t>1800×2700</w:t>
            </w:r>
            <w:r w:rsidRPr="002F7B80">
              <w:rPr>
                <w:rFonts w:eastAsiaTheme="minorEastAsia" w:hint="eastAsia"/>
                <w:sz w:val="21"/>
                <w:szCs w:val="21"/>
              </w:rPr>
              <w:t>、</w:t>
            </w:r>
            <w:r w:rsidRPr="002F7B80">
              <w:rPr>
                <w:rFonts w:eastAsiaTheme="minorEastAsia"/>
                <w:sz w:val="21"/>
                <w:szCs w:val="21"/>
              </w:rPr>
              <w:t>2100×2400</w:t>
            </w:r>
            <w:r w:rsidRPr="002F7B80">
              <w:rPr>
                <w:rFonts w:eastAsiaTheme="minorEastAsia" w:hint="eastAsia"/>
                <w:sz w:val="21"/>
                <w:szCs w:val="21"/>
              </w:rPr>
              <w:t>、</w:t>
            </w:r>
            <w:r w:rsidRPr="002F7B80">
              <w:rPr>
                <w:rFonts w:eastAsiaTheme="minorEastAsia"/>
                <w:sz w:val="21"/>
                <w:szCs w:val="21"/>
              </w:rPr>
              <w:t>2100×2700</w:t>
            </w:r>
            <w:r w:rsidRPr="002F7B80">
              <w:rPr>
                <w:rFonts w:eastAsiaTheme="minorEastAsia" w:hint="eastAsia"/>
                <w:sz w:val="21"/>
                <w:szCs w:val="21"/>
              </w:rPr>
              <w:t>、</w:t>
            </w:r>
            <w:r w:rsidRPr="002F7B80">
              <w:rPr>
                <w:rFonts w:eastAsiaTheme="minorEastAsia"/>
                <w:sz w:val="21"/>
                <w:szCs w:val="21"/>
              </w:rPr>
              <w:t>2100×3000</w:t>
            </w:r>
          </w:p>
        </w:tc>
      </w:tr>
      <w:tr w:rsidR="00D50248" w:rsidRPr="002F7B80" w:rsidTr="00D50248">
        <w:tc>
          <w:tcPr>
            <w:tcW w:w="1134" w:type="dxa"/>
          </w:tcPr>
          <w:p w:rsidR="00D50248" w:rsidRPr="002F7B80" w:rsidRDefault="00D50248" w:rsidP="00D50248">
            <w:pPr>
              <w:spacing w:line="240" w:lineRule="auto"/>
              <w:rPr>
                <w:rFonts w:eastAsiaTheme="minorEastAsia"/>
                <w:sz w:val="21"/>
                <w:szCs w:val="21"/>
              </w:rPr>
            </w:pPr>
            <w:r w:rsidRPr="002F7B80">
              <w:rPr>
                <w:rFonts w:eastAsiaTheme="minorEastAsia"/>
                <w:sz w:val="21"/>
                <w:szCs w:val="21"/>
              </w:rPr>
              <w:t>U</w:t>
            </w:r>
            <w:r w:rsidRPr="002F7B80">
              <w:rPr>
                <w:rFonts w:eastAsiaTheme="minorEastAsia" w:hint="eastAsia"/>
                <w:sz w:val="21"/>
                <w:szCs w:val="21"/>
              </w:rPr>
              <w:t>型</w:t>
            </w:r>
          </w:p>
        </w:tc>
        <w:tc>
          <w:tcPr>
            <w:tcW w:w="7371" w:type="dxa"/>
          </w:tcPr>
          <w:p w:rsidR="00D50248" w:rsidRPr="002F7B80" w:rsidRDefault="00D50248" w:rsidP="00D50248">
            <w:pPr>
              <w:spacing w:line="240" w:lineRule="auto"/>
              <w:rPr>
                <w:rFonts w:eastAsiaTheme="minorEastAsia"/>
                <w:sz w:val="21"/>
                <w:szCs w:val="21"/>
              </w:rPr>
            </w:pPr>
            <w:r w:rsidRPr="002F7B80">
              <w:rPr>
                <w:rFonts w:eastAsiaTheme="minorEastAsia"/>
                <w:sz w:val="21"/>
                <w:szCs w:val="21"/>
              </w:rPr>
              <w:t>2100×2700</w:t>
            </w:r>
            <w:r w:rsidRPr="002F7B80">
              <w:rPr>
                <w:rFonts w:eastAsiaTheme="minorEastAsia" w:hint="eastAsia"/>
                <w:sz w:val="21"/>
                <w:szCs w:val="21"/>
              </w:rPr>
              <w:t>、</w:t>
            </w:r>
            <w:r w:rsidRPr="002F7B80">
              <w:rPr>
                <w:rFonts w:eastAsiaTheme="minorEastAsia"/>
                <w:sz w:val="21"/>
                <w:szCs w:val="21"/>
              </w:rPr>
              <w:t>2100×3000</w:t>
            </w:r>
            <w:r w:rsidRPr="002F7B80">
              <w:rPr>
                <w:rFonts w:eastAsiaTheme="minorEastAsia" w:hint="eastAsia"/>
                <w:sz w:val="21"/>
                <w:szCs w:val="21"/>
              </w:rPr>
              <w:t>、</w:t>
            </w:r>
            <w:r w:rsidRPr="002F7B80">
              <w:rPr>
                <w:rFonts w:eastAsiaTheme="minorEastAsia"/>
                <w:sz w:val="21"/>
                <w:szCs w:val="21"/>
              </w:rPr>
              <w:t>2400×2700</w:t>
            </w:r>
            <w:r w:rsidRPr="002F7B80">
              <w:rPr>
                <w:rFonts w:eastAsiaTheme="minorEastAsia" w:hint="eastAsia"/>
                <w:sz w:val="21"/>
                <w:szCs w:val="21"/>
              </w:rPr>
              <w:t>、</w:t>
            </w:r>
            <w:r w:rsidRPr="002F7B80">
              <w:rPr>
                <w:rFonts w:eastAsiaTheme="minorEastAsia"/>
                <w:sz w:val="21"/>
                <w:szCs w:val="21"/>
              </w:rPr>
              <w:t>2400×3000</w:t>
            </w:r>
          </w:p>
        </w:tc>
      </w:tr>
    </w:tbl>
    <w:p w:rsidR="002059A7" w:rsidRDefault="00D50248" w:rsidP="002059A7">
      <w:pPr>
        <w:ind w:firstLineChars="196" w:firstLine="472"/>
      </w:pPr>
      <w:r w:rsidRPr="002F7B80">
        <w:rPr>
          <w:rFonts w:eastAsia="仿宋"/>
          <w:b/>
        </w:rPr>
        <w:t>5</w:t>
      </w:r>
      <w:r w:rsidRPr="002F7B80">
        <w:rPr>
          <w:rFonts w:hint="eastAsia"/>
        </w:rPr>
        <w:t>整体卫浴与墙面之间应预留安装管道的空间，最小安装尺寸宜为最大外形尺寸外加</w:t>
      </w:r>
      <w:r>
        <w:rPr>
          <w:rFonts w:hint="eastAsia"/>
        </w:rPr>
        <w:t>5</w:t>
      </w:r>
      <w:r w:rsidRPr="002F7B80">
        <w:t>0~150mm</w:t>
      </w:r>
      <w:r w:rsidRPr="002F7B80">
        <w:rPr>
          <w:rFonts w:hint="eastAsia"/>
        </w:rPr>
        <w:t>；</w:t>
      </w:r>
    </w:p>
    <w:p w:rsidR="00D50248" w:rsidRPr="002F7B80" w:rsidRDefault="00D50248" w:rsidP="002059A7">
      <w:pPr>
        <w:ind w:firstLineChars="196" w:firstLine="472"/>
      </w:pPr>
      <w:r w:rsidRPr="002F7B80">
        <w:rPr>
          <w:b/>
        </w:rPr>
        <w:t>6</w:t>
      </w:r>
      <w:r w:rsidRPr="002F7B80">
        <w:rPr>
          <w:rFonts w:hint="eastAsia"/>
        </w:rPr>
        <w:t>整体卫浴的底部支撑尺寸</w:t>
      </w:r>
      <w:r w:rsidRPr="002F7B80">
        <w:t>(</w:t>
      </w:r>
      <w:r w:rsidRPr="002F7B80">
        <w:rPr>
          <w:rFonts w:hint="eastAsia"/>
        </w:rPr>
        <w:t>整体卫浴内部空间底面至结构楼板上表面的距离</w:t>
      </w:r>
      <w:r w:rsidRPr="002F7B80">
        <w:t>)</w:t>
      </w:r>
      <w:r w:rsidRPr="002F7B80">
        <w:rPr>
          <w:rFonts w:hint="eastAsia"/>
        </w:rPr>
        <w:t>应小于等于</w:t>
      </w:r>
      <w:r w:rsidRPr="002F7B80">
        <w:t>250mm</w:t>
      </w:r>
      <w:r w:rsidRPr="002F7B80">
        <w:rPr>
          <w:rFonts w:hint="eastAsia"/>
        </w:rPr>
        <w:t>；</w:t>
      </w:r>
    </w:p>
    <w:p w:rsidR="00D50248" w:rsidRDefault="00D50248" w:rsidP="00D50248">
      <w:pPr>
        <w:jc w:val="left"/>
      </w:pPr>
      <w:r w:rsidRPr="003923F2">
        <w:rPr>
          <w:rFonts w:hint="eastAsia"/>
          <w:b/>
        </w:rPr>
        <w:t>5.</w:t>
      </w:r>
      <w:r>
        <w:rPr>
          <w:rFonts w:hint="eastAsia"/>
          <w:b/>
        </w:rPr>
        <w:t>3</w:t>
      </w:r>
      <w:r w:rsidRPr="003923F2">
        <w:rPr>
          <w:rFonts w:hint="eastAsia"/>
          <w:b/>
        </w:rPr>
        <w:t>.</w:t>
      </w:r>
      <w:r w:rsidR="00ED2FE6">
        <w:rPr>
          <w:rFonts w:hint="eastAsia"/>
          <w:b/>
        </w:rPr>
        <w:t>3</w:t>
      </w:r>
      <w:r w:rsidRPr="00344842">
        <w:rPr>
          <w:rFonts w:hint="eastAsia"/>
        </w:rPr>
        <w:t>阳台</w:t>
      </w:r>
      <w:r>
        <w:rPr>
          <w:rFonts w:hint="eastAsia"/>
        </w:rPr>
        <w:t>的平面优先尺寸应符合下列规定：</w:t>
      </w:r>
    </w:p>
    <w:p w:rsidR="00D50248" w:rsidRDefault="00D50248" w:rsidP="00D50248">
      <w:pPr>
        <w:ind w:firstLineChars="150" w:firstLine="361"/>
      </w:pPr>
      <w:r w:rsidRPr="003972D3">
        <w:rPr>
          <w:b/>
        </w:rPr>
        <w:t>1</w:t>
      </w:r>
      <w:r>
        <w:rPr>
          <w:rFonts w:hint="eastAsia"/>
        </w:rPr>
        <w:t>阳台</w:t>
      </w:r>
      <w:r w:rsidRPr="00344842">
        <w:rPr>
          <w:rFonts w:hint="eastAsia"/>
        </w:rPr>
        <w:t>的</w:t>
      </w:r>
      <w:r>
        <w:rPr>
          <w:rFonts w:hint="eastAsia"/>
        </w:rPr>
        <w:t>平面</w:t>
      </w:r>
      <w:r w:rsidRPr="00344842">
        <w:rPr>
          <w:rFonts w:hint="eastAsia"/>
        </w:rPr>
        <w:t>优先尺寸宜为扩大模数</w:t>
      </w:r>
      <w:r>
        <w:rPr>
          <w:rFonts w:hint="eastAsia"/>
        </w:rPr>
        <w:t>2M</w:t>
      </w:r>
      <w:r>
        <w:rPr>
          <w:rFonts w:hint="eastAsia"/>
        </w:rPr>
        <w:t>、</w:t>
      </w:r>
      <w:r w:rsidRPr="00344842">
        <w:rPr>
          <w:rFonts w:hint="eastAsia"/>
        </w:rPr>
        <w:t>3M</w:t>
      </w:r>
      <w:r w:rsidRPr="00344842">
        <w:rPr>
          <w:rFonts w:hint="eastAsia"/>
        </w:rPr>
        <w:t>的</w:t>
      </w:r>
      <w:r>
        <w:rPr>
          <w:rFonts w:hint="eastAsia"/>
        </w:rPr>
        <w:t>整数倍数，且阳台的宽度优先尺寸宜</w:t>
      </w:r>
      <w:r w:rsidRPr="0049402A">
        <w:rPr>
          <w:rFonts w:hint="eastAsia"/>
        </w:rPr>
        <w:t>与主体结构开间优先尺寸一致</w:t>
      </w:r>
      <w:r>
        <w:rPr>
          <w:rFonts w:hint="eastAsia"/>
        </w:rPr>
        <w:t>。</w:t>
      </w:r>
    </w:p>
    <w:p w:rsidR="00D50248" w:rsidRDefault="00D50248" w:rsidP="00D50248">
      <w:pPr>
        <w:ind w:firstLineChars="147" w:firstLine="354"/>
      </w:pPr>
      <w:r>
        <w:rPr>
          <w:rFonts w:hint="eastAsia"/>
          <w:b/>
        </w:rPr>
        <w:t xml:space="preserve">2  </w:t>
      </w:r>
      <w:r>
        <w:rPr>
          <w:rFonts w:hint="eastAsia"/>
        </w:rPr>
        <w:t>阳台</w:t>
      </w:r>
      <w:r w:rsidRPr="00344842">
        <w:rPr>
          <w:rFonts w:hint="eastAsia"/>
        </w:rPr>
        <w:t>的</w:t>
      </w:r>
      <w:r>
        <w:rPr>
          <w:rFonts w:hint="eastAsia"/>
        </w:rPr>
        <w:t>平面</w:t>
      </w:r>
      <w:r w:rsidRPr="00344842">
        <w:rPr>
          <w:rFonts w:hint="eastAsia"/>
        </w:rPr>
        <w:t>优先尺寸</w:t>
      </w:r>
      <w:r>
        <w:rPr>
          <w:rFonts w:hint="eastAsia"/>
        </w:rPr>
        <w:t>应根据表</w:t>
      </w:r>
      <w:r w:rsidRPr="00344842">
        <w:rPr>
          <w:rFonts w:hint="eastAsia"/>
        </w:rPr>
        <w:t>5.</w:t>
      </w:r>
      <w:r>
        <w:rPr>
          <w:rFonts w:hint="eastAsia"/>
        </w:rPr>
        <w:t>3</w:t>
      </w:r>
      <w:r w:rsidRPr="00344842">
        <w:rPr>
          <w:rFonts w:hint="eastAsia"/>
        </w:rPr>
        <w:t>.</w:t>
      </w:r>
      <w:r w:rsidR="00ED2FE6">
        <w:rPr>
          <w:rFonts w:hint="eastAsia"/>
        </w:rPr>
        <w:t>3</w:t>
      </w:r>
      <w:r>
        <w:rPr>
          <w:rFonts w:hint="eastAsia"/>
        </w:rPr>
        <w:t>选用</w:t>
      </w:r>
      <w:r w:rsidRPr="00344842">
        <w:rPr>
          <w:rFonts w:hint="eastAsia"/>
        </w:rPr>
        <w:t>。</w:t>
      </w:r>
    </w:p>
    <w:p w:rsidR="00911848" w:rsidRDefault="00911848" w:rsidP="00D50248">
      <w:pPr>
        <w:spacing w:line="240" w:lineRule="auto"/>
        <w:jc w:val="center"/>
        <w:rPr>
          <w:rFonts w:cs="Arial"/>
          <w:b/>
          <w:sz w:val="21"/>
          <w:szCs w:val="30"/>
        </w:rPr>
      </w:pPr>
    </w:p>
    <w:p w:rsidR="00911848" w:rsidRDefault="00911848" w:rsidP="00D50248">
      <w:pPr>
        <w:spacing w:line="240" w:lineRule="auto"/>
        <w:jc w:val="center"/>
        <w:rPr>
          <w:rFonts w:cs="Arial"/>
          <w:b/>
          <w:sz w:val="21"/>
          <w:szCs w:val="30"/>
        </w:rPr>
      </w:pPr>
    </w:p>
    <w:p w:rsidR="00911848" w:rsidRDefault="00911848" w:rsidP="00D50248">
      <w:pPr>
        <w:spacing w:line="240" w:lineRule="auto"/>
        <w:jc w:val="center"/>
        <w:rPr>
          <w:rFonts w:cs="Arial"/>
          <w:b/>
          <w:sz w:val="21"/>
          <w:szCs w:val="30"/>
        </w:rPr>
      </w:pPr>
    </w:p>
    <w:p w:rsidR="00D50248" w:rsidRPr="005311FD" w:rsidRDefault="00D50248" w:rsidP="00D50248">
      <w:pPr>
        <w:spacing w:line="240" w:lineRule="auto"/>
        <w:jc w:val="center"/>
        <w:rPr>
          <w:rFonts w:cs="Arial"/>
          <w:b/>
          <w:sz w:val="21"/>
          <w:szCs w:val="30"/>
        </w:rPr>
      </w:pPr>
      <w:r w:rsidRPr="005311FD">
        <w:rPr>
          <w:rFonts w:cs="Arial" w:hint="eastAsia"/>
          <w:b/>
          <w:sz w:val="21"/>
          <w:szCs w:val="30"/>
        </w:rPr>
        <w:lastRenderedPageBreak/>
        <w:t>表</w:t>
      </w:r>
      <w:r w:rsidRPr="005311FD">
        <w:rPr>
          <w:rFonts w:cs="Arial" w:hint="eastAsia"/>
          <w:b/>
          <w:sz w:val="21"/>
          <w:szCs w:val="30"/>
        </w:rPr>
        <w:t>5.3.</w:t>
      </w:r>
      <w:r w:rsidR="003E6198">
        <w:rPr>
          <w:rFonts w:cs="Arial" w:hint="eastAsia"/>
          <w:b/>
          <w:sz w:val="21"/>
          <w:szCs w:val="30"/>
        </w:rPr>
        <w:t>3</w:t>
      </w:r>
      <w:r w:rsidRPr="005311FD">
        <w:rPr>
          <w:rFonts w:cs="Arial" w:hint="eastAsia"/>
          <w:b/>
          <w:sz w:val="21"/>
          <w:szCs w:val="30"/>
        </w:rPr>
        <w:t>阳台的平面优先尺寸</w:t>
      </w:r>
      <w:r w:rsidRPr="005311FD">
        <w:rPr>
          <w:rFonts w:cs="Arial"/>
          <w:b/>
          <w:sz w:val="21"/>
          <w:szCs w:val="30"/>
        </w:rPr>
        <w:t xml:space="preserve"> (mm)</w:t>
      </w:r>
    </w:p>
    <w:tbl>
      <w:tblPr>
        <w:tblW w:w="4459" w:type="pct"/>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92"/>
        <w:gridCol w:w="7230"/>
      </w:tblGrid>
      <w:tr w:rsidR="00D50248" w:rsidRPr="00A34831" w:rsidTr="00D50248">
        <w:trPr>
          <w:trHeight w:val="340"/>
        </w:trPr>
        <w:tc>
          <w:tcPr>
            <w:tcW w:w="603" w:type="pct"/>
            <w:vAlign w:val="center"/>
          </w:tcPr>
          <w:p w:rsidR="00D50248" w:rsidRPr="00A34831" w:rsidRDefault="00D50248" w:rsidP="00D50248">
            <w:pPr>
              <w:spacing w:line="240" w:lineRule="auto"/>
              <w:rPr>
                <w:sz w:val="21"/>
                <w:szCs w:val="21"/>
              </w:rPr>
            </w:pPr>
            <w:r>
              <w:rPr>
                <w:rFonts w:hint="eastAsia"/>
                <w:sz w:val="21"/>
                <w:szCs w:val="21"/>
              </w:rPr>
              <w:t>项目</w:t>
            </w:r>
          </w:p>
        </w:tc>
        <w:tc>
          <w:tcPr>
            <w:tcW w:w="4397" w:type="pct"/>
            <w:vAlign w:val="center"/>
          </w:tcPr>
          <w:p w:rsidR="00D50248" w:rsidRPr="00A34831" w:rsidRDefault="00D50248" w:rsidP="00D50248">
            <w:pPr>
              <w:spacing w:line="240" w:lineRule="auto"/>
              <w:jc w:val="center"/>
              <w:rPr>
                <w:sz w:val="21"/>
                <w:szCs w:val="21"/>
              </w:rPr>
            </w:pPr>
            <w:r>
              <w:rPr>
                <w:rFonts w:hint="eastAsia"/>
                <w:sz w:val="21"/>
                <w:szCs w:val="21"/>
              </w:rPr>
              <w:t>优先尺寸</w:t>
            </w:r>
          </w:p>
        </w:tc>
      </w:tr>
      <w:tr w:rsidR="00D50248" w:rsidRPr="00A34831" w:rsidTr="00D50248">
        <w:trPr>
          <w:trHeight w:val="340"/>
        </w:trPr>
        <w:tc>
          <w:tcPr>
            <w:tcW w:w="603" w:type="pct"/>
            <w:vAlign w:val="center"/>
          </w:tcPr>
          <w:p w:rsidR="00D50248" w:rsidRPr="00A34831" w:rsidRDefault="00D50248" w:rsidP="00D50248">
            <w:pPr>
              <w:spacing w:line="240" w:lineRule="auto"/>
              <w:rPr>
                <w:sz w:val="21"/>
                <w:szCs w:val="21"/>
              </w:rPr>
            </w:pPr>
            <w:r>
              <w:rPr>
                <w:rFonts w:hint="eastAsia"/>
                <w:sz w:val="21"/>
                <w:szCs w:val="21"/>
              </w:rPr>
              <w:t>宽度</w:t>
            </w:r>
          </w:p>
        </w:tc>
        <w:tc>
          <w:tcPr>
            <w:tcW w:w="4397" w:type="pct"/>
            <w:vAlign w:val="center"/>
          </w:tcPr>
          <w:p w:rsidR="00D50248" w:rsidRDefault="00D50248" w:rsidP="00D50248">
            <w:pPr>
              <w:spacing w:line="240" w:lineRule="auto"/>
              <w:rPr>
                <w:sz w:val="21"/>
                <w:szCs w:val="21"/>
              </w:rPr>
            </w:pPr>
            <w:r w:rsidRPr="00B50181">
              <w:rPr>
                <w:rFonts w:hint="eastAsia"/>
                <w:sz w:val="21"/>
                <w:szCs w:val="21"/>
              </w:rPr>
              <w:t>阳台宽度优先尺寸宜与主体结构开间优先尺寸一致</w:t>
            </w:r>
          </w:p>
        </w:tc>
      </w:tr>
      <w:tr w:rsidR="00D50248" w:rsidRPr="00A34831" w:rsidTr="00D50248">
        <w:trPr>
          <w:trHeight w:val="340"/>
        </w:trPr>
        <w:tc>
          <w:tcPr>
            <w:tcW w:w="603" w:type="pct"/>
            <w:vAlign w:val="center"/>
          </w:tcPr>
          <w:p w:rsidR="00D50248" w:rsidRPr="00A34831" w:rsidRDefault="00D50248" w:rsidP="00D50248">
            <w:pPr>
              <w:spacing w:line="240" w:lineRule="auto"/>
              <w:rPr>
                <w:sz w:val="21"/>
                <w:szCs w:val="21"/>
              </w:rPr>
            </w:pPr>
            <w:r>
              <w:rPr>
                <w:rFonts w:hint="eastAsia"/>
                <w:sz w:val="21"/>
                <w:szCs w:val="21"/>
              </w:rPr>
              <w:t>深度</w:t>
            </w:r>
          </w:p>
        </w:tc>
        <w:tc>
          <w:tcPr>
            <w:tcW w:w="4397" w:type="pct"/>
            <w:vAlign w:val="center"/>
          </w:tcPr>
          <w:p w:rsidR="00D50248" w:rsidRDefault="00D50248" w:rsidP="00D50248">
            <w:pPr>
              <w:spacing w:line="240" w:lineRule="auto"/>
              <w:rPr>
                <w:sz w:val="21"/>
                <w:szCs w:val="21"/>
              </w:rPr>
            </w:pPr>
            <w:r>
              <w:rPr>
                <w:rFonts w:hint="eastAsia"/>
                <w:sz w:val="21"/>
                <w:szCs w:val="21"/>
              </w:rPr>
              <w:t>1000  1200  1400  1500  1600  1800</w:t>
            </w:r>
          </w:p>
        </w:tc>
      </w:tr>
      <w:tr w:rsidR="00D50248" w:rsidRPr="00A34831" w:rsidTr="00D50248">
        <w:trPr>
          <w:trHeight w:val="340"/>
        </w:trPr>
        <w:tc>
          <w:tcPr>
            <w:tcW w:w="5000" w:type="pct"/>
            <w:gridSpan w:val="2"/>
            <w:vAlign w:val="center"/>
          </w:tcPr>
          <w:p w:rsidR="00D50248" w:rsidRDefault="00D50248" w:rsidP="00D50248">
            <w:pPr>
              <w:spacing w:line="240" w:lineRule="auto"/>
              <w:rPr>
                <w:sz w:val="21"/>
                <w:szCs w:val="21"/>
              </w:rPr>
            </w:pPr>
            <w:r>
              <w:rPr>
                <w:rFonts w:hint="eastAsia"/>
                <w:sz w:val="21"/>
                <w:szCs w:val="21"/>
              </w:rPr>
              <w:t>注：深度尺寸是指阳台挑出长度。</w:t>
            </w:r>
          </w:p>
        </w:tc>
      </w:tr>
    </w:tbl>
    <w:p w:rsidR="00D50248" w:rsidRDefault="00D50248" w:rsidP="00D50248">
      <w:pPr>
        <w:ind w:firstLineChars="196" w:firstLine="472"/>
        <w:rPr>
          <w:b/>
        </w:rPr>
      </w:pPr>
    </w:p>
    <w:p w:rsidR="00D50248" w:rsidRDefault="00D50248" w:rsidP="00D50248">
      <w:r w:rsidRPr="003923F2">
        <w:rPr>
          <w:rFonts w:hint="eastAsia"/>
          <w:b/>
        </w:rPr>
        <w:t>5.</w:t>
      </w:r>
      <w:r>
        <w:rPr>
          <w:rFonts w:hint="eastAsia"/>
          <w:b/>
        </w:rPr>
        <w:t>3</w:t>
      </w:r>
      <w:r w:rsidRPr="003923F2">
        <w:rPr>
          <w:rFonts w:hint="eastAsia"/>
          <w:b/>
        </w:rPr>
        <w:t>.</w:t>
      </w:r>
      <w:r w:rsidR="00ED2FE6">
        <w:rPr>
          <w:rFonts w:hint="eastAsia"/>
          <w:b/>
        </w:rPr>
        <w:t>4</w:t>
      </w:r>
      <w:r w:rsidRPr="00344842">
        <w:rPr>
          <w:rFonts w:hint="eastAsia"/>
        </w:rPr>
        <w:t>玄关</w:t>
      </w:r>
      <w:r>
        <w:rPr>
          <w:rFonts w:hint="eastAsia"/>
        </w:rPr>
        <w:t>的平面</w:t>
      </w:r>
      <w:r w:rsidRPr="00344842">
        <w:rPr>
          <w:rFonts w:hint="eastAsia"/>
        </w:rPr>
        <w:t>优先尺寸</w:t>
      </w:r>
      <w:r>
        <w:rPr>
          <w:rFonts w:hint="eastAsia"/>
        </w:rPr>
        <w:t>宜</w:t>
      </w:r>
      <w:r w:rsidRPr="00344842">
        <w:rPr>
          <w:rFonts w:hint="eastAsia"/>
        </w:rPr>
        <w:t>为</w:t>
      </w:r>
      <w:r>
        <w:rPr>
          <w:rFonts w:hint="eastAsia"/>
        </w:rPr>
        <w:t>扩大模数</w:t>
      </w:r>
      <w:r w:rsidRPr="00344842">
        <w:rPr>
          <w:rFonts w:hint="eastAsia"/>
        </w:rPr>
        <w:t>3M</w:t>
      </w:r>
      <w:r w:rsidRPr="00344842">
        <w:rPr>
          <w:rFonts w:hint="eastAsia"/>
        </w:rPr>
        <w:t>的</w:t>
      </w:r>
      <w:r>
        <w:rPr>
          <w:rFonts w:hint="eastAsia"/>
        </w:rPr>
        <w:t>整数</w:t>
      </w:r>
      <w:r w:rsidRPr="00344842">
        <w:rPr>
          <w:rFonts w:hint="eastAsia"/>
        </w:rPr>
        <w:t>倍数，</w:t>
      </w:r>
      <w:r>
        <w:rPr>
          <w:rFonts w:hint="eastAsia"/>
        </w:rPr>
        <w:t>层高与净高的</w:t>
      </w:r>
      <w:r w:rsidRPr="00344842">
        <w:rPr>
          <w:rFonts w:hint="eastAsia"/>
        </w:rPr>
        <w:t>优先尺寸为</w:t>
      </w:r>
      <w:r>
        <w:rPr>
          <w:rFonts w:hint="eastAsia"/>
        </w:rPr>
        <w:t>基本模数</w:t>
      </w:r>
      <w:r w:rsidRPr="00344842">
        <w:rPr>
          <w:rFonts w:hint="eastAsia"/>
        </w:rPr>
        <w:t>M</w:t>
      </w:r>
      <w:r w:rsidRPr="00344842">
        <w:rPr>
          <w:rFonts w:hint="eastAsia"/>
        </w:rPr>
        <w:t>的</w:t>
      </w:r>
      <w:r>
        <w:rPr>
          <w:rFonts w:hint="eastAsia"/>
        </w:rPr>
        <w:t>整数</w:t>
      </w:r>
      <w:r w:rsidRPr="00344842">
        <w:rPr>
          <w:rFonts w:hint="eastAsia"/>
        </w:rPr>
        <w:t>倍数，并应</w:t>
      </w:r>
      <w:r>
        <w:rPr>
          <w:rFonts w:hint="eastAsia"/>
        </w:rPr>
        <w:t>根据</w:t>
      </w:r>
      <w:r w:rsidRPr="00344842">
        <w:rPr>
          <w:rFonts w:hint="eastAsia"/>
        </w:rPr>
        <w:t>表</w:t>
      </w:r>
      <w:r w:rsidRPr="00344842">
        <w:rPr>
          <w:rFonts w:hint="eastAsia"/>
        </w:rPr>
        <w:t>5.</w:t>
      </w:r>
      <w:r>
        <w:rPr>
          <w:rFonts w:hint="eastAsia"/>
        </w:rPr>
        <w:t>3</w:t>
      </w:r>
      <w:r w:rsidRPr="00344842">
        <w:rPr>
          <w:rFonts w:hint="eastAsia"/>
        </w:rPr>
        <w:t>.</w:t>
      </w:r>
      <w:r w:rsidR="00ED2FE6">
        <w:rPr>
          <w:rFonts w:hint="eastAsia"/>
        </w:rPr>
        <w:t>4</w:t>
      </w:r>
      <w:r>
        <w:rPr>
          <w:rFonts w:hint="eastAsia"/>
        </w:rPr>
        <w:t>选用</w:t>
      </w:r>
      <w:r w:rsidRPr="00344842">
        <w:rPr>
          <w:rFonts w:hint="eastAsia"/>
        </w:rPr>
        <w:t>。</w:t>
      </w:r>
    </w:p>
    <w:p w:rsidR="00FE3C78" w:rsidRPr="00344842" w:rsidRDefault="00FE3C78" w:rsidP="00D50248"/>
    <w:p w:rsidR="00D50248" w:rsidRPr="005311FD" w:rsidRDefault="00D50248" w:rsidP="00D50248">
      <w:pPr>
        <w:spacing w:line="240" w:lineRule="auto"/>
        <w:jc w:val="center"/>
        <w:rPr>
          <w:rFonts w:cs="Arial"/>
          <w:b/>
          <w:sz w:val="21"/>
          <w:szCs w:val="30"/>
        </w:rPr>
      </w:pPr>
      <w:r w:rsidRPr="005311FD">
        <w:rPr>
          <w:rFonts w:cs="Arial" w:hint="eastAsia"/>
          <w:b/>
          <w:sz w:val="21"/>
          <w:szCs w:val="30"/>
        </w:rPr>
        <w:t>表</w:t>
      </w:r>
      <w:r w:rsidRPr="005311FD">
        <w:rPr>
          <w:rFonts w:cs="Arial" w:hint="eastAsia"/>
          <w:b/>
          <w:sz w:val="21"/>
          <w:szCs w:val="30"/>
        </w:rPr>
        <w:t>5.3.</w:t>
      </w:r>
      <w:r w:rsidR="00ED2FE6">
        <w:rPr>
          <w:rFonts w:cs="Arial" w:hint="eastAsia"/>
          <w:b/>
          <w:sz w:val="21"/>
          <w:szCs w:val="30"/>
        </w:rPr>
        <w:t>4</w:t>
      </w:r>
      <w:r w:rsidRPr="005311FD">
        <w:rPr>
          <w:rFonts w:cs="Arial" w:hint="eastAsia"/>
          <w:b/>
          <w:sz w:val="21"/>
          <w:szCs w:val="30"/>
        </w:rPr>
        <w:t>玄关的</w:t>
      </w:r>
      <w:r>
        <w:rPr>
          <w:rFonts w:cs="Arial" w:hint="eastAsia"/>
          <w:b/>
          <w:sz w:val="21"/>
          <w:szCs w:val="30"/>
        </w:rPr>
        <w:t>平面</w:t>
      </w:r>
      <w:r w:rsidRPr="005311FD">
        <w:rPr>
          <w:rFonts w:cs="Arial" w:hint="eastAsia"/>
          <w:b/>
          <w:sz w:val="21"/>
          <w:szCs w:val="30"/>
        </w:rPr>
        <w:t>、层高优先尺寸</w:t>
      </w:r>
      <w:r w:rsidRPr="005311FD">
        <w:rPr>
          <w:rFonts w:cs="Arial" w:hint="eastAsia"/>
          <w:b/>
          <w:sz w:val="21"/>
          <w:szCs w:val="30"/>
        </w:rPr>
        <w:t>(mm)</w:t>
      </w:r>
    </w:p>
    <w:tbl>
      <w:tblPr>
        <w:tblW w:w="8222"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60"/>
        <w:gridCol w:w="6662"/>
      </w:tblGrid>
      <w:tr w:rsidR="00D50248" w:rsidRPr="00343861" w:rsidTr="00D50248">
        <w:tc>
          <w:tcPr>
            <w:tcW w:w="1560" w:type="dxa"/>
            <w:vAlign w:val="center"/>
          </w:tcPr>
          <w:p w:rsidR="00D50248" w:rsidRDefault="00D50248" w:rsidP="00D50248">
            <w:pPr>
              <w:spacing w:line="240" w:lineRule="auto"/>
              <w:jc w:val="center"/>
              <w:rPr>
                <w:sz w:val="21"/>
                <w:szCs w:val="21"/>
              </w:rPr>
            </w:pPr>
            <w:r w:rsidRPr="00343861">
              <w:rPr>
                <w:rFonts w:hint="eastAsia"/>
                <w:sz w:val="21"/>
                <w:szCs w:val="21"/>
              </w:rPr>
              <w:t>功能</w:t>
            </w:r>
          </w:p>
        </w:tc>
        <w:tc>
          <w:tcPr>
            <w:tcW w:w="6662" w:type="dxa"/>
            <w:vAlign w:val="center"/>
          </w:tcPr>
          <w:p w:rsidR="00D50248" w:rsidRDefault="00D50248" w:rsidP="00D50248">
            <w:pPr>
              <w:spacing w:line="240" w:lineRule="auto"/>
              <w:jc w:val="center"/>
              <w:rPr>
                <w:sz w:val="21"/>
                <w:szCs w:val="21"/>
              </w:rPr>
            </w:pPr>
            <w:r>
              <w:rPr>
                <w:rFonts w:hint="eastAsia"/>
                <w:sz w:val="21"/>
                <w:szCs w:val="21"/>
              </w:rPr>
              <w:t>优先</w:t>
            </w:r>
            <w:r w:rsidRPr="00343861">
              <w:rPr>
                <w:rFonts w:hint="eastAsia"/>
                <w:sz w:val="21"/>
                <w:szCs w:val="21"/>
              </w:rPr>
              <w:t>尺寸</w:t>
            </w:r>
          </w:p>
        </w:tc>
      </w:tr>
      <w:tr w:rsidR="00D50248" w:rsidRPr="00343861" w:rsidTr="00D50248">
        <w:tc>
          <w:tcPr>
            <w:tcW w:w="1560" w:type="dxa"/>
            <w:vAlign w:val="center"/>
          </w:tcPr>
          <w:p w:rsidR="00D50248" w:rsidRDefault="00D50248" w:rsidP="00D50248">
            <w:pPr>
              <w:spacing w:line="240" w:lineRule="auto"/>
              <w:jc w:val="center"/>
              <w:rPr>
                <w:sz w:val="21"/>
                <w:szCs w:val="21"/>
              </w:rPr>
            </w:pPr>
            <w:r>
              <w:rPr>
                <w:rFonts w:hint="eastAsia"/>
                <w:sz w:val="21"/>
                <w:szCs w:val="21"/>
              </w:rPr>
              <w:t>宽度</w:t>
            </w:r>
          </w:p>
        </w:tc>
        <w:tc>
          <w:tcPr>
            <w:tcW w:w="6662" w:type="dxa"/>
            <w:vAlign w:val="center"/>
          </w:tcPr>
          <w:p w:rsidR="00D50248" w:rsidRPr="00343861" w:rsidRDefault="00D50248" w:rsidP="00D50248">
            <w:pPr>
              <w:spacing w:line="240" w:lineRule="auto"/>
              <w:rPr>
                <w:sz w:val="21"/>
                <w:szCs w:val="21"/>
              </w:rPr>
            </w:pPr>
            <w:r w:rsidRPr="00343861">
              <w:rPr>
                <w:rFonts w:hint="eastAsia"/>
                <w:sz w:val="21"/>
                <w:szCs w:val="21"/>
              </w:rPr>
              <w:t>1200</w:t>
            </w:r>
            <w:r w:rsidR="004F1062">
              <w:rPr>
                <w:rFonts w:hint="eastAsia"/>
                <w:sz w:val="21"/>
                <w:szCs w:val="21"/>
              </w:rPr>
              <w:t xml:space="preserve">  </w:t>
            </w:r>
            <w:r w:rsidRPr="00343861">
              <w:rPr>
                <w:rFonts w:hint="eastAsia"/>
                <w:sz w:val="21"/>
                <w:szCs w:val="21"/>
              </w:rPr>
              <w:t>1500</w:t>
            </w:r>
            <w:r w:rsidR="004F1062">
              <w:rPr>
                <w:rFonts w:hint="eastAsia"/>
                <w:sz w:val="21"/>
                <w:szCs w:val="21"/>
              </w:rPr>
              <w:t xml:space="preserve">  </w:t>
            </w:r>
            <w:r w:rsidRPr="00343861">
              <w:rPr>
                <w:rFonts w:hint="eastAsia"/>
                <w:sz w:val="21"/>
                <w:szCs w:val="21"/>
              </w:rPr>
              <w:t>1800</w:t>
            </w:r>
            <w:r>
              <w:rPr>
                <w:rFonts w:hint="eastAsia"/>
                <w:sz w:val="21"/>
                <w:szCs w:val="21"/>
              </w:rPr>
              <w:t xml:space="preserve">  2100</w:t>
            </w:r>
          </w:p>
        </w:tc>
      </w:tr>
      <w:tr w:rsidR="00D50248" w:rsidRPr="00343861" w:rsidTr="00D50248">
        <w:tc>
          <w:tcPr>
            <w:tcW w:w="1560" w:type="dxa"/>
            <w:vAlign w:val="center"/>
          </w:tcPr>
          <w:p w:rsidR="00D50248" w:rsidRDefault="00D50248" w:rsidP="00D50248">
            <w:pPr>
              <w:spacing w:line="240" w:lineRule="auto"/>
              <w:jc w:val="center"/>
              <w:rPr>
                <w:sz w:val="21"/>
                <w:szCs w:val="21"/>
              </w:rPr>
            </w:pPr>
            <w:r>
              <w:rPr>
                <w:rFonts w:hint="eastAsia"/>
                <w:sz w:val="21"/>
                <w:szCs w:val="21"/>
              </w:rPr>
              <w:t>深度</w:t>
            </w:r>
          </w:p>
        </w:tc>
        <w:tc>
          <w:tcPr>
            <w:tcW w:w="6662" w:type="dxa"/>
            <w:vAlign w:val="center"/>
          </w:tcPr>
          <w:p w:rsidR="00D50248" w:rsidRPr="00343861" w:rsidRDefault="00D50248" w:rsidP="00D50248">
            <w:pPr>
              <w:spacing w:line="240" w:lineRule="auto"/>
              <w:rPr>
                <w:sz w:val="21"/>
                <w:szCs w:val="21"/>
              </w:rPr>
            </w:pPr>
            <w:r>
              <w:rPr>
                <w:rFonts w:hint="eastAsia"/>
                <w:sz w:val="21"/>
                <w:szCs w:val="21"/>
              </w:rPr>
              <w:t>1500  1800  2100  2400</w:t>
            </w:r>
          </w:p>
        </w:tc>
      </w:tr>
      <w:tr w:rsidR="00D50248" w:rsidRPr="00343861" w:rsidTr="00D50248">
        <w:tc>
          <w:tcPr>
            <w:tcW w:w="1560" w:type="dxa"/>
            <w:vAlign w:val="center"/>
          </w:tcPr>
          <w:p w:rsidR="00D50248" w:rsidRDefault="00D50248" w:rsidP="00D50248">
            <w:pPr>
              <w:spacing w:line="240" w:lineRule="auto"/>
              <w:jc w:val="center"/>
              <w:rPr>
                <w:sz w:val="21"/>
                <w:szCs w:val="21"/>
              </w:rPr>
            </w:pPr>
            <w:r w:rsidRPr="00343861">
              <w:rPr>
                <w:rFonts w:hint="eastAsia"/>
                <w:sz w:val="21"/>
                <w:szCs w:val="21"/>
              </w:rPr>
              <w:t>层高</w:t>
            </w:r>
          </w:p>
        </w:tc>
        <w:tc>
          <w:tcPr>
            <w:tcW w:w="6662" w:type="dxa"/>
            <w:vAlign w:val="center"/>
          </w:tcPr>
          <w:p w:rsidR="00D50248" w:rsidRPr="00343861" w:rsidRDefault="00D50248" w:rsidP="00D50248">
            <w:pPr>
              <w:spacing w:line="240" w:lineRule="auto"/>
              <w:rPr>
                <w:sz w:val="21"/>
                <w:szCs w:val="21"/>
              </w:rPr>
            </w:pPr>
            <w:r w:rsidRPr="00343861">
              <w:rPr>
                <w:rFonts w:hint="eastAsia"/>
                <w:sz w:val="21"/>
                <w:szCs w:val="21"/>
              </w:rPr>
              <w:t>同起居室</w:t>
            </w:r>
            <w:r>
              <w:rPr>
                <w:rFonts w:hint="eastAsia"/>
                <w:sz w:val="21"/>
                <w:szCs w:val="21"/>
              </w:rPr>
              <w:t>（厅）</w:t>
            </w:r>
            <w:r w:rsidRPr="00343861">
              <w:rPr>
                <w:rFonts w:hint="eastAsia"/>
                <w:sz w:val="21"/>
                <w:szCs w:val="21"/>
              </w:rPr>
              <w:t>、</w:t>
            </w:r>
            <w:r>
              <w:rPr>
                <w:rFonts w:hint="eastAsia"/>
                <w:sz w:val="21"/>
                <w:szCs w:val="21"/>
              </w:rPr>
              <w:t>卧室，且净高</w:t>
            </w:r>
            <w:r w:rsidRPr="00343861">
              <w:rPr>
                <w:rFonts w:hint="eastAsia"/>
                <w:sz w:val="21"/>
                <w:szCs w:val="21"/>
              </w:rPr>
              <w:t>≥</w:t>
            </w:r>
            <w:r w:rsidRPr="00343861">
              <w:rPr>
                <w:rFonts w:hint="eastAsia"/>
                <w:sz w:val="21"/>
                <w:szCs w:val="21"/>
              </w:rPr>
              <w:t>2400</w:t>
            </w:r>
          </w:p>
        </w:tc>
      </w:tr>
    </w:tbl>
    <w:p w:rsidR="00D50248" w:rsidRPr="000737EC" w:rsidRDefault="00D50248" w:rsidP="002353B2">
      <w:pPr>
        <w:pStyle w:val="1"/>
        <w:spacing w:before="312" w:after="312"/>
        <w:rPr>
          <w:rFonts w:ascii="Times New Roman" w:hAnsi="Times New Roman"/>
        </w:rPr>
      </w:pPr>
      <w:r w:rsidRPr="00344842">
        <w:br w:type="page"/>
      </w:r>
      <w:bookmarkStart w:id="46" w:name="_Toc470694207"/>
      <w:bookmarkStart w:id="47" w:name="_Toc417572943"/>
      <w:bookmarkStart w:id="48" w:name="_Toc417572994"/>
      <w:bookmarkStart w:id="49" w:name="_Toc417580850"/>
      <w:bookmarkStart w:id="50" w:name="_Toc429469188"/>
      <w:bookmarkStart w:id="51" w:name="_Toc452029049"/>
      <w:bookmarkEnd w:id="38"/>
      <w:bookmarkEnd w:id="39"/>
      <w:bookmarkEnd w:id="40"/>
      <w:bookmarkEnd w:id="41"/>
      <w:bookmarkEnd w:id="42"/>
      <w:bookmarkEnd w:id="43"/>
      <w:r w:rsidRPr="000737EC">
        <w:rPr>
          <w:rFonts w:ascii="Times New Roman" w:hAnsi="Times New Roman"/>
        </w:rPr>
        <w:lastRenderedPageBreak/>
        <w:t xml:space="preserve">6  </w:t>
      </w:r>
      <w:r w:rsidRPr="000737EC">
        <w:rPr>
          <w:rFonts w:ascii="Times New Roman" w:hAnsi="Times New Roman" w:hint="eastAsia"/>
        </w:rPr>
        <w:t>主体结构</w:t>
      </w:r>
    </w:p>
    <w:p w:rsidR="00D50248" w:rsidRDefault="00D50248" w:rsidP="002E445D">
      <w:pPr>
        <w:pStyle w:val="20"/>
        <w:spacing w:beforeLines="50" w:before="156" w:afterLines="50" w:after="156"/>
        <w:rPr>
          <w:rFonts w:ascii="黑体" w:eastAsia="黑体" w:hAnsi="黑体"/>
        </w:rPr>
      </w:pPr>
      <w:r>
        <w:rPr>
          <w:rFonts w:ascii="黑体" w:eastAsia="黑体" w:hAnsi="黑体" w:hint="eastAsia"/>
        </w:rPr>
        <w:t>6</w:t>
      </w:r>
      <w:r w:rsidRPr="00E32522">
        <w:rPr>
          <w:rFonts w:ascii="黑体" w:eastAsia="黑体" w:hAnsi="黑体"/>
        </w:rPr>
        <w:t>.1</w:t>
      </w:r>
      <w:r w:rsidRPr="00FF37C3">
        <w:rPr>
          <w:rFonts w:ascii="黑体" w:eastAsia="黑体" w:hAnsi="黑体" w:hint="eastAsia"/>
        </w:rPr>
        <w:t>一般规定</w:t>
      </w:r>
    </w:p>
    <w:p w:rsidR="00D50248" w:rsidRPr="00E422E8" w:rsidRDefault="00D50248" w:rsidP="00D50248">
      <w:pPr>
        <w:pStyle w:val="af1"/>
        <w:tabs>
          <w:tab w:val="left" w:pos="709"/>
        </w:tabs>
        <w:ind w:firstLineChars="0" w:firstLine="0"/>
        <w:rPr>
          <w:rFonts w:hint="eastAsia"/>
        </w:rPr>
      </w:pPr>
      <w:r>
        <w:rPr>
          <w:rFonts w:ascii="Times New Roman" w:hAnsi="Times New Roman" w:hint="eastAsia"/>
          <w:b/>
          <w:szCs w:val="24"/>
        </w:rPr>
        <w:t>6.1</w:t>
      </w:r>
      <w:r w:rsidRPr="00974240">
        <w:rPr>
          <w:rFonts w:ascii="Times New Roman" w:hAnsi="Times New Roman" w:hint="eastAsia"/>
          <w:b/>
          <w:szCs w:val="24"/>
        </w:rPr>
        <w:t>.</w:t>
      </w:r>
      <w:r>
        <w:rPr>
          <w:rFonts w:ascii="Times New Roman" w:hAnsi="Times New Roman" w:hint="eastAsia"/>
          <w:b/>
          <w:szCs w:val="24"/>
        </w:rPr>
        <w:t xml:space="preserve">1  </w:t>
      </w:r>
      <w:r w:rsidRPr="00E422E8">
        <w:rPr>
          <w:rFonts w:hint="eastAsia"/>
        </w:rPr>
        <w:t>主体结构除满足结构设计要求外，尚宜符合下列规定：</w:t>
      </w:r>
    </w:p>
    <w:p w:rsidR="00D50248" w:rsidRPr="00E422E8" w:rsidRDefault="00D50248" w:rsidP="00D50248">
      <w:pPr>
        <w:pStyle w:val="af1"/>
        <w:tabs>
          <w:tab w:val="left" w:pos="709"/>
        </w:tabs>
        <w:ind w:left="360" w:firstLineChars="0" w:firstLine="0"/>
        <w:rPr>
          <w:rFonts w:eastAsiaTheme="minorEastAsia" w:hint="eastAsia"/>
        </w:rPr>
      </w:pPr>
      <w:r w:rsidRPr="00E32522">
        <w:rPr>
          <w:rFonts w:ascii="Times New Roman" w:hAnsi="Times New Roman" w:hint="eastAsia"/>
          <w:b/>
          <w:szCs w:val="24"/>
        </w:rPr>
        <w:t>1</w:t>
      </w:r>
      <w:r w:rsidRPr="00E422E8">
        <w:rPr>
          <w:rFonts w:eastAsiaTheme="minorEastAsia" w:hint="eastAsia"/>
        </w:rPr>
        <w:t>结构体系选择</w:t>
      </w:r>
      <w:r w:rsidRPr="00F506A6">
        <w:rPr>
          <w:rFonts w:eastAsiaTheme="minorEastAsia" w:hint="eastAsia"/>
        </w:rPr>
        <w:t>应</w:t>
      </w:r>
      <w:r w:rsidRPr="00E422E8">
        <w:rPr>
          <w:rFonts w:eastAsiaTheme="minorEastAsia" w:hint="eastAsia"/>
        </w:rPr>
        <w:t>满足住宅建筑功能和使用合理的要求；</w:t>
      </w:r>
    </w:p>
    <w:p w:rsidR="002353B2" w:rsidRDefault="00D50248" w:rsidP="002353B2">
      <w:pPr>
        <w:pStyle w:val="af1"/>
        <w:tabs>
          <w:tab w:val="left" w:pos="709"/>
        </w:tabs>
        <w:ind w:left="360" w:firstLineChars="0" w:firstLine="0"/>
        <w:rPr>
          <w:rFonts w:eastAsiaTheme="minorEastAsia" w:hint="eastAsia"/>
        </w:rPr>
      </w:pPr>
      <w:r w:rsidRPr="00E32522">
        <w:rPr>
          <w:rFonts w:ascii="Times New Roman" w:hAnsi="Times New Roman" w:hint="eastAsia"/>
          <w:b/>
          <w:szCs w:val="24"/>
        </w:rPr>
        <w:t>2</w:t>
      </w:r>
      <w:r w:rsidRPr="00E422E8">
        <w:rPr>
          <w:rFonts w:eastAsiaTheme="minorEastAsia" w:hint="eastAsia"/>
        </w:rPr>
        <w:t>主体结构设计宜满足工业化建造的要求；</w:t>
      </w:r>
    </w:p>
    <w:p w:rsidR="00D50248" w:rsidRPr="00E32522" w:rsidRDefault="00D50248" w:rsidP="002353B2">
      <w:pPr>
        <w:pStyle w:val="af1"/>
        <w:tabs>
          <w:tab w:val="left" w:pos="709"/>
        </w:tabs>
        <w:ind w:left="360" w:firstLineChars="0" w:firstLine="0"/>
        <w:rPr>
          <w:rFonts w:eastAsiaTheme="minorEastAsia" w:hint="eastAsia"/>
        </w:rPr>
      </w:pPr>
      <w:r w:rsidRPr="00E32522">
        <w:rPr>
          <w:rFonts w:hint="eastAsia"/>
          <w:b/>
        </w:rPr>
        <w:t>3</w:t>
      </w:r>
      <w:r w:rsidRPr="00E32522">
        <w:rPr>
          <w:rFonts w:eastAsiaTheme="minorEastAsia" w:hint="eastAsia"/>
        </w:rPr>
        <w:t>主体结构模数网格宜与建筑功能空间和室内装修模数网格进行协调。</w:t>
      </w:r>
    </w:p>
    <w:p w:rsidR="00D50248" w:rsidRPr="00E422E8" w:rsidRDefault="00D50248" w:rsidP="00D50248">
      <w:pPr>
        <w:pStyle w:val="af1"/>
        <w:tabs>
          <w:tab w:val="left" w:pos="709"/>
        </w:tabs>
        <w:ind w:firstLineChars="0" w:firstLine="0"/>
        <w:rPr>
          <w:rFonts w:hint="eastAsia"/>
        </w:rPr>
      </w:pPr>
      <w:r>
        <w:rPr>
          <w:rFonts w:ascii="Times New Roman" w:hAnsi="Times New Roman" w:hint="eastAsia"/>
          <w:b/>
          <w:szCs w:val="24"/>
        </w:rPr>
        <w:t>6.1</w:t>
      </w:r>
      <w:r w:rsidRPr="00974240">
        <w:rPr>
          <w:rFonts w:ascii="Times New Roman" w:hAnsi="Times New Roman" w:hint="eastAsia"/>
          <w:b/>
          <w:szCs w:val="24"/>
        </w:rPr>
        <w:t>.</w:t>
      </w:r>
      <w:r>
        <w:rPr>
          <w:rFonts w:ascii="Times New Roman" w:hAnsi="Times New Roman" w:hint="eastAsia"/>
          <w:b/>
          <w:szCs w:val="24"/>
        </w:rPr>
        <w:t xml:space="preserve">2  </w:t>
      </w:r>
      <w:r w:rsidRPr="00E422E8">
        <w:rPr>
          <w:rFonts w:hint="eastAsia"/>
        </w:rPr>
        <w:t>工业化住宅应采用标准化设计的结构构件，结构构件除满足结构设计要求外，尚应符合下列规定：</w:t>
      </w:r>
    </w:p>
    <w:p w:rsidR="00D50248" w:rsidRPr="00E422E8" w:rsidRDefault="00C909DB" w:rsidP="00D50248">
      <w:pPr>
        <w:pStyle w:val="af1"/>
        <w:tabs>
          <w:tab w:val="left" w:pos="709"/>
        </w:tabs>
        <w:ind w:leftChars="-145" w:left="-1" w:hangingChars="144" w:hanging="347"/>
        <w:rPr>
          <w:rFonts w:eastAsiaTheme="minorEastAsia" w:hint="eastAsia"/>
        </w:rPr>
      </w:pPr>
      <w:r>
        <w:rPr>
          <w:rFonts w:ascii="Times New Roman" w:hAnsi="Times New Roman" w:hint="eastAsia"/>
          <w:b/>
          <w:szCs w:val="24"/>
        </w:rPr>
        <w:t xml:space="preserve">      </w:t>
      </w:r>
      <w:r w:rsidR="00D50248" w:rsidRPr="00E32522">
        <w:rPr>
          <w:rFonts w:ascii="Times New Roman" w:hAnsi="Times New Roman" w:hint="eastAsia"/>
          <w:b/>
          <w:szCs w:val="24"/>
        </w:rPr>
        <w:t>1</w:t>
      </w:r>
      <w:r w:rsidR="00D50248" w:rsidRPr="00E422E8">
        <w:rPr>
          <w:rFonts w:eastAsiaTheme="minorEastAsia" w:hint="eastAsia"/>
        </w:rPr>
        <w:t>结构构件尺寸应符合模数数列的要求；</w:t>
      </w:r>
    </w:p>
    <w:p w:rsidR="00D50248" w:rsidRPr="00E422E8" w:rsidRDefault="00D50248" w:rsidP="00D50248">
      <w:pPr>
        <w:pStyle w:val="af1"/>
        <w:tabs>
          <w:tab w:val="left" w:pos="709"/>
        </w:tabs>
        <w:ind w:left="360" w:firstLineChars="0" w:firstLine="0"/>
        <w:rPr>
          <w:rFonts w:eastAsiaTheme="minorEastAsia" w:hint="eastAsia"/>
        </w:rPr>
      </w:pPr>
      <w:r w:rsidRPr="00E32522">
        <w:rPr>
          <w:rFonts w:ascii="Times New Roman" w:hAnsi="Times New Roman" w:hint="eastAsia"/>
          <w:b/>
          <w:szCs w:val="24"/>
        </w:rPr>
        <w:t>2</w:t>
      </w:r>
      <w:r w:rsidRPr="00E422E8">
        <w:rPr>
          <w:rFonts w:eastAsiaTheme="minorEastAsia" w:hint="eastAsia"/>
        </w:rPr>
        <w:t>结构构件及其连接宜具有通用性和互换性；</w:t>
      </w:r>
    </w:p>
    <w:p w:rsidR="00D50248" w:rsidRPr="00E422E8" w:rsidRDefault="00D50248" w:rsidP="00D50248">
      <w:pPr>
        <w:pStyle w:val="af1"/>
        <w:tabs>
          <w:tab w:val="left" w:pos="709"/>
        </w:tabs>
        <w:ind w:left="360" w:firstLineChars="0" w:firstLine="0"/>
        <w:rPr>
          <w:rFonts w:eastAsiaTheme="minorEastAsia" w:hint="eastAsia"/>
        </w:rPr>
      </w:pPr>
      <w:r w:rsidRPr="00E32522">
        <w:rPr>
          <w:rFonts w:ascii="Times New Roman" w:hAnsi="Times New Roman" w:hint="eastAsia"/>
          <w:b/>
          <w:szCs w:val="24"/>
        </w:rPr>
        <w:t>3</w:t>
      </w:r>
      <w:r w:rsidRPr="00E422E8">
        <w:rPr>
          <w:rFonts w:eastAsiaTheme="minorEastAsia" w:hint="eastAsia"/>
        </w:rPr>
        <w:t>结构构件的截面设计及布置应符合建筑功能空间组合的系列化和多样性要求；</w:t>
      </w:r>
    </w:p>
    <w:p w:rsidR="00D50248" w:rsidRPr="00E422E8" w:rsidRDefault="00D50248" w:rsidP="00D50248">
      <w:pPr>
        <w:pStyle w:val="af1"/>
        <w:tabs>
          <w:tab w:val="left" w:pos="709"/>
        </w:tabs>
        <w:ind w:left="360" w:firstLineChars="0" w:firstLine="0"/>
        <w:rPr>
          <w:rFonts w:eastAsiaTheme="minorEastAsia" w:hint="eastAsia"/>
        </w:rPr>
      </w:pPr>
      <w:r w:rsidRPr="00E32522">
        <w:rPr>
          <w:rFonts w:ascii="Times New Roman" w:hAnsi="Times New Roman" w:hint="eastAsia"/>
          <w:b/>
          <w:szCs w:val="24"/>
        </w:rPr>
        <w:t>4</w:t>
      </w:r>
      <w:r w:rsidRPr="00E422E8">
        <w:rPr>
          <w:rFonts w:eastAsiaTheme="minorEastAsia" w:hint="eastAsia"/>
        </w:rPr>
        <w:t>结构构件</w:t>
      </w:r>
      <w:r>
        <w:rPr>
          <w:rFonts w:eastAsiaTheme="minorEastAsia" w:hint="eastAsia"/>
        </w:rPr>
        <w:t>宜</w:t>
      </w:r>
      <w:r w:rsidRPr="00E422E8">
        <w:rPr>
          <w:rFonts w:eastAsiaTheme="minorEastAsia" w:hint="eastAsia"/>
        </w:rPr>
        <w:t>与</w:t>
      </w:r>
      <w:r w:rsidRPr="00F506A6">
        <w:rPr>
          <w:rFonts w:eastAsiaTheme="minorEastAsia" w:hint="eastAsia"/>
        </w:rPr>
        <w:t>建筑部品</w:t>
      </w:r>
      <w:r w:rsidRPr="00E422E8">
        <w:rPr>
          <w:rFonts w:eastAsiaTheme="minorEastAsia" w:hint="eastAsia"/>
        </w:rPr>
        <w:t>、装修及设备等进行尺寸协调；</w:t>
      </w:r>
    </w:p>
    <w:p w:rsidR="00D50248" w:rsidRPr="00E422E8" w:rsidRDefault="00D50248" w:rsidP="00D50248">
      <w:pPr>
        <w:pStyle w:val="af1"/>
        <w:tabs>
          <w:tab w:val="left" w:pos="709"/>
        </w:tabs>
        <w:ind w:left="360" w:firstLineChars="0" w:firstLine="0"/>
        <w:rPr>
          <w:rFonts w:eastAsiaTheme="minorEastAsia" w:hint="eastAsia"/>
        </w:rPr>
      </w:pPr>
      <w:r w:rsidRPr="00E32522">
        <w:rPr>
          <w:rFonts w:ascii="Times New Roman" w:hAnsi="Times New Roman" w:hint="eastAsia"/>
          <w:b/>
          <w:szCs w:val="24"/>
        </w:rPr>
        <w:t>5</w:t>
      </w:r>
      <w:r w:rsidRPr="00E422E8">
        <w:rPr>
          <w:rFonts w:eastAsiaTheme="minorEastAsia" w:hint="eastAsia"/>
        </w:rPr>
        <w:t>结构构件</w:t>
      </w:r>
      <w:r>
        <w:rPr>
          <w:rFonts w:eastAsiaTheme="minorEastAsia" w:hint="eastAsia"/>
        </w:rPr>
        <w:t>设计</w:t>
      </w:r>
      <w:r w:rsidRPr="00E422E8">
        <w:rPr>
          <w:rFonts w:eastAsiaTheme="minorEastAsia" w:hint="eastAsia"/>
        </w:rPr>
        <w:t>应满足构件生产制作和</w:t>
      </w:r>
      <w:r>
        <w:rPr>
          <w:rFonts w:eastAsiaTheme="minorEastAsia" w:hint="eastAsia"/>
        </w:rPr>
        <w:t>施工</w:t>
      </w:r>
      <w:r w:rsidRPr="00E422E8">
        <w:rPr>
          <w:rFonts w:eastAsiaTheme="minorEastAsia" w:hint="eastAsia"/>
        </w:rPr>
        <w:t>安装相关的尺寸协调要求。</w:t>
      </w:r>
    </w:p>
    <w:p w:rsidR="00D50248" w:rsidRPr="00E422E8" w:rsidRDefault="00D50248" w:rsidP="00D50248">
      <w:pPr>
        <w:pStyle w:val="af1"/>
        <w:tabs>
          <w:tab w:val="left" w:pos="709"/>
        </w:tabs>
        <w:ind w:firstLineChars="0" w:firstLine="0"/>
        <w:rPr>
          <w:rFonts w:hAnsi="宋体" w:cs="Arial"/>
          <w:szCs w:val="30"/>
        </w:rPr>
      </w:pPr>
      <w:r>
        <w:rPr>
          <w:rFonts w:ascii="Times New Roman" w:hAnsi="Times New Roman" w:hint="eastAsia"/>
          <w:b/>
          <w:szCs w:val="24"/>
        </w:rPr>
        <w:t>6.1</w:t>
      </w:r>
      <w:r w:rsidRPr="00974240">
        <w:rPr>
          <w:rFonts w:ascii="Times New Roman" w:hAnsi="Times New Roman" w:hint="eastAsia"/>
          <w:b/>
          <w:szCs w:val="24"/>
        </w:rPr>
        <w:t>.</w:t>
      </w:r>
      <w:r>
        <w:rPr>
          <w:rFonts w:ascii="Times New Roman" w:hAnsi="Times New Roman" w:hint="eastAsia"/>
          <w:b/>
          <w:szCs w:val="24"/>
        </w:rPr>
        <w:t xml:space="preserve">3  </w:t>
      </w:r>
      <w:r w:rsidRPr="00E422E8">
        <w:rPr>
          <w:rFonts w:ascii="Times New Roman" w:hAnsi="宋体" w:cs="Arial" w:hint="eastAsia"/>
          <w:szCs w:val="28"/>
        </w:rPr>
        <w:t>结构竖向构件应形成基本模数网格，并宜符合下列规定：</w:t>
      </w:r>
    </w:p>
    <w:p w:rsidR="00D50248" w:rsidRPr="00E422E8" w:rsidRDefault="00D50248" w:rsidP="00D50248">
      <w:pPr>
        <w:pStyle w:val="af1"/>
        <w:tabs>
          <w:tab w:val="left" w:pos="709"/>
        </w:tabs>
        <w:ind w:left="360" w:firstLineChars="0" w:firstLine="0"/>
        <w:rPr>
          <w:rFonts w:hAnsi="宋体" w:cs="Arial"/>
          <w:szCs w:val="30"/>
        </w:rPr>
      </w:pPr>
      <w:r w:rsidRPr="00E32522">
        <w:rPr>
          <w:rFonts w:ascii="Times New Roman" w:hAnsi="Times New Roman" w:hint="eastAsia"/>
          <w:b/>
          <w:szCs w:val="24"/>
        </w:rPr>
        <w:t>1</w:t>
      </w:r>
      <w:r w:rsidRPr="00E422E8">
        <w:rPr>
          <w:rFonts w:ascii="Times New Roman" w:hAnsi="Times New Roman" w:cs="Arial" w:hint="eastAsia"/>
          <w:szCs w:val="30"/>
        </w:rPr>
        <w:t>竖向结构的模数网格可采用不同模数的模数网格组合而成；</w:t>
      </w:r>
    </w:p>
    <w:p w:rsidR="00D50248" w:rsidRPr="00E422E8" w:rsidRDefault="00D50248" w:rsidP="00D50248">
      <w:pPr>
        <w:pStyle w:val="af1"/>
        <w:tabs>
          <w:tab w:val="left" w:pos="709"/>
        </w:tabs>
        <w:ind w:left="360" w:firstLineChars="0" w:firstLine="0"/>
        <w:rPr>
          <w:rFonts w:hAnsi="宋体" w:cs="Arial"/>
          <w:szCs w:val="30"/>
        </w:rPr>
      </w:pPr>
      <w:r w:rsidRPr="00E32522">
        <w:rPr>
          <w:rFonts w:ascii="Times New Roman" w:hAnsi="Times New Roman" w:hint="eastAsia"/>
          <w:b/>
          <w:szCs w:val="24"/>
        </w:rPr>
        <w:t>2</w:t>
      </w:r>
      <w:r w:rsidRPr="00E422E8">
        <w:rPr>
          <w:rFonts w:ascii="Times New Roman" w:hAnsi="宋体" w:cs="Arial" w:hint="eastAsia"/>
          <w:szCs w:val="28"/>
        </w:rPr>
        <w:t>模数网格宜采用单线网格；</w:t>
      </w:r>
    </w:p>
    <w:p w:rsidR="00D50248" w:rsidRPr="00E422E8" w:rsidRDefault="00D50248" w:rsidP="00D50248">
      <w:pPr>
        <w:pStyle w:val="af1"/>
        <w:tabs>
          <w:tab w:val="left" w:pos="709"/>
        </w:tabs>
        <w:ind w:left="360" w:firstLineChars="0" w:firstLine="0"/>
        <w:rPr>
          <w:rFonts w:hAnsi="宋体" w:cs="Arial"/>
          <w:szCs w:val="30"/>
        </w:rPr>
      </w:pPr>
      <w:r w:rsidRPr="00E32522">
        <w:rPr>
          <w:rFonts w:ascii="Times New Roman" w:hAnsi="Times New Roman" w:hint="eastAsia"/>
          <w:b/>
          <w:szCs w:val="24"/>
        </w:rPr>
        <w:t>3</w:t>
      </w:r>
      <w:r w:rsidRPr="00E422E8">
        <w:rPr>
          <w:rFonts w:ascii="Times New Roman" w:hAnsi="宋体" w:cs="Arial" w:hint="eastAsia"/>
          <w:szCs w:val="28"/>
        </w:rPr>
        <w:t>柱、墙、支撑等应采用中心线定位法。</w:t>
      </w:r>
    </w:p>
    <w:p w:rsidR="00D50248" w:rsidRPr="00F506A6" w:rsidRDefault="00D50248" w:rsidP="00D50248">
      <w:pPr>
        <w:pStyle w:val="af1"/>
        <w:tabs>
          <w:tab w:val="left" w:pos="709"/>
        </w:tabs>
        <w:ind w:firstLineChars="0" w:firstLine="0"/>
        <w:rPr>
          <w:rFonts w:ascii="Times New Roman" w:hAnsi="Times New Roman" w:cs="Arial"/>
          <w:szCs w:val="30"/>
        </w:rPr>
      </w:pPr>
      <w:r>
        <w:rPr>
          <w:rFonts w:ascii="Times New Roman" w:hAnsi="Times New Roman" w:hint="eastAsia"/>
          <w:b/>
          <w:szCs w:val="24"/>
        </w:rPr>
        <w:t>6.1</w:t>
      </w:r>
      <w:r w:rsidRPr="00974240">
        <w:rPr>
          <w:rFonts w:ascii="Times New Roman" w:hAnsi="Times New Roman" w:hint="eastAsia"/>
          <w:b/>
          <w:szCs w:val="24"/>
        </w:rPr>
        <w:t>.</w:t>
      </w:r>
      <w:r>
        <w:rPr>
          <w:rFonts w:ascii="Times New Roman" w:hAnsi="Times New Roman" w:hint="eastAsia"/>
          <w:b/>
          <w:szCs w:val="24"/>
        </w:rPr>
        <w:t xml:space="preserve">4  </w:t>
      </w:r>
      <w:r w:rsidRPr="00E422E8">
        <w:rPr>
          <w:rFonts w:ascii="Times New Roman" w:hAnsi="Times New Roman" w:cs="Arial" w:hint="eastAsia"/>
          <w:szCs w:val="30"/>
        </w:rPr>
        <w:t>结构楼板厚度和梁高尺寸应与建筑净空、建筑面层及吊顶进行尺寸协调，</w:t>
      </w:r>
      <w:r w:rsidRPr="00F506A6">
        <w:rPr>
          <w:rFonts w:ascii="Times New Roman" w:hAnsi="Times New Roman" w:cs="Arial" w:hint="eastAsia"/>
          <w:szCs w:val="30"/>
        </w:rPr>
        <w:t>建筑楼面总厚度尺寸宜符合基本模数尺寸序列的要求</w:t>
      </w:r>
      <w:r w:rsidRPr="00E422E8">
        <w:rPr>
          <w:rFonts w:ascii="Times New Roman" w:hAnsi="Times New Roman" w:cs="Arial" w:hint="eastAsia"/>
          <w:szCs w:val="30"/>
        </w:rPr>
        <w:t>。</w:t>
      </w:r>
    </w:p>
    <w:p w:rsidR="00D50248" w:rsidRPr="00E422E8" w:rsidRDefault="00D50248" w:rsidP="00D50248">
      <w:pPr>
        <w:pStyle w:val="af1"/>
        <w:tabs>
          <w:tab w:val="left" w:pos="709"/>
        </w:tabs>
        <w:ind w:firstLineChars="0" w:firstLine="0"/>
        <w:rPr>
          <w:rFonts w:hAnsi="宋体" w:cs="Arial"/>
          <w:szCs w:val="30"/>
        </w:rPr>
      </w:pPr>
      <w:r>
        <w:rPr>
          <w:rFonts w:ascii="Times New Roman" w:hAnsi="Times New Roman" w:hint="eastAsia"/>
          <w:b/>
          <w:szCs w:val="24"/>
        </w:rPr>
        <w:t>6.1</w:t>
      </w:r>
      <w:r w:rsidRPr="00974240">
        <w:rPr>
          <w:rFonts w:ascii="Times New Roman" w:hAnsi="Times New Roman" w:hint="eastAsia"/>
          <w:b/>
          <w:szCs w:val="24"/>
        </w:rPr>
        <w:t>.</w:t>
      </w:r>
      <w:r>
        <w:rPr>
          <w:rFonts w:ascii="Times New Roman" w:hAnsi="Times New Roman" w:hint="eastAsia"/>
          <w:b/>
          <w:szCs w:val="24"/>
        </w:rPr>
        <w:t xml:space="preserve">5  </w:t>
      </w:r>
      <w:r w:rsidRPr="00E422E8">
        <w:rPr>
          <w:rFonts w:ascii="Times New Roman" w:hAnsi="宋体" w:cs="Arial" w:hint="eastAsia"/>
          <w:szCs w:val="30"/>
        </w:rPr>
        <w:t>结构构件设计尺寸应配合合理的公差，结构构件的制作和安装偏差应在国家现行有关标准规定的基础上，根据具体情况制定工程的允许值，</w:t>
      </w:r>
      <w:r>
        <w:rPr>
          <w:rFonts w:ascii="Times New Roman" w:hAnsi="宋体" w:cs="Arial" w:hint="eastAsia"/>
          <w:szCs w:val="30"/>
        </w:rPr>
        <w:t>并宜</w:t>
      </w:r>
      <w:r w:rsidRPr="00E422E8">
        <w:rPr>
          <w:rFonts w:ascii="Times New Roman" w:hAnsi="宋体" w:cs="Arial" w:hint="eastAsia"/>
          <w:szCs w:val="30"/>
        </w:rPr>
        <w:t>满足下列要求：</w:t>
      </w:r>
    </w:p>
    <w:p w:rsidR="00D50248" w:rsidRPr="00E422E8" w:rsidRDefault="00D50248" w:rsidP="00D50248">
      <w:pPr>
        <w:pStyle w:val="af1"/>
        <w:tabs>
          <w:tab w:val="left" w:pos="709"/>
        </w:tabs>
        <w:ind w:left="360" w:firstLineChars="0" w:firstLine="0"/>
        <w:rPr>
          <w:rFonts w:eastAsiaTheme="minorEastAsia" w:hint="eastAsia"/>
        </w:rPr>
      </w:pPr>
      <w:r w:rsidRPr="007E2126">
        <w:rPr>
          <w:rFonts w:ascii="Times New Roman" w:hAnsi="Times New Roman" w:hint="eastAsia"/>
          <w:b/>
          <w:szCs w:val="24"/>
        </w:rPr>
        <w:t>1</w:t>
      </w:r>
      <w:r w:rsidRPr="00E422E8">
        <w:rPr>
          <w:rFonts w:eastAsiaTheme="minorEastAsia" w:hint="eastAsia"/>
        </w:rPr>
        <w:t>现浇混凝土构件实际尺寸</w:t>
      </w:r>
      <w:r w:rsidRPr="00F506A6">
        <w:rPr>
          <w:rFonts w:eastAsiaTheme="minorEastAsia" w:hint="eastAsia"/>
        </w:rPr>
        <w:t>宜根据室内装修和相关设备安装公差的要求进行控制</w:t>
      </w:r>
      <w:r w:rsidRPr="00E422E8">
        <w:rPr>
          <w:rFonts w:eastAsiaTheme="minorEastAsia" w:hint="eastAsia"/>
        </w:rPr>
        <w:t>；</w:t>
      </w:r>
    </w:p>
    <w:p w:rsidR="00D50248" w:rsidRPr="00E422E8" w:rsidRDefault="00D50248" w:rsidP="00D50248">
      <w:pPr>
        <w:pStyle w:val="af1"/>
        <w:tabs>
          <w:tab w:val="left" w:pos="709"/>
        </w:tabs>
        <w:ind w:left="360" w:firstLineChars="0" w:firstLine="0"/>
        <w:rPr>
          <w:rFonts w:eastAsiaTheme="minorEastAsia" w:hint="eastAsia"/>
        </w:rPr>
      </w:pPr>
      <w:r w:rsidRPr="007E2126">
        <w:rPr>
          <w:rFonts w:ascii="Times New Roman" w:hAnsi="Times New Roman" w:hint="eastAsia"/>
          <w:b/>
          <w:szCs w:val="24"/>
        </w:rPr>
        <w:t>2</w:t>
      </w:r>
      <w:r w:rsidRPr="00E422E8">
        <w:rPr>
          <w:rFonts w:eastAsiaTheme="minorEastAsia" w:hint="eastAsia"/>
        </w:rPr>
        <w:t>预制混凝土构件制作公差和安装公差宜</w:t>
      </w:r>
      <w:r w:rsidRPr="00F506A6">
        <w:rPr>
          <w:rFonts w:eastAsiaTheme="minorEastAsia" w:hint="eastAsia"/>
        </w:rPr>
        <w:t>根据</w:t>
      </w:r>
      <w:r w:rsidRPr="00E422E8">
        <w:rPr>
          <w:rFonts w:eastAsiaTheme="minorEastAsia" w:hint="eastAsia"/>
        </w:rPr>
        <w:t>表</w:t>
      </w:r>
      <w:r w:rsidRPr="00F506A6">
        <w:rPr>
          <w:rFonts w:eastAsiaTheme="minorEastAsia"/>
        </w:rPr>
        <w:t>6.1.5</w:t>
      </w:r>
      <w:r w:rsidRPr="00E422E8">
        <w:rPr>
          <w:rFonts w:eastAsiaTheme="minorEastAsia" w:hint="eastAsia"/>
        </w:rPr>
        <w:t>的要求制定；</w:t>
      </w:r>
    </w:p>
    <w:p w:rsidR="00F40872" w:rsidRPr="00E422E8" w:rsidRDefault="00D50248" w:rsidP="00D50248">
      <w:pPr>
        <w:pStyle w:val="af1"/>
        <w:tabs>
          <w:tab w:val="left" w:pos="709"/>
        </w:tabs>
        <w:ind w:left="360" w:firstLineChars="0" w:firstLine="0"/>
        <w:rPr>
          <w:rFonts w:eastAsiaTheme="minorEastAsia" w:hint="eastAsia"/>
        </w:rPr>
      </w:pPr>
      <w:r w:rsidRPr="007E2126">
        <w:rPr>
          <w:rFonts w:ascii="Times New Roman" w:hAnsi="Times New Roman" w:hint="eastAsia"/>
          <w:b/>
          <w:szCs w:val="24"/>
        </w:rPr>
        <w:t>3</w:t>
      </w:r>
      <w:r w:rsidRPr="00E422E8">
        <w:rPr>
          <w:rFonts w:eastAsiaTheme="minorEastAsia" w:hint="eastAsia"/>
        </w:rPr>
        <w:t>预制混凝土构件安装连接方式和构造应与构件位形公差进行配合。</w:t>
      </w:r>
    </w:p>
    <w:p w:rsidR="00D50248" w:rsidRDefault="00D50248" w:rsidP="002E445D">
      <w:pPr>
        <w:spacing w:beforeLines="50" w:before="156" w:afterLines="50" w:after="156" w:line="240" w:lineRule="auto"/>
        <w:jc w:val="center"/>
        <w:rPr>
          <w:rFonts w:cs="Arial"/>
          <w:b/>
          <w:sz w:val="21"/>
          <w:szCs w:val="30"/>
        </w:rPr>
      </w:pPr>
      <w:r w:rsidRPr="00FF37C3">
        <w:rPr>
          <w:rFonts w:cs="Arial" w:hint="eastAsia"/>
          <w:b/>
          <w:sz w:val="21"/>
          <w:szCs w:val="30"/>
        </w:rPr>
        <w:t>表</w:t>
      </w:r>
      <w:r w:rsidRPr="00FF37C3">
        <w:rPr>
          <w:rFonts w:cs="Arial"/>
          <w:b/>
          <w:sz w:val="21"/>
          <w:szCs w:val="30"/>
        </w:rPr>
        <w:t>6.</w:t>
      </w:r>
      <w:r>
        <w:rPr>
          <w:rFonts w:cs="Arial" w:hint="eastAsia"/>
          <w:b/>
          <w:sz w:val="21"/>
          <w:szCs w:val="30"/>
        </w:rPr>
        <w:t>1</w:t>
      </w:r>
      <w:r w:rsidRPr="00FF37C3">
        <w:rPr>
          <w:rFonts w:cs="Arial"/>
          <w:b/>
          <w:sz w:val="21"/>
          <w:szCs w:val="30"/>
        </w:rPr>
        <w:t>.</w:t>
      </w:r>
      <w:r>
        <w:rPr>
          <w:rFonts w:cs="Arial" w:hint="eastAsia"/>
          <w:b/>
          <w:sz w:val="21"/>
          <w:szCs w:val="30"/>
        </w:rPr>
        <w:t>5</w:t>
      </w:r>
      <w:r w:rsidRPr="00FF37C3">
        <w:rPr>
          <w:rFonts w:cs="Arial" w:hint="eastAsia"/>
          <w:b/>
          <w:sz w:val="21"/>
          <w:szCs w:val="30"/>
        </w:rPr>
        <w:t>预制混凝土构件允许制作偏差</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03"/>
        <w:gridCol w:w="1969"/>
        <w:gridCol w:w="2310"/>
        <w:gridCol w:w="2637"/>
      </w:tblGrid>
      <w:tr w:rsidR="00D50248" w:rsidRPr="007B714B" w:rsidTr="00D50248">
        <w:trPr>
          <w:trHeight w:val="397"/>
          <w:jc w:val="center"/>
        </w:trPr>
        <w:tc>
          <w:tcPr>
            <w:tcW w:w="3570" w:type="pct"/>
            <w:gridSpan w:val="3"/>
            <w:vAlign w:val="center"/>
          </w:tcPr>
          <w:p w:rsidR="00D50248" w:rsidRDefault="00D50248" w:rsidP="00D50248">
            <w:pPr>
              <w:spacing w:line="240" w:lineRule="auto"/>
              <w:jc w:val="center"/>
              <w:rPr>
                <w:rFonts w:cs="Arial"/>
                <w:sz w:val="21"/>
                <w:szCs w:val="21"/>
              </w:rPr>
            </w:pPr>
            <w:r w:rsidRPr="00FF37C3">
              <w:rPr>
                <w:rFonts w:hAnsi="宋体" w:cs="Arial" w:hint="eastAsia"/>
                <w:sz w:val="21"/>
                <w:szCs w:val="21"/>
              </w:rPr>
              <w:t>控制项目</w:t>
            </w:r>
          </w:p>
        </w:tc>
        <w:tc>
          <w:tcPr>
            <w:tcW w:w="1430" w:type="pct"/>
            <w:vAlign w:val="center"/>
          </w:tcPr>
          <w:p w:rsidR="00D50248" w:rsidRDefault="00D50248" w:rsidP="00D50248">
            <w:pPr>
              <w:spacing w:line="240" w:lineRule="auto"/>
              <w:jc w:val="center"/>
              <w:rPr>
                <w:rFonts w:cs="Arial"/>
                <w:sz w:val="21"/>
                <w:szCs w:val="21"/>
              </w:rPr>
            </w:pPr>
            <w:r w:rsidRPr="00FF37C3">
              <w:rPr>
                <w:rFonts w:hAnsi="宋体" w:cs="Arial" w:hint="eastAsia"/>
                <w:sz w:val="21"/>
                <w:szCs w:val="21"/>
              </w:rPr>
              <w:t>允许偏差（</w:t>
            </w:r>
            <w:r w:rsidRPr="00B013E8">
              <w:rPr>
                <w:rFonts w:cs="Arial"/>
                <w:sz w:val="21"/>
                <w:szCs w:val="21"/>
              </w:rPr>
              <w:t>mm</w:t>
            </w:r>
            <w:r w:rsidRPr="00BF063E">
              <w:rPr>
                <w:rFonts w:hAnsi="宋体" w:cs="Arial" w:hint="eastAsia"/>
                <w:sz w:val="21"/>
                <w:szCs w:val="21"/>
              </w:rPr>
              <w:t>）</w:t>
            </w:r>
          </w:p>
        </w:tc>
      </w:tr>
      <w:tr w:rsidR="00D50248" w:rsidRPr="007B714B" w:rsidTr="00D50248">
        <w:trPr>
          <w:trHeight w:val="397"/>
          <w:jc w:val="center"/>
        </w:trPr>
        <w:tc>
          <w:tcPr>
            <w:tcW w:w="1249" w:type="pct"/>
            <w:vMerge w:val="restart"/>
            <w:vAlign w:val="center"/>
          </w:tcPr>
          <w:p w:rsidR="00D50248" w:rsidRDefault="00D50248" w:rsidP="00D50248">
            <w:pPr>
              <w:spacing w:line="240" w:lineRule="auto"/>
              <w:jc w:val="center"/>
              <w:rPr>
                <w:rFonts w:cs="Arial"/>
                <w:sz w:val="21"/>
                <w:szCs w:val="21"/>
              </w:rPr>
            </w:pPr>
            <w:r w:rsidRPr="00B013E8">
              <w:rPr>
                <w:rFonts w:hAnsi="宋体" w:cs="Arial" w:hint="eastAsia"/>
                <w:sz w:val="21"/>
                <w:szCs w:val="21"/>
              </w:rPr>
              <w:t>长度</w:t>
            </w:r>
          </w:p>
        </w:tc>
        <w:tc>
          <w:tcPr>
            <w:tcW w:w="1068" w:type="pct"/>
            <w:vMerge w:val="restart"/>
            <w:vAlign w:val="center"/>
          </w:tcPr>
          <w:p w:rsidR="00D50248" w:rsidRDefault="00D50248" w:rsidP="00D50248">
            <w:pPr>
              <w:spacing w:line="240" w:lineRule="auto"/>
              <w:jc w:val="center"/>
              <w:rPr>
                <w:rFonts w:cs="Arial"/>
                <w:sz w:val="21"/>
                <w:szCs w:val="21"/>
              </w:rPr>
            </w:pPr>
            <w:r w:rsidRPr="00FF37C3">
              <w:rPr>
                <w:rFonts w:hAnsi="宋体" w:cs="Arial" w:hint="eastAsia"/>
                <w:sz w:val="21"/>
                <w:szCs w:val="21"/>
              </w:rPr>
              <w:t>梁、柱、桁架</w:t>
            </w:r>
          </w:p>
        </w:tc>
        <w:tc>
          <w:tcPr>
            <w:tcW w:w="1253" w:type="pct"/>
            <w:vAlign w:val="center"/>
          </w:tcPr>
          <w:p w:rsidR="00D50248" w:rsidRDefault="00D50248" w:rsidP="00D50248">
            <w:pPr>
              <w:spacing w:line="240" w:lineRule="auto"/>
              <w:jc w:val="center"/>
              <w:rPr>
                <w:rFonts w:cs="Arial"/>
                <w:sz w:val="21"/>
                <w:szCs w:val="21"/>
              </w:rPr>
            </w:pPr>
            <w:r w:rsidRPr="00FF37C3">
              <w:rPr>
                <w:rFonts w:cs="Arial" w:hint="eastAsia"/>
                <w:sz w:val="21"/>
                <w:szCs w:val="21"/>
              </w:rPr>
              <w:t>≤</w:t>
            </w:r>
            <w:r w:rsidRPr="00FF37C3">
              <w:rPr>
                <w:rFonts w:cs="Arial"/>
                <w:sz w:val="21"/>
                <w:szCs w:val="21"/>
              </w:rPr>
              <w:t>12</w:t>
            </w:r>
            <w:r w:rsidRPr="00B013E8">
              <w:rPr>
                <w:rFonts w:cs="Arial"/>
                <w:sz w:val="21"/>
                <w:szCs w:val="21"/>
              </w:rPr>
              <w:t>m</w:t>
            </w:r>
          </w:p>
        </w:tc>
        <w:tc>
          <w:tcPr>
            <w:tcW w:w="1430" w:type="pct"/>
            <w:shd w:val="clear" w:color="auto" w:fill="auto"/>
            <w:vAlign w:val="center"/>
          </w:tcPr>
          <w:p w:rsidR="00D50248" w:rsidRDefault="00D50248" w:rsidP="00D50248">
            <w:pPr>
              <w:spacing w:line="240" w:lineRule="auto"/>
              <w:jc w:val="center"/>
              <w:rPr>
                <w:rFonts w:cs="Arial"/>
                <w:sz w:val="21"/>
                <w:szCs w:val="21"/>
              </w:rPr>
            </w:pPr>
            <w:r w:rsidRPr="00FF37C3">
              <w:rPr>
                <w:rFonts w:ascii="楷体" w:eastAsia="楷体" w:hAnsi="楷体" w:cs="Arial" w:hint="eastAsia"/>
                <w:sz w:val="21"/>
                <w:szCs w:val="21"/>
              </w:rPr>
              <w:t>±</w:t>
            </w:r>
            <w:r w:rsidRPr="00FF37C3">
              <w:rPr>
                <w:rFonts w:cs="Arial"/>
                <w:sz w:val="21"/>
                <w:szCs w:val="21"/>
              </w:rPr>
              <w:t xml:space="preserve"> 5</w:t>
            </w:r>
          </w:p>
        </w:tc>
      </w:tr>
      <w:tr w:rsidR="00D50248" w:rsidRPr="007B714B" w:rsidTr="00D50248">
        <w:trPr>
          <w:trHeight w:val="397"/>
          <w:jc w:val="center"/>
        </w:trPr>
        <w:tc>
          <w:tcPr>
            <w:tcW w:w="1249" w:type="pct"/>
            <w:vMerge/>
            <w:vAlign w:val="center"/>
          </w:tcPr>
          <w:p w:rsidR="00D50248" w:rsidRDefault="00D50248" w:rsidP="00D50248">
            <w:pPr>
              <w:spacing w:line="240" w:lineRule="auto"/>
              <w:jc w:val="center"/>
              <w:rPr>
                <w:rFonts w:cs="Arial"/>
                <w:sz w:val="21"/>
                <w:szCs w:val="21"/>
              </w:rPr>
            </w:pPr>
          </w:p>
        </w:tc>
        <w:tc>
          <w:tcPr>
            <w:tcW w:w="1068" w:type="pct"/>
            <w:vMerge/>
            <w:vAlign w:val="center"/>
          </w:tcPr>
          <w:p w:rsidR="00D50248" w:rsidRDefault="00D50248" w:rsidP="00D50248">
            <w:pPr>
              <w:spacing w:line="240" w:lineRule="auto"/>
              <w:jc w:val="center"/>
              <w:rPr>
                <w:rFonts w:cs="Arial"/>
                <w:sz w:val="21"/>
                <w:szCs w:val="21"/>
              </w:rPr>
            </w:pPr>
          </w:p>
        </w:tc>
        <w:tc>
          <w:tcPr>
            <w:tcW w:w="1253" w:type="pct"/>
            <w:vAlign w:val="center"/>
          </w:tcPr>
          <w:p w:rsidR="00D50248" w:rsidRDefault="00D50248" w:rsidP="00D50248">
            <w:pPr>
              <w:spacing w:line="240" w:lineRule="auto"/>
              <w:jc w:val="center"/>
              <w:rPr>
                <w:rFonts w:cs="Arial"/>
                <w:sz w:val="21"/>
                <w:szCs w:val="21"/>
              </w:rPr>
            </w:pPr>
            <w:r w:rsidRPr="00FF37C3">
              <w:rPr>
                <w:rFonts w:cs="Arial" w:hint="eastAsia"/>
                <w:sz w:val="21"/>
                <w:szCs w:val="21"/>
              </w:rPr>
              <w:t>＞</w:t>
            </w:r>
            <w:r w:rsidRPr="00FF37C3">
              <w:rPr>
                <w:rFonts w:cs="Arial"/>
                <w:sz w:val="21"/>
                <w:szCs w:val="21"/>
              </w:rPr>
              <w:t>12m</w:t>
            </w:r>
            <w:r w:rsidRPr="00FF37C3">
              <w:rPr>
                <w:rFonts w:cs="Arial" w:hint="eastAsia"/>
                <w:sz w:val="21"/>
                <w:szCs w:val="21"/>
              </w:rPr>
              <w:t>且≤</w:t>
            </w:r>
            <w:r w:rsidRPr="00FF37C3">
              <w:rPr>
                <w:rFonts w:cs="Arial"/>
                <w:sz w:val="21"/>
                <w:szCs w:val="21"/>
              </w:rPr>
              <w:t>18m</w:t>
            </w:r>
          </w:p>
        </w:tc>
        <w:tc>
          <w:tcPr>
            <w:tcW w:w="1430" w:type="pct"/>
            <w:shd w:val="clear" w:color="auto" w:fill="auto"/>
            <w:vAlign w:val="center"/>
          </w:tcPr>
          <w:p w:rsidR="00D50248" w:rsidRDefault="00D50248" w:rsidP="00D50248">
            <w:pPr>
              <w:spacing w:line="240" w:lineRule="auto"/>
              <w:jc w:val="center"/>
              <w:rPr>
                <w:rFonts w:cs="Arial"/>
                <w:sz w:val="21"/>
                <w:szCs w:val="21"/>
              </w:rPr>
            </w:pPr>
            <w:r w:rsidRPr="00FF37C3">
              <w:rPr>
                <w:rFonts w:ascii="楷体" w:eastAsia="楷体" w:hAnsi="楷体" w:cs="Arial" w:hint="eastAsia"/>
                <w:sz w:val="21"/>
                <w:szCs w:val="21"/>
              </w:rPr>
              <w:t>±</w:t>
            </w:r>
            <w:r w:rsidRPr="00FF37C3">
              <w:rPr>
                <w:rFonts w:cs="Arial"/>
                <w:sz w:val="21"/>
                <w:szCs w:val="21"/>
              </w:rPr>
              <w:t>10</w:t>
            </w:r>
          </w:p>
        </w:tc>
      </w:tr>
      <w:tr w:rsidR="00D50248" w:rsidRPr="007B714B" w:rsidTr="00D50248">
        <w:trPr>
          <w:trHeight w:val="397"/>
          <w:jc w:val="center"/>
        </w:trPr>
        <w:tc>
          <w:tcPr>
            <w:tcW w:w="1249" w:type="pct"/>
            <w:vMerge/>
            <w:vAlign w:val="center"/>
          </w:tcPr>
          <w:p w:rsidR="00D50248" w:rsidRDefault="00D50248" w:rsidP="00D50248">
            <w:pPr>
              <w:spacing w:line="240" w:lineRule="auto"/>
              <w:jc w:val="center"/>
              <w:rPr>
                <w:rFonts w:cs="Arial"/>
                <w:sz w:val="21"/>
                <w:szCs w:val="21"/>
              </w:rPr>
            </w:pPr>
          </w:p>
        </w:tc>
        <w:tc>
          <w:tcPr>
            <w:tcW w:w="1068" w:type="pct"/>
            <w:vMerge/>
            <w:vAlign w:val="center"/>
          </w:tcPr>
          <w:p w:rsidR="00D50248" w:rsidRDefault="00D50248" w:rsidP="00D50248">
            <w:pPr>
              <w:spacing w:line="240" w:lineRule="auto"/>
              <w:jc w:val="center"/>
              <w:rPr>
                <w:rFonts w:cs="Arial"/>
                <w:sz w:val="21"/>
                <w:szCs w:val="21"/>
              </w:rPr>
            </w:pPr>
          </w:p>
        </w:tc>
        <w:tc>
          <w:tcPr>
            <w:tcW w:w="1253" w:type="pct"/>
            <w:vAlign w:val="center"/>
          </w:tcPr>
          <w:p w:rsidR="00D50248" w:rsidRDefault="00D50248" w:rsidP="00D50248">
            <w:pPr>
              <w:spacing w:line="240" w:lineRule="auto"/>
              <w:jc w:val="center"/>
              <w:rPr>
                <w:rFonts w:cs="Arial"/>
                <w:sz w:val="21"/>
                <w:szCs w:val="21"/>
              </w:rPr>
            </w:pPr>
            <w:r w:rsidRPr="00FF37C3">
              <w:rPr>
                <w:rFonts w:cs="Arial" w:hint="eastAsia"/>
                <w:sz w:val="21"/>
                <w:szCs w:val="21"/>
              </w:rPr>
              <w:t>＞</w:t>
            </w:r>
            <w:r w:rsidRPr="00FF37C3">
              <w:rPr>
                <w:rFonts w:cs="Arial"/>
                <w:sz w:val="21"/>
                <w:szCs w:val="21"/>
              </w:rPr>
              <w:t>18m</w:t>
            </w:r>
          </w:p>
        </w:tc>
        <w:tc>
          <w:tcPr>
            <w:tcW w:w="1430" w:type="pct"/>
            <w:shd w:val="clear" w:color="auto" w:fill="auto"/>
            <w:vAlign w:val="center"/>
          </w:tcPr>
          <w:p w:rsidR="00D50248" w:rsidRDefault="00D50248" w:rsidP="00D50248">
            <w:pPr>
              <w:spacing w:line="240" w:lineRule="auto"/>
              <w:jc w:val="center"/>
              <w:rPr>
                <w:rFonts w:cs="Arial"/>
                <w:sz w:val="21"/>
                <w:szCs w:val="21"/>
              </w:rPr>
            </w:pPr>
            <w:r w:rsidRPr="00FF37C3">
              <w:rPr>
                <w:rFonts w:ascii="楷体" w:eastAsia="楷体" w:hAnsi="楷体" w:cs="Arial" w:hint="eastAsia"/>
                <w:sz w:val="21"/>
                <w:szCs w:val="21"/>
              </w:rPr>
              <w:t>±</w:t>
            </w:r>
            <w:r w:rsidRPr="00FF37C3">
              <w:rPr>
                <w:rFonts w:cs="Arial"/>
                <w:sz w:val="21"/>
                <w:szCs w:val="21"/>
              </w:rPr>
              <w:t>20</w:t>
            </w:r>
          </w:p>
        </w:tc>
      </w:tr>
      <w:tr w:rsidR="00D50248" w:rsidRPr="007B714B" w:rsidTr="00D50248">
        <w:trPr>
          <w:trHeight w:val="397"/>
          <w:jc w:val="center"/>
        </w:trPr>
        <w:tc>
          <w:tcPr>
            <w:tcW w:w="1249" w:type="pct"/>
            <w:vMerge/>
            <w:vAlign w:val="center"/>
          </w:tcPr>
          <w:p w:rsidR="00D50248" w:rsidRDefault="00D50248" w:rsidP="00D50248">
            <w:pPr>
              <w:spacing w:line="240" w:lineRule="auto"/>
              <w:jc w:val="center"/>
              <w:rPr>
                <w:rFonts w:cs="Arial"/>
                <w:sz w:val="21"/>
                <w:szCs w:val="21"/>
              </w:rPr>
            </w:pPr>
          </w:p>
        </w:tc>
        <w:tc>
          <w:tcPr>
            <w:tcW w:w="2321" w:type="pct"/>
            <w:gridSpan w:val="2"/>
            <w:vAlign w:val="center"/>
          </w:tcPr>
          <w:p w:rsidR="00D50248" w:rsidRDefault="00D50248" w:rsidP="00D50248">
            <w:pPr>
              <w:spacing w:line="240" w:lineRule="auto"/>
              <w:jc w:val="center"/>
              <w:rPr>
                <w:rFonts w:cs="Arial"/>
                <w:sz w:val="21"/>
                <w:szCs w:val="21"/>
              </w:rPr>
            </w:pPr>
            <w:r w:rsidRPr="00FF37C3">
              <w:rPr>
                <w:rFonts w:hAnsi="宋体" w:cs="Arial" w:hint="eastAsia"/>
                <w:sz w:val="21"/>
                <w:szCs w:val="21"/>
              </w:rPr>
              <w:t>楼板、墙板</w:t>
            </w:r>
          </w:p>
        </w:tc>
        <w:tc>
          <w:tcPr>
            <w:tcW w:w="1430" w:type="pct"/>
            <w:shd w:val="clear" w:color="auto" w:fill="auto"/>
            <w:vAlign w:val="center"/>
          </w:tcPr>
          <w:p w:rsidR="00D50248" w:rsidRDefault="00D50248" w:rsidP="00D50248">
            <w:pPr>
              <w:spacing w:line="240" w:lineRule="auto"/>
              <w:jc w:val="center"/>
              <w:rPr>
                <w:rFonts w:cs="Arial"/>
                <w:sz w:val="21"/>
                <w:szCs w:val="21"/>
              </w:rPr>
            </w:pPr>
            <w:r w:rsidRPr="00FF37C3">
              <w:rPr>
                <w:rFonts w:ascii="楷体" w:eastAsia="楷体" w:hAnsi="楷体" w:cs="Arial" w:hint="eastAsia"/>
                <w:sz w:val="21"/>
                <w:szCs w:val="21"/>
              </w:rPr>
              <w:t>±</w:t>
            </w:r>
            <w:r w:rsidRPr="00FF37C3">
              <w:rPr>
                <w:rFonts w:cs="Arial"/>
                <w:sz w:val="21"/>
                <w:szCs w:val="21"/>
              </w:rPr>
              <w:t xml:space="preserve"> 4</w:t>
            </w:r>
          </w:p>
        </w:tc>
      </w:tr>
      <w:tr w:rsidR="00D50248" w:rsidRPr="007B714B" w:rsidTr="00D50248">
        <w:trPr>
          <w:trHeight w:val="397"/>
          <w:jc w:val="center"/>
        </w:trPr>
        <w:tc>
          <w:tcPr>
            <w:tcW w:w="1249" w:type="pct"/>
            <w:vMerge w:val="restart"/>
            <w:vAlign w:val="center"/>
          </w:tcPr>
          <w:p w:rsidR="00D50248" w:rsidRDefault="00D50248" w:rsidP="00D50248">
            <w:pPr>
              <w:spacing w:line="240" w:lineRule="auto"/>
              <w:jc w:val="center"/>
              <w:rPr>
                <w:rFonts w:cs="Arial"/>
                <w:sz w:val="21"/>
                <w:szCs w:val="21"/>
              </w:rPr>
            </w:pPr>
            <w:r w:rsidRPr="00B013E8">
              <w:rPr>
                <w:rFonts w:hAnsi="宋体" w:cs="Arial" w:hint="eastAsia"/>
                <w:sz w:val="21"/>
                <w:szCs w:val="21"/>
              </w:rPr>
              <w:t>宽度、高（厚）度</w:t>
            </w:r>
          </w:p>
        </w:tc>
        <w:tc>
          <w:tcPr>
            <w:tcW w:w="2321" w:type="pct"/>
            <w:gridSpan w:val="2"/>
            <w:vAlign w:val="center"/>
          </w:tcPr>
          <w:p w:rsidR="00D50248" w:rsidRDefault="00D50248" w:rsidP="00D50248">
            <w:pPr>
              <w:spacing w:line="240" w:lineRule="auto"/>
              <w:jc w:val="center"/>
              <w:rPr>
                <w:rFonts w:cs="Arial"/>
                <w:sz w:val="21"/>
                <w:szCs w:val="21"/>
              </w:rPr>
            </w:pPr>
            <w:r w:rsidRPr="00FF37C3">
              <w:rPr>
                <w:rFonts w:hAnsi="宋体" w:cs="Arial" w:hint="eastAsia"/>
                <w:sz w:val="21"/>
                <w:szCs w:val="21"/>
              </w:rPr>
              <w:t>梁、柱、桁架宽度、高度</w:t>
            </w:r>
          </w:p>
        </w:tc>
        <w:tc>
          <w:tcPr>
            <w:tcW w:w="1430" w:type="pct"/>
            <w:shd w:val="clear" w:color="auto" w:fill="auto"/>
            <w:vAlign w:val="center"/>
          </w:tcPr>
          <w:p w:rsidR="00D50248" w:rsidRDefault="00D50248" w:rsidP="00D50248">
            <w:pPr>
              <w:spacing w:line="240" w:lineRule="auto"/>
              <w:jc w:val="center"/>
              <w:rPr>
                <w:rFonts w:cs="Arial"/>
                <w:sz w:val="21"/>
                <w:szCs w:val="21"/>
              </w:rPr>
            </w:pPr>
            <w:r w:rsidRPr="00FF37C3">
              <w:rPr>
                <w:rFonts w:ascii="楷体" w:eastAsia="楷体" w:hAnsi="楷体" w:cs="Arial" w:hint="eastAsia"/>
                <w:sz w:val="21"/>
                <w:szCs w:val="21"/>
              </w:rPr>
              <w:t>±</w:t>
            </w:r>
            <w:r w:rsidRPr="00FF37C3">
              <w:rPr>
                <w:rFonts w:cs="Arial"/>
                <w:sz w:val="21"/>
                <w:szCs w:val="21"/>
              </w:rPr>
              <w:t xml:space="preserve"> 3</w:t>
            </w:r>
          </w:p>
        </w:tc>
      </w:tr>
      <w:tr w:rsidR="00D50248" w:rsidRPr="007B714B" w:rsidTr="00D50248">
        <w:trPr>
          <w:trHeight w:val="397"/>
          <w:jc w:val="center"/>
        </w:trPr>
        <w:tc>
          <w:tcPr>
            <w:tcW w:w="1249" w:type="pct"/>
            <w:vMerge/>
            <w:vAlign w:val="center"/>
          </w:tcPr>
          <w:p w:rsidR="00D50248" w:rsidRDefault="00D50248" w:rsidP="00D50248">
            <w:pPr>
              <w:spacing w:line="240" w:lineRule="auto"/>
              <w:jc w:val="center"/>
              <w:rPr>
                <w:rFonts w:cs="Arial"/>
                <w:sz w:val="21"/>
                <w:szCs w:val="21"/>
              </w:rPr>
            </w:pPr>
          </w:p>
        </w:tc>
        <w:tc>
          <w:tcPr>
            <w:tcW w:w="2321" w:type="pct"/>
            <w:gridSpan w:val="2"/>
            <w:vAlign w:val="center"/>
          </w:tcPr>
          <w:p w:rsidR="00D50248" w:rsidRDefault="00D50248" w:rsidP="00D50248">
            <w:pPr>
              <w:spacing w:line="240" w:lineRule="auto"/>
              <w:jc w:val="center"/>
              <w:rPr>
                <w:rFonts w:cs="Arial"/>
                <w:sz w:val="21"/>
                <w:szCs w:val="21"/>
              </w:rPr>
            </w:pPr>
            <w:r w:rsidRPr="00FF37C3">
              <w:rPr>
                <w:rFonts w:hAnsi="宋体" w:cs="Arial" w:hint="eastAsia"/>
                <w:sz w:val="21"/>
                <w:szCs w:val="21"/>
              </w:rPr>
              <w:t>楼板、墙板宽度、厚度</w:t>
            </w:r>
          </w:p>
        </w:tc>
        <w:tc>
          <w:tcPr>
            <w:tcW w:w="1430" w:type="pct"/>
            <w:shd w:val="clear" w:color="auto" w:fill="auto"/>
            <w:vAlign w:val="center"/>
          </w:tcPr>
          <w:p w:rsidR="00D50248" w:rsidRDefault="00D50248" w:rsidP="00D50248">
            <w:pPr>
              <w:spacing w:line="240" w:lineRule="auto"/>
              <w:jc w:val="center"/>
              <w:rPr>
                <w:rFonts w:cs="Arial"/>
                <w:sz w:val="21"/>
                <w:szCs w:val="21"/>
              </w:rPr>
            </w:pPr>
            <w:r w:rsidRPr="00FF37C3">
              <w:rPr>
                <w:rFonts w:ascii="楷体" w:eastAsia="楷体" w:hAnsi="楷体" w:cs="Arial" w:hint="eastAsia"/>
                <w:sz w:val="21"/>
                <w:szCs w:val="21"/>
              </w:rPr>
              <w:t>±</w:t>
            </w:r>
            <w:r w:rsidRPr="00FF37C3">
              <w:rPr>
                <w:rFonts w:cs="Arial"/>
                <w:sz w:val="21"/>
                <w:szCs w:val="21"/>
              </w:rPr>
              <w:t xml:space="preserve"> 2</w:t>
            </w:r>
          </w:p>
        </w:tc>
      </w:tr>
      <w:tr w:rsidR="00D50248" w:rsidRPr="007B714B" w:rsidTr="00D50248">
        <w:trPr>
          <w:trHeight w:val="397"/>
          <w:jc w:val="center"/>
        </w:trPr>
        <w:tc>
          <w:tcPr>
            <w:tcW w:w="1249" w:type="pct"/>
            <w:vMerge w:val="restart"/>
            <w:vAlign w:val="center"/>
          </w:tcPr>
          <w:p w:rsidR="00D50248" w:rsidRDefault="00D50248" w:rsidP="00D50248">
            <w:pPr>
              <w:spacing w:line="240" w:lineRule="auto"/>
              <w:jc w:val="center"/>
              <w:rPr>
                <w:rFonts w:cs="Arial"/>
                <w:sz w:val="21"/>
                <w:szCs w:val="21"/>
              </w:rPr>
            </w:pPr>
            <w:r w:rsidRPr="00B013E8">
              <w:rPr>
                <w:rFonts w:hAnsi="宋体" w:cs="Arial" w:hint="eastAsia"/>
                <w:sz w:val="21"/>
                <w:szCs w:val="21"/>
              </w:rPr>
              <w:t>表面平整度</w:t>
            </w:r>
          </w:p>
        </w:tc>
        <w:tc>
          <w:tcPr>
            <w:tcW w:w="2321" w:type="pct"/>
            <w:gridSpan w:val="2"/>
            <w:vAlign w:val="center"/>
          </w:tcPr>
          <w:p w:rsidR="00D50248" w:rsidRDefault="00D50248" w:rsidP="00D50248">
            <w:pPr>
              <w:spacing w:line="240" w:lineRule="auto"/>
              <w:jc w:val="center"/>
              <w:rPr>
                <w:rFonts w:cs="Arial"/>
                <w:sz w:val="21"/>
                <w:szCs w:val="21"/>
              </w:rPr>
            </w:pPr>
            <w:r w:rsidRPr="00FF37C3">
              <w:rPr>
                <w:rFonts w:hAnsi="宋体" w:cs="Arial" w:hint="eastAsia"/>
                <w:sz w:val="21"/>
                <w:szCs w:val="21"/>
              </w:rPr>
              <w:t>梁、柱</w:t>
            </w:r>
          </w:p>
        </w:tc>
        <w:tc>
          <w:tcPr>
            <w:tcW w:w="1430" w:type="pct"/>
            <w:shd w:val="clear" w:color="auto" w:fill="auto"/>
            <w:vAlign w:val="center"/>
          </w:tcPr>
          <w:p w:rsidR="00D50248" w:rsidRDefault="00D50248" w:rsidP="00D50248">
            <w:pPr>
              <w:spacing w:line="240" w:lineRule="auto"/>
              <w:jc w:val="center"/>
              <w:rPr>
                <w:rFonts w:cs="Arial"/>
                <w:sz w:val="21"/>
                <w:szCs w:val="21"/>
              </w:rPr>
            </w:pPr>
            <w:r w:rsidRPr="00FF37C3">
              <w:rPr>
                <w:rFonts w:cs="Arial"/>
                <w:sz w:val="21"/>
                <w:szCs w:val="21"/>
              </w:rPr>
              <w:t>5</w:t>
            </w:r>
          </w:p>
        </w:tc>
      </w:tr>
      <w:tr w:rsidR="00D50248" w:rsidRPr="007B714B" w:rsidTr="00D50248">
        <w:trPr>
          <w:trHeight w:val="397"/>
          <w:jc w:val="center"/>
        </w:trPr>
        <w:tc>
          <w:tcPr>
            <w:tcW w:w="1249" w:type="pct"/>
            <w:vMerge/>
            <w:vAlign w:val="center"/>
          </w:tcPr>
          <w:p w:rsidR="00D50248" w:rsidRDefault="00D50248" w:rsidP="00D50248">
            <w:pPr>
              <w:spacing w:line="240" w:lineRule="auto"/>
              <w:jc w:val="center"/>
              <w:rPr>
                <w:rFonts w:hAnsi="宋体" w:cs="Arial"/>
                <w:sz w:val="21"/>
                <w:szCs w:val="21"/>
              </w:rPr>
            </w:pPr>
          </w:p>
        </w:tc>
        <w:tc>
          <w:tcPr>
            <w:tcW w:w="2321" w:type="pct"/>
            <w:gridSpan w:val="2"/>
            <w:vAlign w:val="center"/>
          </w:tcPr>
          <w:p w:rsidR="00D50248" w:rsidRDefault="00D50248" w:rsidP="00D50248">
            <w:pPr>
              <w:spacing w:line="240" w:lineRule="auto"/>
              <w:jc w:val="center"/>
              <w:rPr>
                <w:rFonts w:hAnsi="宋体" w:cs="Arial"/>
                <w:sz w:val="21"/>
                <w:szCs w:val="21"/>
              </w:rPr>
            </w:pPr>
            <w:r w:rsidRPr="00FF37C3">
              <w:rPr>
                <w:rFonts w:hAnsi="宋体" w:cs="Arial" w:hint="eastAsia"/>
                <w:sz w:val="21"/>
                <w:szCs w:val="21"/>
              </w:rPr>
              <w:t>楼板、墙板</w:t>
            </w:r>
          </w:p>
        </w:tc>
        <w:tc>
          <w:tcPr>
            <w:tcW w:w="1430" w:type="pct"/>
            <w:shd w:val="clear" w:color="auto" w:fill="auto"/>
            <w:vAlign w:val="center"/>
          </w:tcPr>
          <w:p w:rsidR="00D50248" w:rsidRDefault="00D50248" w:rsidP="00D50248">
            <w:pPr>
              <w:spacing w:line="240" w:lineRule="auto"/>
              <w:jc w:val="center"/>
              <w:rPr>
                <w:rFonts w:cs="Arial"/>
                <w:sz w:val="21"/>
                <w:szCs w:val="21"/>
              </w:rPr>
            </w:pPr>
            <w:r w:rsidRPr="00FF37C3">
              <w:rPr>
                <w:rFonts w:cs="Arial"/>
                <w:sz w:val="21"/>
                <w:szCs w:val="21"/>
              </w:rPr>
              <w:t>3</w:t>
            </w:r>
          </w:p>
        </w:tc>
      </w:tr>
      <w:tr w:rsidR="00D50248" w:rsidRPr="007B714B" w:rsidTr="00D50248">
        <w:trPr>
          <w:trHeight w:val="397"/>
          <w:jc w:val="center"/>
        </w:trPr>
        <w:tc>
          <w:tcPr>
            <w:tcW w:w="1249" w:type="pct"/>
            <w:vAlign w:val="center"/>
          </w:tcPr>
          <w:p w:rsidR="00D50248" w:rsidRDefault="00D50248" w:rsidP="00D50248">
            <w:pPr>
              <w:spacing w:line="240" w:lineRule="auto"/>
              <w:jc w:val="center"/>
              <w:rPr>
                <w:rFonts w:hAnsi="宋体" w:cs="Arial"/>
                <w:sz w:val="21"/>
                <w:szCs w:val="21"/>
              </w:rPr>
            </w:pPr>
            <w:r w:rsidRPr="00B013E8">
              <w:rPr>
                <w:rFonts w:hAnsi="宋体" w:cs="Arial" w:hint="eastAsia"/>
                <w:sz w:val="21"/>
                <w:szCs w:val="21"/>
              </w:rPr>
              <w:t>侧向弯曲</w:t>
            </w:r>
          </w:p>
        </w:tc>
        <w:tc>
          <w:tcPr>
            <w:tcW w:w="2321" w:type="pct"/>
            <w:gridSpan w:val="2"/>
            <w:vAlign w:val="center"/>
          </w:tcPr>
          <w:p w:rsidR="00D50248" w:rsidRDefault="00D50248" w:rsidP="00D50248">
            <w:pPr>
              <w:spacing w:line="240" w:lineRule="auto"/>
              <w:jc w:val="center"/>
              <w:rPr>
                <w:rFonts w:hAnsi="宋体" w:cs="Arial"/>
                <w:sz w:val="21"/>
                <w:szCs w:val="21"/>
              </w:rPr>
            </w:pPr>
            <w:r w:rsidRPr="00FF37C3">
              <w:rPr>
                <w:rFonts w:hAnsi="宋体" w:cs="Arial" w:hint="eastAsia"/>
                <w:sz w:val="21"/>
                <w:szCs w:val="21"/>
              </w:rPr>
              <w:t>梁、柱、桁架</w:t>
            </w:r>
          </w:p>
        </w:tc>
        <w:tc>
          <w:tcPr>
            <w:tcW w:w="1430" w:type="pct"/>
            <w:shd w:val="clear" w:color="auto" w:fill="auto"/>
            <w:vAlign w:val="center"/>
          </w:tcPr>
          <w:p w:rsidR="00D50248" w:rsidRDefault="00D50248" w:rsidP="00D50248">
            <w:pPr>
              <w:spacing w:line="240" w:lineRule="auto"/>
              <w:jc w:val="center"/>
              <w:rPr>
                <w:rFonts w:cs="Arial"/>
                <w:sz w:val="21"/>
                <w:szCs w:val="21"/>
              </w:rPr>
            </w:pPr>
            <w:r w:rsidRPr="00FF37C3">
              <w:rPr>
                <w:rFonts w:cs="Arial"/>
                <w:i/>
                <w:sz w:val="21"/>
                <w:szCs w:val="21"/>
              </w:rPr>
              <w:t>l</w:t>
            </w:r>
            <w:r w:rsidRPr="00FF37C3">
              <w:rPr>
                <w:rFonts w:cs="Arial"/>
                <w:sz w:val="21"/>
                <w:szCs w:val="21"/>
              </w:rPr>
              <w:t>/1000</w:t>
            </w:r>
            <w:r w:rsidRPr="00FF37C3">
              <w:rPr>
                <w:rFonts w:cs="Arial" w:hint="eastAsia"/>
                <w:sz w:val="21"/>
                <w:szCs w:val="21"/>
              </w:rPr>
              <w:t>且≤</w:t>
            </w:r>
            <w:r w:rsidRPr="00FF37C3">
              <w:rPr>
                <w:rFonts w:cs="Arial"/>
                <w:sz w:val="21"/>
                <w:szCs w:val="21"/>
              </w:rPr>
              <w:t>10</w:t>
            </w:r>
          </w:p>
        </w:tc>
      </w:tr>
      <w:tr w:rsidR="00D50248" w:rsidRPr="007B714B" w:rsidTr="00D50248">
        <w:trPr>
          <w:trHeight w:val="397"/>
          <w:jc w:val="center"/>
        </w:trPr>
        <w:tc>
          <w:tcPr>
            <w:tcW w:w="1249" w:type="pct"/>
            <w:vAlign w:val="center"/>
          </w:tcPr>
          <w:p w:rsidR="00D50248" w:rsidRDefault="00D50248" w:rsidP="00D50248">
            <w:pPr>
              <w:spacing w:line="240" w:lineRule="auto"/>
              <w:jc w:val="center"/>
              <w:rPr>
                <w:rFonts w:hAnsi="宋体" w:cs="Arial"/>
                <w:sz w:val="21"/>
                <w:szCs w:val="21"/>
              </w:rPr>
            </w:pPr>
            <w:r w:rsidRPr="00FF37C3">
              <w:rPr>
                <w:rFonts w:hAnsi="宋体" w:cs="Arial" w:hint="eastAsia"/>
                <w:sz w:val="21"/>
                <w:szCs w:val="21"/>
              </w:rPr>
              <w:t>翘曲</w:t>
            </w:r>
          </w:p>
        </w:tc>
        <w:tc>
          <w:tcPr>
            <w:tcW w:w="2321" w:type="pct"/>
            <w:gridSpan w:val="2"/>
            <w:vAlign w:val="center"/>
          </w:tcPr>
          <w:p w:rsidR="00D50248" w:rsidRDefault="00D50248" w:rsidP="00D50248">
            <w:pPr>
              <w:spacing w:line="240" w:lineRule="auto"/>
              <w:jc w:val="center"/>
              <w:rPr>
                <w:rFonts w:hAnsi="宋体" w:cs="Arial"/>
                <w:sz w:val="21"/>
                <w:szCs w:val="21"/>
              </w:rPr>
            </w:pPr>
            <w:r w:rsidRPr="00FF37C3">
              <w:rPr>
                <w:rFonts w:hAnsi="宋体" w:cs="Arial" w:hint="eastAsia"/>
                <w:sz w:val="21"/>
                <w:szCs w:val="21"/>
              </w:rPr>
              <w:t>楼板、墙板</w:t>
            </w:r>
          </w:p>
        </w:tc>
        <w:tc>
          <w:tcPr>
            <w:tcW w:w="1430" w:type="pct"/>
            <w:shd w:val="clear" w:color="auto" w:fill="auto"/>
            <w:vAlign w:val="center"/>
          </w:tcPr>
          <w:p w:rsidR="00D50248" w:rsidRDefault="00D50248" w:rsidP="00D50248">
            <w:pPr>
              <w:spacing w:line="240" w:lineRule="auto"/>
              <w:jc w:val="center"/>
              <w:rPr>
                <w:rFonts w:cs="Arial"/>
                <w:sz w:val="21"/>
                <w:szCs w:val="21"/>
              </w:rPr>
            </w:pPr>
            <w:r w:rsidRPr="00FF37C3">
              <w:rPr>
                <w:rFonts w:cs="Arial"/>
                <w:i/>
                <w:sz w:val="21"/>
                <w:szCs w:val="21"/>
              </w:rPr>
              <w:t>l</w:t>
            </w:r>
            <w:r w:rsidRPr="00FF37C3">
              <w:rPr>
                <w:rFonts w:cs="Arial"/>
                <w:sz w:val="21"/>
                <w:szCs w:val="21"/>
              </w:rPr>
              <w:t>/1000</w:t>
            </w:r>
            <w:r w:rsidRPr="00FF37C3">
              <w:rPr>
                <w:rFonts w:cs="Arial" w:hint="eastAsia"/>
                <w:sz w:val="21"/>
                <w:szCs w:val="21"/>
              </w:rPr>
              <w:t>且≤</w:t>
            </w:r>
            <w:r w:rsidRPr="00FF37C3">
              <w:rPr>
                <w:rFonts w:cs="Arial"/>
                <w:sz w:val="21"/>
                <w:szCs w:val="21"/>
              </w:rPr>
              <w:t xml:space="preserve"> 3</w:t>
            </w:r>
          </w:p>
        </w:tc>
      </w:tr>
      <w:tr w:rsidR="00D50248" w:rsidRPr="007B714B" w:rsidTr="00D50248">
        <w:trPr>
          <w:trHeight w:val="397"/>
          <w:jc w:val="center"/>
        </w:trPr>
        <w:tc>
          <w:tcPr>
            <w:tcW w:w="1249" w:type="pct"/>
            <w:vAlign w:val="center"/>
          </w:tcPr>
          <w:p w:rsidR="00D50248" w:rsidRDefault="00D50248" w:rsidP="00D50248">
            <w:pPr>
              <w:spacing w:line="240" w:lineRule="auto"/>
              <w:jc w:val="center"/>
              <w:rPr>
                <w:rFonts w:cs="Arial"/>
                <w:sz w:val="21"/>
                <w:szCs w:val="21"/>
              </w:rPr>
            </w:pPr>
            <w:r w:rsidRPr="00B013E8">
              <w:rPr>
                <w:rFonts w:hAnsi="宋体" w:cs="Arial" w:hint="eastAsia"/>
                <w:sz w:val="21"/>
                <w:szCs w:val="21"/>
              </w:rPr>
              <w:t>对角线差</w:t>
            </w:r>
          </w:p>
        </w:tc>
        <w:tc>
          <w:tcPr>
            <w:tcW w:w="2321" w:type="pct"/>
            <w:gridSpan w:val="2"/>
            <w:vAlign w:val="center"/>
          </w:tcPr>
          <w:p w:rsidR="00D50248" w:rsidRDefault="00D50248" w:rsidP="00D50248">
            <w:pPr>
              <w:spacing w:line="240" w:lineRule="auto"/>
              <w:jc w:val="center"/>
              <w:rPr>
                <w:rFonts w:cs="Arial"/>
                <w:sz w:val="21"/>
                <w:szCs w:val="21"/>
              </w:rPr>
            </w:pPr>
            <w:r w:rsidRPr="00FF37C3">
              <w:rPr>
                <w:rFonts w:hAnsi="宋体" w:cs="Arial" w:hint="eastAsia"/>
                <w:sz w:val="21"/>
                <w:szCs w:val="21"/>
              </w:rPr>
              <w:t>楼板、墙板、门窗口</w:t>
            </w:r>
          </w:p>
        </w:tc>
        <w:tc>
          <w:tcPr>
            <w:tcW w:w="1430" w:type="pct"/>
            <w:shd w:val="clear" w:color="auto" w:fill="auto"/>
            <w:vAlign w:val="center"/>
          </w:tcPr>
          <w:p w:rsidR="00D50248" w:rsidRDefault="00D50248" w:rsidP="00D50248">
            <w:pPr>
              <w:spacing w:line="240" w:lineRule="auto"/>
              <w:jc w:val="center"/>
              <w:rPr>
                <w:rFonts w:cs="Arial"/>
                <w:sz w:val="21"/>
                <w:szCs w:val="21"/>
              </w:rPr>
            </w:pPr>
            <w:r w:rsidRPr="00FF37C3">
              <w:rPr>
                <w:rFonts w:cs="Arial"/>
                <w:sz w:val="21"/>
                <w:szCs w:val="21"/>
              </w:rPr>
              <w:t>5</w:t>
            </w:r>
          </w:p>
        </w:tc>
      </w:tr>
      <w:tr w:rsidR="00D50248" w:rsidRPr="007B714B" w:rsidTr="00D50248">
        <w:trPr>
          <w:trHeight w:val="397"/>
          <w:jc w:val="center"/>
        </w:trPr>
        <w:tc>
          <w:tcPr>
            <w:tcW w:w="1249" w:type="pct"/>
            <w:vMerge w:val="restart"/>
            <w:vAlign w:val="center"/>
          </w:tcPr>
          <w:p w:rsidR="00D50248" w:rsidRDefault="00D50248" w:rsidP="00D50248">
            <w:pPr>
              <w:spacing w:line="240" w:lineRule="auto"/>
              <w:jc w:val="center"/>
              <w:rPr>
                <w:rFonts w:cs="Arial"/>
                <w:sz w:val="21"/>
                <w:szCs w:val="21"/>
              </w:rPr>
            </w:pPr>
            <w:r w:rsidRPr="00B013E8">
              <w:rPr>
                <w:rFonts w:hAnsi="宋体" w:cs="Arial" w:hint="eastAsia"/>
                <w:sz w:val="21"/>
                <w:szCs w:val="21"/>
              </w:rPr>
              <w:t>挠度</w:t>
            </w:r>
          </w:p>
        </w:tc>
        <w:tc>
          <w:tcPr>
            <w:tcW w:w="2321" w:type="pct"/>
            <w:gridSpan w:val="2"/>
            <w:vAlign w:val="center"/>
          </w:tcPr>
          <w:p w:rsidR="00D50248" w:rsidRDefault="00D50248" w:rsidP="00D50248">
            <w:pPr>
              <w:spacing w:line="240" w:lineRule="auto"/>
              <w:jc w:val="center"/>
              <w:rPr>
                <w:rFonts w:cs="Arial"/>
                <w:sz w:val="21"/>
                <w:szCs w:val="21"/>
              </w:rPr>
            </w:pPr>
            <w:r w:rsidRPr="00FF37C3">
              <w:rPr>
                <w:rFonts w:hAnsi="宋体" w:cs="Arial" w:hint="eastAsia"/>
                <w:sz w:val="21"/>
                <w:szCs w:val="21"/>
              </w:rPr>
              <w:t>楼板、梁、桁架设计起拱</w:t>
            </w:r>
          </w:p>
        </w:tc>
        <w:tc>
          <w:tcPr>
            <w:tcW w:w="1430" w:type="pct"/>
            <w:vAlign w:val="center"/>
          </w:tcPr>
          <w:p w:rsidR="00D50248" w:rsidRDefault="00D50248" w:rsidP="00D50248">
            <w:pPr>
              <w:spacing w:line="240" w:lineRule="auto"/>
              <w:jc w:val="center"/>
              <w:rPr>
                <w:rFonts w:cs="Arial"/>
                <w:sz w:val="21"/>
                <w:szCs w:val="21"/>
              </w:rPr>
            </w:pPr>
            <w:r w:rsidRPr="00FF37C3">
              <w:rPr>
                <w:rFonts w:cs="Arial"/>
                <w:sz w:val="21"/>
                <w:szCs w:val="21"/>
              </w:rPr>
              <w:t>5</w:t>
            </w:r>
          </w:p>
        </w:tc>
      </w:tr>
      <w:tr w:rsidR="00D50248" w:rsidRPr="007B714B" w:rsidTr="00D50248">
        <w:trPr>
          <w:trHeight w:val="397"/>
          <w:jc w:val="center"/>
        </w:trPr>
        <w:tc>
          <w:tcPr>
            <w:tcW w:w="1249" w:type="pct"/>
            <w:vMerge/>
            <w:vAlign w:val="center"/>
          </w:tcPr>
          <w:p w:rsidR="00D50248" w:rsidRDefault="00D50248" w:rsidP="00D50248">
            <w:pPr>
              <w:spacing w:line="240" w:lineRule="auto"/>
              <w:jc w:val="center"/>
              <w:rPr>
                <w:rFonts w:cs="Arial"/>
                <w:sz w:val="21"/>
                <w:szCs w:val="21"/>
              </w:rPr>
            </w:pPr>
          </w:p>
        </w:tc>
        <w:tc>
          <w:tcPr>
            <w:tcW w:w="2321" w:type="pct"/>
            <w:gridSpan w:val="2"/>
            <w:vAlign w:val="center"/>
          </w:tcPr>
          <w:p w:rsidR="00D50248" w:rsidRDefault="00D50248" w:rsidP="00D50248">
            <w:pPr>
              <w:spacing w:line="240" w:lineRule="auto"/>
              <w:jc w:val="center"/>
              <w:rPr>
                <w:rFonts w:cs="Arial"/>
                <w:sz w:val="21"/>
                <w:szCs w:val="21"/>
              </w:rPr>
            </w:pPr>
            <w:r w:rsidRPr="00FF37C3">
              <w:rPr>
                <w:rFonts w:hAnsi="宋体" w:cs="Arial" w:hint="eastAsia"/>
                <w:sz w:val="21"/>
                <w:szCs w:val="21"/>
              </w:rPr>
              <w:t>楼板、梁、桁架下垂</w:t>
            </w:r>
          </w:p>
        </w:tc>
        <w:tc>
          <w:tcPr>
            <w:tcW w:w="1430" w:type="pct"/>
            <w:vAlign w:val="center"/>
          </w:tcPr>
          <w:p w:rsidR="00D50248" w:rsidRDefault="00D50248" w:rsidP="00D50248">
            <w:pPr>
              <w:spacing w:line="240" w:lineRule="auto"/>
              <w:jc w:val="center"/>
              <w:rPr>
                <w:rFonts w:cs="Arial"/>
                <w:sz w:val="21"/>
                <w:szCs w:val="21"/>
              </w:rPr>
            </w:pPr>
            <w:r w:rsidRPr="00BF063E">
              <w:rPr>
                <w:rFonts w:cs="Arial"/>
                <w:sz w:val="21"/>
                <w:szCs w:val="21"/>
              </w:rPr>
              <w:t>0</w:t>
            </w:r>
          </w:p>
        </w:tc>
      </w:tr>
      <w:tr w:rsidR="00D50248" w:rsidRPr="007B714B" w:rsidTr="00D50248">
        <w:trPr>
          <w:trHeight w:val="397"/>
          <w:jc w:val="center"/>
        </w:trPr>
        <w:tc>
          <w:tcPr>
            <w:tcW w:w="1249" w:type="pct"/>
            <w:vMerge w:val="restart"/>
            <w:vAlign w:val="center"/>
          </w:tcPr>
          <w:p w:rsidR="00D50248" w:rsidRDefault="00D50248" w:rsidP="00D50248">
            <w:pPr>
              <w:spacing w:line="240" w:lineRule="auto"/>
              <w:jc w:val="center"/>
              <w:rPr>
                <w:rFonts w:cs="Arial"/>
                <w:sz w:val="21"/>
                <w:szCs w:val="21"/>
              </w:rPr>
            </w:pPr>
            <w:r w:rsidRPr="00B013E8">
              <w:rPr>
                <w:rFonts w:hAnsi="宋体" w:cs="Arial" w:hint="eastAsia"/>
                <w:sz w:val="21"/>
                <w:szCs w:val="21"/>
              </w:rPr>
              <w:t>门窗口、预留洞</w:t>
            </w:r>
          </w:p>
        </w:tc>
        <w:tc>
          <w:tcPr>
            <w:tcW w:w="2321" w:type="pct"/>
            <w:gridSpan w:val="2"/>
            <w:vAlign w:val="center"/>
          </w:tcPr>
          <w:p w:rsidR="00D50248" w:rsidRDefault="00D50248" w:rsidP="00D50248">
            <w:pPr>
              <w:spacing w:line="240" w:lineRule="auto"/>
              <w:jc w:val="center"/>
              <w:rPr>
                <w:rFonts w:cs="Arial"/>
                <w:sz w:val="21"/>
                <w:szCs w:val="21"/>
              </w:rPr>
            </w:pPr>
            <w:r w:rsidRPr="00FF37C3">
              <w:rPr>
                <w:rFonts w:hAnsi="宋体" w:cs="Arial" w:hint="eastAsia"/>
                <w:sz w:val="21"/>
                <w:szCs w:val="21"/>
              </w:rPr>
              <w:t>中心线位置</w:t>
            </w:r>
          </w:p>
        </w:tc>
        <w:tc>
          <w:tcPr>
            <w:tcW w:w="1430" w:type="pct"/>
            <w:shd w:val="clear" w:color="auto" w:fill="auto"/>
            <w:vAlign w:val="center"/>
          </w:tcPr>
          <w:p w:rsidR="00D50248" w:rsidRDefault="00D50248" w:rsidP="00D50248">
            <w:pPr>
              <w:spacing w:line="240" w:lineRule="auto"/>
              <w:jc w:val="center"/>
              <w:rPr>
                <w:rFonts w:cs="Arial"/>
                <w:sz w:val="21"/>
                <w:szCs w:val="21"/>
              </w:rPr>
            </w:pPr>
            <w:r w:rsidRPr="00FF37C3">
              <w:rPr>
                <w:rFonts w:cs="Arial"/>
                <w:sz w:val="21"/>
                <w:szCs w:val="21"/>
              </w:rPr>
              <w:t>2</w:t>
            </w:r>
          </w:p>
        </w:tc>
      </w:tr>
      <w:tr w:rsidR="00D50248" w:rsidRPr="007B714B" w:rsidTr="00D50248">
        <w:trPr>
          <w:trHeight w:val="397"/>
          <w:jc w:val="center"/>
        </w:trPr>
        <w:tc>
          <w:tcPr>
            <w:tcW w:w="1249" w:type="pct"/>
            <w:vMerge/>
            <w:vAlign w:val="center"/>
          </w:tcPr>
          <w:p w:rsidR="00D50248" w:rsidRDefault="00D50248" w:rsidP="00D50248">
            <w:pPr>
              <w:spacing w:line="240" w:lineRule="auto"/>
              <w:jc w:val="center"/>
              <w:rPr>
                <w:rFonts w:cs="Arial"/>
                <w:sz w:val="21"/>
                <w:szCs w:val="21"/>
              </w:rPr>
            </w:pPr>
          </w:p>
        </w:tc>
        <w:tc>
          <w:tcPr>
            <w:tcW w:w="2321" w:type="pct"/>
            <w:gridSpan w:val="2"/>
            <w:vAlign w:val="center"/>
          </w:tcPr>
          <w:p w:rsidR="00D50248" w:rsidRDefault="00D50248" w:rsidP="00D50248">
            <w:pPr>
              <w:spacing w:line="240" w:lineRule="auto"/>
              <w:jc w:val="center"/>
              <w:rPr>
                <w:rFonts w:cs="Arial"/>
                <w:sz w:val="21"/>
                <w:szCs w:val="21"/>
              </w:rPr>
            </w:pPr>
            <w:r w:rsidRPr="00FF37C3">
              <w:rPr>
                <w:rFonts w:hAnsi="宋体" w:cs="Arial" w:hint="eastAsia"/>
                <w:sz w:val="21"/>
                <w:szCs w:val="21"/>
              </w:rPr>
              <w:t>宽度、高度、预留洞深度</w:t>
            </w:r>
          </w:p>
        </w:tc>
        <w:tc>
          <w:tcPr>
            <w:tcW w:w="1430" w:type="pct"/>
            <w:shd w:val="clear" w:color="auto" w:fill="auto"/>
            <w:vAlign w:val="center"/>
          </w:tcPr>
          <w:p w:rsidR="00D50248" w:rsidRDefault="00D50248" w:rsidP="00D50248">
            <w:pPr>
              <w:spacing w:line="240" w:lineRule="auto"/>
              <w:jc w:val="center"/>
              <w:rPr>
                <w:rFonts w:cs="Arial"/>
                <w:sz w:val="21"/>
                <w:szCs w:val="21"/>
              </w:rPr>
            </w:pPr>
            <w:r w:rsidRPr="00FF37C3">
              <w:rPr>
                <w:rFonts w:ascii="楷体" w:eastAsia="楷体" w:hAnsi="楷体" w:cs="Arial" w:hint="eastAsia"/>
                <w:sz w:val="21"/>
                <w:szCs w:val="21"/>
              </w:rPr>
              <w:t>±</w:t>
            </w:r>
            <w:r w:rsidRPr="00FF37C3">
              <w:rPr>
                <w:rFonts w:cs="Arial"/>
                <w:sz w:val="21"/>
                <w:szCs w:val="21"/>
              </w:rPr>
              <w:t xml:space="preserve"> 3</w:t>
            </w:r>
          </w:p>
        </w:tc>
      </w:tr>
    </w:tbl>
    <w:p w:rsidR="00D50248" w:rsidRDefault="00D50248" w:rsidP="00F172ED">
      <w:pPr>
        <w:tabs>
          <w:tab w:val="left" w:pos="709"/>
        </w:tabs>
        <w:spacing w:beforeLines="50" w:before="156" w:line="240" w:lineRule="auto"/>
        <w:rPr>
          <w:rFonts w:cs="Arial"/>
          <w:sz w:val="21"/>
          <w:szCs w:val="30"/>
        </w:rPr>
      </w:pPr>
      <w:r w:rsidRPr="00FF37C3">
        <w:rPr>
          <w:rFonts w:cs="Arial" w:hint="eastAsia"/>
          <w:sz w:val="21"/>
          <w:szCs w:val="30"/>
        </w:rPr>
        <w:t>注：</w:t>
      </w:r>
      <w:r w:rsidRPr="00FF37C3">
        <w:rPr>
          <w:rFonts w:cs="Arial"/>
          <w:sz w:val="21"/>
          <w:szCs w:val="30"/>
        </w:rPr>
        <w:t xml:space="preserve">1 </w:t>
      </w:r>
      <w:r w:rsidRPr="00FF37C3">
        <w:rPr>
          <w:rFonts w:cs="Arial"/>
          <w:i/>
          <w:sz w:val="21"/>
          <w:szCs w:val="30"/>
        </w:rPr>
        <w:t xml:space="preserve"> l</w:t>
      </w:r>
      <w:r w:rsidRPr="00FF37C3">
        <w:rPr>
          <w:rFonts w:cs="Arial" w:hint="eastAsia"/>
          <w:sz w:val="21"/>
          <w:szCs w:val="30"/>
        </w:rPr>
        <w:t>为构件的长边尺寸。</w:t>
      </w:r>
    </w:p>
    <w:p w:rsidR="00D50248" w:rsidRDefault="00D50248" w:rsidP="00D50248">
      <w:pPr>
        <w:tabs>
          <w:tab w:val="left" w:pos="709"/>
        </w:tabs>
        <w:spacing w:line="240" w:lineRule="auto"/>
        <w:ind w:firstLineChars="200" w:firstLine="420"/>
        <w:rPr>
          <w:rFonts w:cs="Arial"/>
          <w:sz w:val="21"/>
          <w:szCs w:val="30"/>
        </w:rPr>
      </w:pPr>
      <w:r w:rsidRPr="00FF37C3">
        <w:rPr>
          <w:rFonts w:cs="Arial"/>
          <w:sz w:val="21"/>
          <w:szCs w:val="30"/>
        </w:rPr>
        <w:t xml:space="preserve">2  </w:t>
      </w:r>
      <w:r w:rsidRPr="00FF37C3">
        <w:rPr>
          <w:rFonts w:cs="Arial" w:hint="eastAsia"/>
          <w:sz w:val="21"/>
          <w:szCs w:val="30"/>
        </w:rPr>
        <w:t>中心线位置检查应沿纵横两个方向进行，取其中偏差的较大值。</w:t>
      </w:r>
    </w:p>
    <w:p w:rsidR="00D50248" w:rsidRPr="00662BB2" w:rsidRDefault="00D50248" w:rsidP="00F172ED">
      <w:pPr>
        <w:pStyle w:val="20"/>
        <w:spacing w:beforeLines="100" w:before="312" w:afterLines="50" w:after="156"/>
        <w:rPr>
          <w:rFonts w:ascii="黑体" w:eastAsia="黑体" w:hAnsi="黑体"/>
        </w:rPr>
      </w:pPr>
      <w:r w:rsidRPr="00FF37C3">
        <w:rPr>
          <w:rFonts w:ascii="黑体" w:eastAsia="黑体" w:hAnsi="黑体"/>
        </w:rPr>
        <w:t xml:space="preserve">6.2 </w:t>
      </w:r>
      <w:r w:rsidRPr="00FF37C3">
        <w:rPr>
          <w:rFonts w:ascii="黑体" w:eastAsia="黑体" w:hAnsi="黑体" w:hint="eastAsia"/>
        </w:rPr>
        <w:t>结构构件及连接</w:t>
      </w:r>
    </w:p>
    <w:p w:rsidR="00D50248" w:rsidRPr="00C922FD" w:rsidRDefault="00D50248" w:rsidP="00D50248">
      <w:pPr>
        <w:tabs>
          <w:tab w:val="left" w:pos="709"/>
        </w:tabs>
        <w:rPr>
          <w:rFonts w:cs="Arial"/>
          <w:szCs w:val="30"/>
        </w:rPr>
      </w:pPr>
      <w:r>
        <w:rPr>
          <w:rFonts w:hint="eastAsia"/>
          <w:b/>
        </w:rPr>
        <w:t>6.2</w:t>
      </w:r>
      <w:r w:rsidRPr="00974240">
        <w:rPr>
          <w:rFonts w:hint="eastAsia"/>
          <w:b/>
        </w:rPr>
        <w:t>.</w:t>
      </w:r>
      <w:r>
        <w:rPr>
          <w:rFonts w:hint="eastAsia"/>
          <w:b/>
        </w:rPr>
        <w:t xml:space="preserve">1  </w:t>
      </w:r>
      <w:r w:rsidRPr="00C922FD">
        <w:rPr>
          <w:rFonts w:hAnsi="宋体" w:cs="Arial" w:hint="eastAsia"/>
          <w:szCs w:val="30"/>
        </w:rPr>
        <w:t>住宅建筑中结构构件尺寸宜符合表</w:t>
      </w:r>
      <w:r w:rsidRPr="00C922FD">
        <w:rPr>
          <w:rFonts w:cs="Arial"/>
          <w:szCs w:val="30"/>
        </w:rPr>
        <w:t>6.2.1</w:t>
      </w:r>
      <w:r w:rsidRPr="00C922FD">
        <w:rPr>
          <w:rFonts w:cs="Arial" w:hint="eastAsia"/>
          <w:szCs w:val="30"/>
        </w:rPr>
        <w:t>的</w:t>
      </w:r>
      <w:r w:rsidRPr="00C922FD">
        <w:rPr>
          <w:rFonts w:hAnsi="宋体" w:cs="Arial" w:hint="eastAsia"/>
          <w:szCs w:val="30"/>
        </w:rPr>
        <w:t>规定。</w:t>
      </w:r>
    </w:p>
    <w:p w:rsidR="00D50248" w:rsidRDefault="00D50248" w:rsidP="00F172ED">
      <w:pPr>
        <w:tabs>
          <w:tab w:val="left" w:pos="567"/>
        </w:tabs>
        <w:spacing w:beforeLines="50" w:before="156" w:afterLines="50" w:after="156" w:line="240" w:lineRule="auto"/>
        <w:jc w:val="center"/>
        <w:rPr>
          <w:rFonts w:cs="Arial"/>
          <w:b/>
          <w:sz w:val="21"/>
        </w:rPr>
      </w:pPr>
      <w:r w:rsidRPr="00B963A5">
        <w:rPr>
          <w:rFonts w:hAnsi="宋体" w:cs="Arial" w:hint="eastAsia"/>
          <w:b/>
          <w:sz w:val="21"/>
        </w:rPr>
        <w:t>表</w:t>
      </w:r>
      <w:r w:rsidRPr="00B963A5">
        <w:rPr>
          <w:b/>
          <w:sz w:val="21"/>
        </w:rPr>
        <w:t>6.</w:t>
      </w:r>
      <w:r>
        <w:rPr>
          <w:rFonts w:hint="eastAsia"/>
          <w:b/>
        </w:rPr>
        <w:t>2</w:t>
      </w:r>
      <w:r w:rsidRPr="00B963A5">
        <w:rPr>
          <w:b/>
          <w:sz w:val="21"/>
        </w:rPr>
        <w:t>.</w:t>
      </w:r>
      <w:r>
        <w:rPr>
          <w:rFonts w:hint="eastAsia"/>
          <w:b/>
          <w:sz w:val="21"/>
        </w:rPr>
        <w:t>1</w:t>
      </w:r>
      <w:r w:rsidRPr="00B963A5">
        <w:rPr>
          <w:rFonts w:hAnsi="宋体" w:cs="Arial" w:hint="eastAsia"/>
          <w:b/>
          <w:sz w:val="21"/>
        </w:rPr>
        <w:t>结构构件尺寸</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532"/>
        <w:gridCol w:w="1532"/>
        <w:gridCol w:w="1534"/>
        <w:gridCol w:w="1534"/>
        <w:gridCol w:w="3087"/>
      </w:tblGrid>
      <w:tr w:rsidR="00D50248" w:rsidRPr="007B714B" w:rsidTr="00D50248">
        <w:trPr>
          <w:trHeight w:val="397"/>
          <w:jc w:val="center"/>
        </w:trPr>
        <w:tc>
          <w:tcPr>
            <w:tcW w:w="1662" w:type="pct"/>
            <w:gridSpan w:val="2"/>
            <w:vAlign w:val="center"/>
          </w:tcPr>
          <w:p w:rsidR="00D50248" w:rsidRDefault="00D50248" w:rsidP="00D50248">
            <w:pPr>
              <w:tabs>
                <w:tab w:val="left" w:pos="709"/>
              </w:tabs>
              <w:spacing w:line="240" w:lineRule="auto"/>
              <w:jc w:val="center"/>
              <w:rPr>
                <w:rFonts w:cs="Arial"/>
                <w:sz w:val="21"/>
                <w:szCs w:val="21"/>
              </w:rPr>
            </w:pPr>
            <w:r w:rsidRPr="00FF37C3">
              <w:rPr>
                <w:rFonts w:cs="Arial" w:hint="eastAsia"/>
                <w:sz w:val="21"/>
                <w:szCs w:val="21"/>
              </w:rPr>
              <w:t>项目</w:t>
            </w:r>
          </w:p>
        </w:tc>
        <w:tc>
          <w:tcPr>
            <w:tcW w:w="832" w:type="pct"/>
            <w:vAlign w:val="center"/>
          </w:tcPr>
          <w:p w:rsidR="00D50248" w:rsidRPr="00C30C17" w:rsidRDefault="00D50248" w:rsidP="00D50248">
            <w:pPr>
              <w:tabs>
                <w:tab w:val="left" w:pos="709"/>
              </w:tabs>
              <w:spacing w:line="240" w:lineRule="auto"/>
              <w:jc w:val="center"/>
              <w:rPr>
                <w:rFonts w:cs="Arial"/>
                <w:color w:val="FF0000"/>
                <w:sz w:val="21"/>
                <w:szCs w:val="21"/>
              </w:rPr>
            </w:pPr>
            <w:r w:rsidRPr="0037572E">
              <w:rPr>
                <w:rFonts w:hAnsi="宋体" w:cs="Arial" w:hint="eastAsia"/>
                <w:szCs w:val="30"/>
              </w:rPr>
              <w:t>优选模数</w:t>
            </w:r>
          </w:p>
        </w:tc>
        <w:tc>
          <w:tcPr>
            <w:tcW w:w="832" w:type="pct"/>
            <w:vAlign w:val="center"/>
          </w:tcPr>
          <w:p w:rsidR="00D50248" w:rsidRDefault="00D50248" w:rsidP="00D50248">
            <w:pPr>
              <w:tabs>
                <w:tab w:val="left" w:pos="709"/>
              </w:tabs>
              <w:spacing w:line="240" w:lineRule="auto"/>
              <w:jc w:val="center"/>
              <w:rPr>
                <w:rFonts w:cs="Arial"/>
                <w:sz w:val="21"/>
                <w:szCs w:val="21"/>
              </w:rPr>
            </w:pPr>
            <w:r>
              <w:rPr>
                <w:rFonts w:hAnsi="宋体" w:cs="Arial" w:hint="eastAsia"/>
                <w:sz w:val="21"/>
                <w:szCs w:val="21"/>
              </w:rPr>
              <w:t>可选模数</w:t>
            </w:r>
          </w:p>
        </w:tc>
        <w:tc>
          <w:tcPr>
            <w:tcW w:w="1674" w:type="pct"/>
            <w:vAlign w:val="center"/>
          </w:tcPr>
          <w:p w:rsidR="00D50248" w:rsidRDefault="00D50248" w:rsidP="00D50248">
            <w:pPr>
              <w:tabs>
                <w:tab w:val="left" w:pos="709"/>
              </w:tabs>
              <w:spacing w:line="240" w:lineRule="auto"/>
              <w:jc w:val="center"/>
              <w:rPr>
                <w:rFonts w:cs="Arial"/>
                <w:sz w:val="21"/>
                <w:szCs w:val="21"/>
              </w:rPr>
            </w:pPr>
            <w:r>
              <w:rPr>
                <w:rFonts w:hAnsi="宋体" w:cs="Arial" w:hint="eastAsia"/>
                <w:sz w:val="21"/>
                <w:szCs w:val="21"/>
              </w:rPr>
              <w:t>优先尺寸（</w:t>
            </w:r>
            <w:r w:rsidRPr="00FF37C3">
              <w:rPr>
                <w:rFonts w:hAnsi="宋体" w:cs="Arial"/>
                <w:sz w:val="21"/>
                <w:szCs w:val="21"/>
              </w:rPr>
              <w:t>mm</w:t>
            </w:r>
            <w:r w:rsidRPr="00FF37C3">
              <w:rPr>
                <w:rFonts w:hAnsi="宋体" w:cs="Arial" w:hint="eastAsia"/>
                <w:sz w:val="21"/>
                <w:szCs w:val="21"/>
              </w:rPr>
              <w:t>）</w:t>
            </w:r>
          </w:p>
        </w:tc>
      </w:tr>
      <w:tr w:rsidR="00D50248" w:rsidRPr="007B714B" w:rsidTr="00D50248">
        <w:trPr>
          <w:trHeight w:val="397"/>
          <w:jc w:val="center"/>
        </w:trPr>
        <w:tc>
          <w:tcPr>
            <w:tcW w:w="1662" w:type="pct"/>
            <w:gridSpan w:val="2"/>
            <w:vAlign w:val="center"/>
          </w:tcPr>
          <w:p w:rsidR="00D50248" w:rsidRDefault="00D50248" w:rsidP="00D50248">
            <w:pPr>
              <w:tabs>
                <w:tab w:val="left" w:pos="709"/>
              </w:tabs>
              <w:spacing w:line="240" w:lineRule="auto"/>
              <w:jc w:val="center"/>
              <w:rPr>
                <w:sz w:val="21"/>
                <w:szCs w:val="21"/>
              </w:rPr>
            </w:pPr>
            <w:r>
              <w:rPr>
                <w:rFonts w:hAnsi="宋体" w:cs="Arial" w:hint="eastAsia"/>
                <w:sz w:val="21"/>
                <w:szCs w:val="21"/>
              </w:rPr>
              <w:t>柱截面宽</w:t>
            </w:r>
            <w:r w:rsidRPr="0037572E">
              <w:rPr>
                <w:rFonts w:hAnsi="宋体" w:cs="Arial" w:hint="eastAsia"/>
                <w:szCs w:val="30"/>
              </w:rPr>
              <w:t>度和长度</w:t>
            </w:r>
          </w:p>
        </w:tc>
        <w:tc>
          <w:tcPr>
            <w:tcW w:w="832" w:type="pct"/>
            <w:vAlign w:val="center"/>
          </w:tcPr>
          <w:p w:rsidR="00D50248" w:rsidRDefault="00D50248" w:rsidP="00D50248">
            <w:pPr>
              <w:tabs>
                <w:tab w:val="left" w:pos="709"/>
              </w:tabs>
              <w:spacing w:line="240" w:lineRule="auto"/>
              <w:jc w:val="center"/>
              <w:rPr>
                <w:sz w:val="21"/>
                <w:szCs w:val="21"/>
              </w:rPr>
            </w:pPr>
            <w:r w:rsidRPr="00FF37C3">
              <w:rPr>
                <w:sz w:val="21"/>
                <w:szCs w:val="21"/>
              </w:rPr>
              <w:t>1M</w:t>
            </w:r>
          </w:p>
        </w:tc>
        <w:tc>
          <w:tcPr>
            <w:tcW w:w="832" w:type="pct"/>
            <w:vAlign w:val="center"/>
          </w:tcPr>
          <w:p w:rsidR="00D50248" w:rsidRDefault="00D50248" w:rsidP="00D50248">
            <w:pPr>
              <w:tabs>
                <w:tab w:val="left" w:pos="709"/>
              </w:tabs>
              <w:spacing w:line="240" w:lineRule="auto"/>
              <w:jc w:val="center"/>
              <w:rPr>
                <w:sz w:val="21"/>
                <w:szCs w:val="21"/>
              </w:rPr>
            </w:pPr>
            <w:r w:rsidRPr="00FF37C3">
              <w:rPr>
                <w:sz w:val="21"/>
                <w:szCs w:val="21"/>
              </w:rPr>
              <w:t>M/2</w:t>
            </w:r>
          </w:p>
        </w:tc>
        <w:tc>
          <w:tcPr>
            <w:tcW w:w="1674" w:type="pct"/>
            <w:vAlign w:val="center"/>
          </w:tcPr>
          <w:p w:rsidR="00D50248" w:rsidRDefault="00D50248" w:rsidP="00D50248">
            <w:pPr>
              <w:tabs>
                <w:tab w:val="left" w:pos="709"/>
              </w:tabs>
              <w:spacing w:line="240" w:lineRule="auto"/>
              <w:jc w:val="center"/>
              <w:rPr>
                <w:sz w:val="21"/>
                <w:szCs w:val="21"/>
              </w:rPr>
            </w:pPr>
            <w:r>
              <w:rPr>
                <w:sz w:val="21"/>
                <w:szCs w:val="21"/>
              </w:rPr>
              <w:t>300</w:t>
            </w:r>
            <w:r>
              <w:rPr>
                <w:rFonts w:hint="eastAsia"/>
                <w:sz w:val="21"/>
                <w:szCs w:val="21"/>
              </w:rPr>
              <w:t>，</w:t>
            </w:r>
            <w:r w:rsidRPr="00FF37C3">
              <w:rPr>
                <w:sz w:val="21"/>
                <w:szCs w:val="21"/>
              </w:rPr>
              <w:t>400</w:t>
            </w:r>
            <w:r>
              <w:rPr>
                <w:rFonts w:hint="eastAsia"/>
                <w:sz w:val="21"/>
                <w:szCs w:val="21"/>
              </w:rPr>
              <w:t>，</w:t>
            </w:r>
            <w:r w:rsidRPr="00FF37C3">
              <w:rPr>
                <w:sz w:val="21"/>
                <w:szCs w:val="21"/>
              </w:rPr>
              <w:t>450</w:t>
            </w:r>
            <w:r>
              <w:rPr>
                <w:rFonts w:hint="eastAsia"/>
                <w:sz w:val="21"/>
                <w:szCs w:val="21"/>
              </w:rPr>
              <w:t>，</w:t>
            </w:r>
            <w:r w:rsidRPr="00FF37C3">
              <w:rPr>
                <w:sz w:val="21"/>
                <w:szCs w:val="21"/>
              </w:rPr>
              <w:t>500</w:t>
            </w:r>
            <w:r>
              <w:rPr>
                <w:rFonts w:hint="eastAsia"/>
                <w:sz w:val="21"/>
                <w:szCs w:val="21"/>
              </w:rPr>
              <w:t>，</w:t>
            </w:r>
            <w:r w:rsidRPr="00FF37C3">
              <w:rPr>
                <w:sz w:val="21"/>
                <w:szCs w:val="21"/>
              </w:rPr>
              <w:t>600</w:t>
            </w:r>
            <w:r>
              <w:rPr>
                <w:rFonts w:hint="eastAsia"/>
                <w:sz w:val="21"/>
                <w:szCs w:val="21"/>
              </w:rPr>
              <w:t>，</w:t>
            </w:r>
            <w:r w:rsidRPr="00FF37C3">
              <w:rPr>
                <w:sz w:val="21"/>
                <w:szCs w:val="21"/>
              </w:rPr>
              <w:t>…</w:t>
            </w:r>
          </w:p>
        </w:tc>
      </w:tr>
      <w:tr w:rsidR="00D50248" w:rsidRPr="007B714B" w:rsidTr="00D50248">
        <w:trPr>
          <w:trHeight w:val="397"/>
          <w:jc w:val="center"/>
        </w:trPr>
        <w:tc>
          <w:tcPr>
            <w:tcW w:w="831" w:type="pct"/>
            <w:vMerge w:val="restart"/>
            <w:vAlign w:val="center"/>
          </w:tcPr>
          <w:p w:rsidR="00D50248" w:rsidRDefault="00D50248" w:rsidP="00D50248">
            <w:pPr>
              <w:tabs>
                <w:tab w:val="left" w:pos="709"/>
              </w:tabs>
              <w:spacing w:line="240" w:lineRule="auto"/>
              <w:jc w:val="center"/>
              <w:rPr>
                <w:rFonts w:cs="Arial"/>
                <w:sz w:val="21"/>
                <w:szCs w:val="21"/>
              </w:rPr>
            </w:pPr>
            <w:r>
              <w:rPr>
                <w:rFonts w:hAnsi="宋体" w:cs="Arial" w:hint="eastAsia"/>
                <w:sz w:val="21"/>
                <w:szCs w:val="21"/>
              </w:rPr>
              <w:t>墙厚度</w:t>
            </w:r>
          </w:p>
        </w:tc>
        <w:tc>
          <w:tcPr>
            <w:tcW w:w="831" w:type="pct"/>
            <w:vAlign w:val="center"/>
          </w:tcPr>
          <w:p w:rsidR="00D50248" w:rsidRDefault="00D50248" w:rsidP="00D50248">
            <w:pPr>
              <w:tabs>
                <w:tab w:val="left" w:pos="709"/>
              </w:tabs>
              <w:spacing w:line="240" w:lineRule="auto"/>
              <w:jc w:val="center"/>
              <w:rPr>
                <w:sz w:val="21"/>
                <w:szCs w:val="21"/>
              </w:rPr>
            </w:pPr>
            <w:r w:rsidRPr="00FF37C3">
              <w:rPr>
                <w:rFonts w:hAnsi="宋体" w:hint="eastAsia"/>
                <w:sz w:val="21"/>
                <w:szCs w:val="21"/>
              </w:rPr>
              <w:t>＜</w:t>
            </w:r>
            <w:r w:rsidRPr="00FF37C3">
              <w:rPr>
                <w:sz w:val="21"/>
                <w:szCs w:val="21"/>
              </w:rPr>
              <w:t>3</w:t>
            </w:r>
            <w:r>
              <w:rPr>
                <w:sz w:val="21"/>
                <w:szCs w:val="21"/>
              </w:rPr>
              <w:t>00</w:t>
            </w:r>
            <w:r>
              <w:rPr>
                <w:rFonts w:hint="eastAsia"/>
                <w:sz w:val="21"/>
                <w:szCs w:val="21"/>
              </w:rPr>
              <w:t>mm</w:t>
            </w:r>
          </w:p>
        </w:tc>
        <w:tc>
          <w:tcPr>
            <w:tcW w:w="832" w:type="pct"/>
            <w:vAlign w:val="center"/>
          </w:tcPr>
          <w:p w:rsidR="00D50248" w:rsidRDefault="00D50248" w:rsidP="00D50248">
            <w:pPr>
              <w:tabs>
                <w:tab w:val="left" w:pos="709"/>
              </w:tabs>
              <w:spacing w:line="240" w:lineRule="auto"/>
              <w:jc w:val="center"/>
              <w:rPr>
                <w:sz w:val="21"/>
                <w:szCs w:val="21"/>
              </w:rPr>
            </w:pPr>
            <w:r w:rsidRPr="00FC4CF8">
              <w:rPr>
                <w:sz w:val="21"/>
                <w:szCs w:val="21"/>
              </w:rPr>
              <w:t>M/</w:t>
            </w:r>
            <w:r w:rsidRPr="00FC4CF8">
              <w:rPr>
                <w:rFonts w:hint="eastAsia"/>
                <w:sz w:val="21"/>
                <w:szCs w:val="21"/>
              </w:rPr>
              <w:t>2</w:t>
            </w:r>
          </w:p>
        </w:tc>
        <w:tc>
          <w:tcPr>
            <w:tcW w:w="832" w:type="pct"/>
            <w:vAlign w:val="center"/>
          </w:tcPr>
          <w:p w:rsidR="00D50248" w:rsidRDefault="00D50248" w:rsidP="00D50248">
            <w:pPr>
              <w:tabs>
                <w:tab w:val="left" w:pos="709"/>
              </w:tabs>
              <w:spacing w:line="240" w:lineRule="auto"/>
              <w:jc w:val="center"/>
              <w:rPr>
                <w:sz w:val="21"/>
                <w:szCs w:val="21"/>
              </w:rPr>
            </w:pPr>
            <w:r w:rsidRPr="00FC4CF8">
              <w:rPr>
                <w:sz w:val="21"/>
                <w:szCs w:val="21"/>
              </w:rPr>
              <w:t>─</w:t>
            </w:r>
          </w:p>
        </w:tc>
        <w:tc>
          <w:tcPr>
            <w:tcW w:w="1674" w:type="pct"/>
            <w:vAlign w:val="center"/>
          </w:tcPr>
          <w:p w:rsidR="00D50248" w:rsidRDefault="00D50248" w:rsidP="00D50248">
            <w:pPr>
              <w:tabs>
                <w:tab w:val="left" w:pos="709"/>
              </w:tabs>
              <w:spacing w:line="240" w:lineRule="auto"/>
              <w:jc w:val="center"/>
              <w:rPr>
                <w:sz w:val="21"/>
                <w:szCs w:val="21"/>
              </w:rPr>
            </w:pPr>
            <w:r>
              <w:rPr>
                <w:sz w:val="21"/>
                <w:szCs w:val="21"/>
              </w:rPr>
              <w:t>1</w:t>
            </w:r>
            <w:r w:rsidRPr="00FF37C3">
              <w:rPr>
                <w:sz w:val="21"/>
                <w:szCs w:val="21"/>
              </w:rPr>
              <w:t>5</w:t>
            </w:r>
            <w:r>
              <w:rPr>
                <w:sz w:val="21"/>
                <w:szCs w:val="21"/>
              </w:rPr>
              <w:t>0</w:t>
            </w:r>
            <w:r>
              <w:rPr>
                <w:rFonts w:hint="eastAsia"/>
                <w:sz w:val="21"/>
                <w:szCs w:val="21"/>
              </w:rPr>
              <w:t>，</w:t>
            </w:r>
            <w:r w:rsidRPr="00FF37C3">
              <w:rPr>
                <w:sz w:val="21"/>
                <w:szCs w:val="21"/>
              </w:rPr>
              <w:t>20</w:t>
            </w:r>
            <w:r>
              <w:rPr>
                <w:sz w:val="21"/>
                <w:szCs w:val="21"/>
              </w:rPr>
              <w:t>0</w:t>
            </w:r>
            <w:r>
              <w:rPr>
                <w:rFonts w:hint="eastAsia"/>
                <w:sz w:val="21"/>
                <w:szCs w:val="21"/>
              </w:rPr>
              <w:t>，</w:t>
            </w:r>
            <w:r w:rsidRPr="00FF37C3">
              <w:rPr>
                <w:sz w:val="21"/>
                <w:szCs w:val="21"/>
              </w:rPr>
              <w:t>250</w:t>
            </w:r>
          </w:p>
        </w:tc>
      </w:tr>
      <w:tr w:rsidR="00D50248" w:rsidRPr="007B714B" w:rsidTr="00D50248">
        <w:trPr>
          <w:trHeight w:val="397"/>
          <w:jc w:val="center"/>
        </w:trPr>
        <w:tc>
          <w:tcPr>
            <w:tcW w:w="831" w:type="pct"/>
            <w:vMerge/>
            <w:vAlign w:val="center"/>
          </w:tcPr>
          <w:p w:rsidR="00D50248" w:rsidRDefault="00D50248" w:rsidP="00D50248">
            <w:pPr>
              <w:tabs>
                <w:tab w:val="left" w:pos="709"/>
              </w:tabs>
              <w:spacing w:line="240" w:lineRule="auto"/>
              <w:jc w:val="center"/>
              <w:rPr>
                <w:rFonts w:cs="Arial"/>
                <w:sz w:val="21"/>
                <w:szCs w:val="21"/>
              </w:rPr>
            </w:pPr>
          </w:p>
        </w:tc>
        <w:tc>
          <w:tcPr>
            <w:tcW w:w="831" w:type="pct"/>
            <w:vAlign w:val="center"/>
          </w:tcPr>
          <w:p w:rsidR="00D50248" w:rsidRDefault="00D50248" w:rsidP="00D50248">
            <w:pPr>
              <w:tabs>
                <w:tab w:val="left" w:pos="709"/>
              </w:tabs>
              <w:spacing w:line="240" w:lineRule="auto"/>
              <w:jc w:val="center"/>
              <w:rPr>
                <w:sz w:val="21"/>
                <w:szCs w:val="21"/>
              </w:rPr>
            </w:pPr>
            <w:r w:rsidRPr="00FF37C3">
              <w:rPr>
                <w:rFonts w:hint="eastAsia"/>
                <w:sz w:val="21"/>
                <w:szCs w:val="21"/>
              </w:rPr>
              <w:t>≥</w:t>
            </w:r>
            <w:r w:rsidRPr="00FF37C3">
              <w:rPr>
                <w:sz w:val="21"/>
                <w:szCs w:val="21"/>
              </w:rPr>
              <w:t>3</w:t>
            </w:r>
            <w:r>
              <w:rPr>
                <w:sz w:val="21"/>
                <w:szCs w:val="21"/>
              </w:rPr>
              <w:t>00</w:t>
            </w:r>
            <w:r>
              <w:rPr>
                <w:rFonts w:hint="eastAsia"/>
                <w:sz w:val="21"/>
                <w:szCs w:val="21"/>
              </w:rPr>
              <w:t>mm</w:t>
            </w:r>
          </w:p>
        </w:tc>
        <w:tc>
          <w:tcPr>
            <w:tcW w:w="832" w:type="pct"/>
            <w:vAlign w:val="center"/>
          </w:tcPr>
          <w:p w:rsidR="00D50248" w:rsidRDefault="00D50248" w:rsidP="00D50248">
            <w:pPr>
              <w:tabs>
                <w:tab w:val="left" w:pos="709"/>
              </w:tabs>
              <w:spacing w:line="240" w:lineRule="auto"/>
              <w:jc w:val="center"/>
              <w:rPr>
                <w:sz w:val="21"/>
                <w:szCs w:val="21"/>
              </w:rPr>
            </w:pPr>
            <w:r>
              <w:rPr>
                <w:sz w:val="21"/>
                <w:szCs w:val="21"/>
              </w:rPr>
              <w:t>1M</w:t>
            </w:r>
          </w:p>
        </w:tc>
        <w:tc>
          <w:tcPr>
            <w:tcW w:w="832" w:type="pct"/>
            <w:vAlign w:val="center"/>
          </w:tcPr>
          <w:p w:rsidR="00D50248" w:rsidRDefault="00D50248" w:rsidP="00D50248">
            <w:pPr>
              <w:tabs>
                <w:tab w:val="left" w:pos="709"/>
              </w:tabs>
              <w:spacing w:line="240" w:lineRule="auto"/>
              <w:jc w:val="center"/>
              <w:rPr>
                <w:sz w:val="21"/>
                <w:szCs w:val="21"/>
              </w:rPr>
            </w:pPr>
            <w:r w:rsidRPr="00FF37C3">
              <w:rPr>
                <w:rFonts w:hint="eastAsia"/>
                <w:sz w:val="21"/>
                <w:szCs w:val="21"/>
              </w:rPr>
              <w:t>─</w:t>
            </w:r>
          </w:p>
        </w:tc>
        <w:tc>
          <w:tcPr>
            <w:tcW w:w="1674" w:type="pct"/>
            <w:vAlign w:val="center"/>
          </w:tcPr>
          <w:p w:rsidR="00D50248" w:rsidRDefault="00D50248" w:rsidP="00D50248">
            <w:pPr>
              <w:tabs>
                <w:tab w:val="left" w:pos="709"/>
              </w:tabs>
              <w:spacing w:line="240" w:lineRule="auto"/>
              <w:jc w:val="center"/>
              <w:rPr>
                <w:sz w:val="21"/>
                <w:szCs w:val="21"/>
              </w:rPr>
            </w:pPr>
            <w:r>
              <w:rPr>
                <w:sz w:val="21"/>
                <w:szCs w:val="21"/>
              </w:rPr>
              <w:t>300</w:t>
            </w:r>
            <w:r>
              <w:rPr>
                <w:rFonts w:hint="eastAsia"/>
                <w:sz w:val="21"/>
                <w:szCs w:val="21"/>
              </w:rPr>
              <w:t>，</w:t>
            </w:r>
            <w:r>
              <w:rPr>
                <w:sz w:val="21"/>
                <w:szCs w:val="21"/>
              </w:rPr>
              <w:t>400</w:t>
            </w:r>
            <w:r>
              <w:rPr>
                <w:rFonts w:hint="eastAsia"/>
                <w:sz w:val="21"/>
                <w:szCs w:val="21"/>
              </w:rPr>
              <w:t>，</w:t>
            </w:r>
            <w:r>
              <w:rPr>
                <w:sz w:val="21"/>
                <w:szCs w:val="21"/>
              </w:rPr>
              <w:t>500</w:t>
            </w:r>
            <w:r>
              <w:rPr>
                <w:rFonts w:hint="eastAsia"/>
                <w:sz w:val="21"/>
                <w:szCs w:val="21"/>
              </w:rPr>
              <w:t>，</w:t>
            </w:r>
            <w:r>
              <w:rPr>
                <w:sz w:val="21"/>
                <w:szCs w:val="21"/>
              </w:rPr>
              <w:t>…</w:t>
            </w:r>
          </w:p>
        </w:tc>
      </w:tr>
      <w:tr w:rsidR="00D50248" w:rsidRPr="007B714B" w:rsidTr="00D50248">
        <w:trPr>
          <w:trHeight w:val="397"/>
          <w:jc w:val="center"/>
        </w:trPr>
        <w:tc>
          <w:tcPr>
            <w:tcW w:w="1662" w:type="pct"/>
            <w:gridSpan w:val="2"/>
            <w:vAlign w:val="center"/>
          </w:tcPr>
          <w:p w:rsidR="00D50248" w:rsidRPr="00FC4CF8" w:rsidRDefault="00D50248" w:rsidP="00D50248">
            <w:pPr>
              <w:tabs>
                <w:tab w:val="left" w:pos="709"/>
              </w:tabs>
              <w:spacing w:line="240" w:lineRule="auto"/>
              <w:jc w:val="center"/>
              <w:rPr>
                <w:sz w:val="21"/>
                <w:szCs w:val="21"/>
              </w:rPr>
            </w:pPr>
            <w:r>
              <w:rPr>
                <w:rFonts w:cs="Arial" w:hint="eastAsia"/>
                <w:sz w:val="21"/>
                <w:szCs w:val="21"/>
              </w:rPr>
              <w:t>墙长度</w:t>
            </w:r>
          </w:p>
        </w:tc>
        <w:tc>
          <w:tcPr>
            <w:tcW w:w="832" w:type="pct"/>
            <w:vAlign w:val="center"/>
          </w:tcPr>
          <w:p w:rsidR="00D50248" w:rsidRPr="00FC4CF8" w:rsidRDefault="00D50248" w:rsidP="00D50248">
            <w:pPr>
              <w:tabs>
                <w:tab w:val="left" w:pos="709"/>
              </w:tabs>
              <w:spacing w:line="240" w:lineRule="auto"/>
              <w:jc w:val="center"/>
              <w:rPr>
                <w:sz w:val="21"/>
                <w:szCs w:val="21"/>
              </w:rPr>
            </w:pPr>
            <w:r>
              <w:rPr>
                <w:rFonts w:hint="eastAsia"/>
                <w:sz w:val="21"/>
                <w:szCs w:val="21"/>
              </w:rPr>
              <w:t>3M</w:t>
            </w:r>
          </w:p>
        </w:tc>
        <w:tc>
          <w:tcPr>
            <w:tcW w:w="832" w:type="pct"/>
            <w:vAlign w:val="center"/>
          </w:tcPr>
          <w:p w:rsidR="00D50248" w:rsidRPr="00FC4CF8" w:rsidRDefault="00D50248" w:rsidP="00D50248">
            <w:pPr>
              <w:tabs>
                <w:tab w:val="left" w:pos="709"/>
              </w:tabs>
              <w:spacing w:line="240" w:lineRule="auto"/>
              <w:jc w:val="center"/>
              <w:rPr>
                <w:sz w:val="21"/>
                <w:szCs w:val="21"/>
              </w:rPr>
            </w:pPr>
            <w:r>
              <w:rPr>
                <w:rFonts w:hint="eastAsia"/>
                <w:sz w:val="21"/>
                <w:szCs w:val="21"/>
              </w:rPr>
              <w:t>2M</w:t>
            </w:r>
          </w:p>
        </w:tc>
        <w:tc>
          <w:tcPr>
            <w:tcW w:w="1674" w:type="pct"/>
            <w:vAlign w:val="center"/>
          </w:tcPr>
          <w:p w:rsidR="00D50248" w:rsidRPr="00FC4CF8" w:rsidRDefault="00D50248" w:rsidP="00D50248">
            <w:pPr>
              <w:tabs>
                <w:tab w:val="left" w:pos="709"/>
              </w:tabs>
              <w:spacing w:line="240" w:lineRule="auto"/>
              <w:jc w:val="center"/>
              <w:rPr>
                <w:sz w:val="21"/>
                <w:szCs w:val="21"/>
              </w:rPr>
            </w:pPr>
            <w:r>
              <w:rPr>
                <w:rFonts w:hint="eastAsia"/>
                <w:sz w:val="21"/>
                <w:szCs w:val="21"/>
              </w:rPr>
              <w:t>800</w:t>
            </w:r>
            <w:r>
              <w:rPr>
                <w:rFonts w:hint="eastAsia"/>
                <w:sz w:val="21"/>
                <w:szCs w:val="21"/>
              </w:rPr>
              <w:t>，</w:t>
            </w:r>
            <w:r>
              <w:rPr>
                <w:rFonts w:hint="eastAsia"/>
                <w:sz w:val="21"/>
                <w:szCs w:val="21"/>
              </w:rPr>
              <w:t>900</w:t>
            </w:r>
            <w:r>
              <w:rPr>
                <w:rFonts w:hint="eastAsia"/>
                <w:sz w:val="21"/>
                <w:szCs w:val="21"/>
              </w:rPr>
              <w:t>，</w:t>
            </w:r>
            <w:r>
              <w:rPr>
                <w:rFonts w:hint="eastAsia"/>
                <w:sz w:val="21"/>
                <w:szCs w:val="21"/>
              </w:rPr>
              <w:t>1200</w:t>
            </w:r>
            <w:r>
              <w:rPr>
                <w:rFonts w:hint="eastAsia"/>
                <w:sz w:val="21"/>
                <w:szCs w:val="21"/>
              </w:rPr>
              <w:t>，</w:t>
            </w:r>
            <w:r>
              <w:rPr>
                <w:rFonts w:hint="eastAsia"/>
                <w:sz w:val="21"/>
                <w:szCs w:val="21"/>
              </w:rPr>
              <w:t>1500</w:t>
            </w:r>
            <w:r>
              <w:rPr>
                <w:rFonts w:hint="eastAsia"/>
                <w:sz w:val="21"/>
                <w:szCs w:val="21"/>
              </w:rPr>
              <w:t>，</w:t>
            </w:r>
            <w:r w:rsidRPr="00FC4CF8">
              <w:rPr>
                <w:sz w:val="21"/>
                <w:szCs w:val="21"/>
              </w:rPr>
              <w:t>…</w:t>
            </w:r>
          </w:p>
        </w:tc>
      </w:tr>
      <w:tr w:rsidR="00D50248" w:rsidRPr="007B714B" w:rsidTr="00D50248">
        <w:trPr>
          <w:trHeight w:val="397"/>
          <w:jc w:val="center"/>
        </w:trPr>
        <w:tc>
          <w:tcPr>
            <w:tcW w:w="831" w:type="pct"/>
            <w:vMerge w:val="restart"/>
            <w:vAlign w:val="center"/>
          </w:tcPr>
          <w:p w:rsidR="00D50248" w:rsidRDefault="00D50248" w:rsidP="00D50248">
            <w:pPr>
              <w:tabs>
                <w:tab w:val="left" w:pos="709"/>
              </w:tabs>
              <w:spacing w:line="240" w:lineRule="auto"/>
              <w:jc w:val="center"/>
              <w:rPr>
                <w:rFonts w:cs="Arial"/>
                <w:sz w:val="21"/>
                <w:szCs w:val="21"/>
              </w:rPr>
            </w:pPr>
            <w:r>
              <w:rPr>
                <w:rFonts w:hAnsi="宋体" w:cs="Arial" w:hint="eastAsia"/>
                <w:sz w:val="21"/>
                <w:szCs w:val="21"/>
              </w:rPr>
              <w:t>梁、桁架截面宽度和高度</w:t>
            </w:r>
          </w:p>
        </w:tc>
        <w:tc>
          <w:tcPr>
            <w:tcW w:w="831" w:type="pct"/>
            <w:vAlign w:val="center"/>
          </w:tcPr>
          <w:p w:rsidR="00D50248" w:rsidRDefault="00D50248" w:rsidP="00D50248">
            <w:pPr>
              <w:tabs>
                <w:tab w:val="left" w:pos="709"/>
              </w:tabs>
              <w:spacing w:line="240" w:lineRule="auto"/>
              <w:jc w:val="center"/>
              <w:rPr>
                <w:sz w:val="21"/>
                <w:szCs w:val="21"/>
              </w:rPr>
            </w:pPr>
            <w:r w:rsidRPr="00FF37C3">
              <w:rPr>
                <w:rFonts w:hint="eastAsia"/>
                <w:sz w:val="21"/>
                <w:szCs w:val="21"/>
              </w:rPr>
              <w:t>剪力墙结构中</w:t>
            </w:r>
          </w:p>
        </w:tc>
        <w:tc>
          <w:tcPr>
            <w:tcW w:w="832" w:type="pct"/>
            <w:vAlign w:val="center"/>
          </w:tcPr>
          <w:p w:rsidR="00D50248" w:rsidRDefault="00D50248" w:rsidP="00D50248">
            <w:pPr>
              <w:tabs>
                <w:tab w:val="left" w:pos="709"/>
              </w:tabs>
              <w:spacing w:line="240" w:lineRule="auto"/>
              <w:jc w:val="center"/>
              <w:rPr>
                <w:sz w:val="21"/>
                <w:szCs w:val="21"/>
              </w:rPr>
            </w:pPr>
            <w:r w:rsidRPr="00FF37C3">
              <w:rPr>
                <w:sz w:val="21"/>
                <w:szCs w:val="21"/>
              </w:rPr>
              <w:t>M/2</w:t>
            </w:r>
          </w:p>
        </w:tc>
        <w:tc>
          <w:tcPr>
            <w:tcW w:w="832" w:type="pct"/>
            <w:vAlign w:val="center"/>
          </w:tcPr>
          <w:p w:rsidR="00D50248" w:rsidRDefault="00D50248" w:rsidP="00D50248">
            <w:pPr>
              <w:tabs>
                <w:tab w:val="left" w:pos="709"/>
              </w:tabs>
              <w:spacing w:line="240" w:lineRule="auto"/>
              <w:jc w:val="center"/>
              <w:rPr>
                <w:sz w:val="21"/>
                <w:szCs w:val="21"/>
              </w:rPr>
            </w:pPr>
            <w:r w:rsidRPr="00FF37C3">
              <w:rPr>
                <w:rFonts w:hint="eastAsia"/>
                <w:sz w:val="21"/>
                <w:szCs w:val="21"/>
              </w:rPr>
              <w:t>─</w:t>
            </w:r>
          </w:p>
        </w:tc>
        <w:tc>
          <w:tcPr>
            <w:tcW w:w="1674" w:type="pct"/>
            <w:vAlign w:val="center"/>
          </w:tcPr>
          <w:p w:rsidR="00D50248" w:rsidRDefault="00D50248" w:rsidP="00D50248">
            <w:pPr>
              <w:tabs>
                <w:tab w:val="left" w:pos="709"/>
              </w:tabs>
              <w:spacing w:line="240" w:lineRule="auto"/>
              <w:jc w:val="center"/>
              <w:rPr>
                <w:sz w:val="21"/>
                <w:szCs w:val="21"/>
              </w:rPr>
            </w:pPr>
            <w:r>
              <w:rPr>
                <w:sz w:val="21"/>
                <w:szCs w:val="21"/>
              </w:rPr>
              <w:t>150</w:t>
            </w:r>
            <w:r>
              <w:rPr>
                <w:rFonts w:hint="eastAsia"/>
                <w:sz w:val="21"/>
                <w:szCs w:val="21"/>
              </w:rPr>
              <w:t>，</w:t>
            </w:r>
            <w:r w:rsidRPr="00FF37C3">
              <w:rPr>
                <w:sz w:val="21"/>
                <w:szCs w:val="21"/>
              </w:rPr>
              <w:t>200</w:t>
            </w:r>
            <w:r>
              <w:rPr>
                <w:rFonts w:hint="eastAsia"/>
                <w:sz w:val="21"/>
                <w:szCs w:val="21"/>
              </w:rPr>
              <w:t>，</w:t>
            </w:r>
            <w:r w:rsidRPr="00FF37C3">
              <w:rPr>
                <w:sz w:val="21"/>
                <w:szCs w:val="21"/>
              </w:rPr>
              <w:t>250</w:t>
            </w:r>
            <w:r>
              <w:rPr>
                <w:rFonts w:hint="eastAsia"/>
                <w:sz w:val="21"/>
                <w:szCs w:val="21"/>
              </w:rPr>
              <w:t>，</w:t>
            </w:r>
            <w:r w:rsidRPr="00FF37C3">
              <w:rPr>
                <w:sz w:val="21"/>
                <w:szCs w:val="21"/>
              </w:rPr>
              <w:t>…</w:t>
            </w:r>
          </w:p>
        </w:tc>
      </w:tr>
      <w:tr w:rsidR="00D50248" w:rsidRPr="007B714B" w:rsidTr="00D50248">
        <w:trPr>
          <w:trHeight w:val="397"/>
          <w:jc w:val="center"/>
        </w:trPr>
        <w:tc>
          <w:tcPr>
            <w:tcW w:w="831" w:type="pct"/>
            <w:vMerge/>
            <w:vAlign w:val="center"/>
          </w:tcPr>
          <w:p w:rsidR="00D50248" w:rsidRDefault="00D50248" w:rsidP="00D50248">
            <w:pPr>
              <w:tabs>
                <w:tab w:val="left" w:pos="709"/>
              </w:tabs>
              <w:spacing w:line="240" w:lineRule="auto"/>
              <w:jc w:val="center"/>
              <w:rPr>
                <w:rFonts w:hAnsi="宋体" w:cs="Arial"/>
                <w:sz w:val="21"/>
                <w:szCs w:val="21"/>
              </w:rPr>
            </w:pPr>
          </w:p>
        </w:tc>
        <w:tc>
          <w:tcPr>
            <w:tcW w:w="831" w:type="pct"/>
            <w:vAlign w:val="center"/>
          </w:tcPr>
          <w:p w:rsidR="00D50248" w:rsidRDefault="00D50248" w:rsidP="00D50248">
            <w:pPr>
              <w:tabs>
                <w:tab w:val="left" w:pos="709"/>
              </w:tabs>
              <w:spacing w:line="240" w:lineRule="auto"/>
              <w:jc w:val="center"/>
              <w:rPr>
                <w:sz w:val="21"/>
                <w:szCs w:val="21"/>
              </w:rPr>
            </w:pPr>
            <w:r w:rsidRPr="00FF37C3">
              <w:rPr>
                <w:rFonts w:hint="eastAsia"/>
                <w:sz w:val="21"/>
                <w:szCs w:val="21"/>
              </w:rPr>
              <w:t>其他结构中</w:t>
            </w:r>
          </w:p>
        </w:tc>
        <w:tc>
          <w:tcPr>
            <w:tcW w:w="832" w:type="pct"/>
            <w:vAlign w:val="center"/>
          </w:tcPr>
          <w:p w:rsidR="00D50248" w:rsidRDefault="00D50248" w:rsidP="00D50248">
            <w:pPr>
              <w:tabs>
                <w:tab w:val="left" w:pos="709"/>
              </w:tabs>
              <w:spacing w:line="240" w:lineRule="auto"/>
              <w:jc w:val="center"/>
              <w:rPr>
                <w:sz w:val="21"/>
                <w:szCs w:val="21"/>
              </w:rPr>
            </w:pPr>
            <w:r w:rsidRPr="00FF37C3">
              <w:rPr>
                <w:sz w:val="21"/>
                <w:szCs w:val="21"/>
              </w:rPr>
              <w:t>1M</w:t>
            </w:r>
          </w:p>
        </w:tc>
        <w:tc>
          <w:tcPr>
            <w:tcW w:w="832" w:type="pct"/>
            <w:vAlign w:val="center"/>
          </w:tcPr>
          <w:p w:rsidR="00D50248" w:rsidRDefault="00D50248" w:rsidP="00D50248">
            <w:pPr>
              <w:tabs>
                <w:tab w:val="left" w:pos="709"/>
              </w:tabs>
              <w:spacing w:line="240" w:lineRule="auto"/>
              <w:jc w:val="center"/>
              <w:rPr>
                <w:sz w:val="21"/>
                <w:szCs w:val="21"/>
              </w:rPr>
            </w:pPr>
            <w:r w:rsidRPr="00FF37C3">
              <w:rPr>
                <w:sz w:val="21"/>
                <w:szCs w:val="21"/>
              </w:rPr>
              <w:t>M/2</w:t>
            </w:r>
          </w:p>
        </w:tc>
        <w:tc>
          <w:tcPr>
            <w:tcW w:w="1674" w:type="pct"/>
            <w:vAlign w:val="center"/>
          </w:tcPr>
          <w:p w:rsidR="00D50248" w:rsidRDefault="00D50248" w:rsidP="00D50248">
            <w:pPr>
              <w:tabs>
                <w:tab w:val="left" w:pos="709"/>
              </w:tabs>
              <w:spacing w:line="240" w:lineRule="auto"/>
              <w:jc w:val="center"/>
              <w:rPr>
                <w:sz w:val="21"/>
                <w:szCs w:val="21"/>
              </w:rPr>
            </w:pPr>
            <w:r>
              <w:rPr>
                <w:sz w:val="21"/>
                <w:szCs w:val="21"/>
              </w:rPr>
              <w:t>200</w:t>
            </w:r>
            <w:r>
              <w:rPr>
                <w:rFonts w:hint="eastAsia"/>
                <w:sz w:val="21"/>
                <w:szCs w:val="21"/>
              </w:rPr>
              <w:t>，</w:t>
            </w:r>
            <w:r w:rsidRPr="00FF37C3">
              <w:rPr>
                <w:sz w:val="21"/>
                <w:szCs w:val="21"/>
              </w:rPr>
              <w:t>250</w:t>
            </w:r>
            <w:r>
              <w:rPr>
                <w:rFonts w:hint="eastAsia"/>
                <w:sz w:val="21"/>
                <w:szCs w:val="21"/>
              </w:rPr>
              <w:t>，</w:t>
            </w:r>
            <w:r w:rsidRPr="00FF37C3">
              <w:rPr>
                <w:sz w:val="21"/>
                <w:szCs w:val="21"/>
              </w:rPr>
              <w:t>300</w:t>
            </w:r>
            <w:r>
              <w:rPr>
                <w:rFonts w:hint="eastAsia"/>
                <w:sz w:val="21"/>
                <w:szCs w:val="21"/>
              </w:rPr>
              <w:t>，</w:t>
            </w:r>
            <w:r w:rsidRPr="00FF37C3">
              <w:rPr>
                <w:sz w:val="21"/>
                <w:szCs w:val="21"/>
              </w:rPr>
              <w:t>400</w:t>
            </w:r>
            <w:r>
              <w:rPr>
                <w:rFonts w:hint="eastAsia"/>
                <w:sz w:val="21"/>
                <w:szCs w:val="21"/>
              </w:rPr>
              <w:t>，</w:t>
            </w:r>
            <w:r w:rsidRPr="00FF37C3">
              <w:rPr>
                <w:sz w:val="21"/>
                <w:szCs w:val="21"/>
              </w:rPr>
              <w:t>…</w:t>
            </w:r>
          </w:p>
        </w:tc>
      </w:tr>
      <w:tr w:rsidR="00D50248" w:rsidRPr="007B714B" w:rsidTr="00D50248">
        <w:trPr>
          <w:trHeight w:val="397"/>
          <w:jc w:val="center"/>
        </w:trPr>
        <w:tc>
          <w:tcPr>
            <w:tcW w:w="831" w:type="pct"/>
            <w:vMerge w:val="restart"/>
            <w:vAlign w:val="center"/>
          </w:tcPr>
          <w:p w:rsidR="00D50248" w:rsidRDefault="00D50248" w:rsidP="00D50248">
            <w:pPr>
              <w:tabs>
                <w:tab w:val="left" w:pos="709"/>
              </w:tabs>
              <w:spacing w:line="240" w:lineRule="auto"/>
              <w:jc w:val="center"/>
              <w:rPr>
                <w:rFonts w:cs="Arial"/>
                <w:sz w:val="21"/>
                <w:szCs w:val="21"/>
              </w:rPr>
            </w:pPr>
            <w:r>
              <w:rPr>
                <w:rFonts w:hAnsi="宋体" w:cs="Arial" w:hint="eastAsia"/>
                <w:sz w:val="21"/>
                <w:szCs w:val="21"/>
              </w:rPr>
              <w:t>楼板厚度</w:t>
            </w:r>
          </w:p>
        </w:tc>
        <w:tc>
          <w:tcPr>
            <w:tcW w:w="831" w:type="pct"/>
            <w:vAlign w:val="center"/>
          </w:tcPr>
          <w:p w:rsidR="00D50248" w:rsidRDefault="00D50248" w:rsidP="00D50248">
            <w:pPr>
              <w:tabs>
                <w:tab w:val="left" w:pos="709"/>
              </w:tabs>
              <w:spacing w:line="240" w:lineRule="auto"/>
              <w:jc w:val="center"/>
              <w:rPr>
                <w:sz w:val="21"/>
                <w:szCs w:val="21"/>
              </w:rPr>
            </w:pPr>
            <w:r w:rsidRPr="00FC4CF8">
              <w:rPr>
                <w:rFonts w:hAnsi="宋体" w:hint="eastAsia"/>
                <w:sz w:val="21"/>
                <w:szCs w:val="21"/>
              </w:rPr>
              <w:t>＜</w:t>
            </w:r>
            <w:r w:rsidRPr="00FF37C3">
              <w:rPr>
                <w:rFonts w:hAnsi="宋体"/>
                <w:sz w:val="21"/>
                <w:szCs w:val="21"/>
              </w:rPr>
              <w:t>2</w:t>
            </w:r>
            <w:r w:rsidRPr="00FF37C3">
              <w:rPr>
                <w:sz w:val="21"/>
                <w:szCs w:val="21"/>
              </w:rPr>
              <w:t>00</w:t>
            </w:r>
            <w:r>
              <w:rPr>
                <w:rFonts w:hint="eastAsia"/>
                <w:sz w:val="21"/>
                <w:szCs w:val="21"/>
              </w:rPr>
              <w:t>mm</w:t>
            </w:r>
          </w:p>
        </w:tc>
        <w:tc>
          <w:tcPr>
            <w:tcW w:w="832" w:type="pct"/>
            <w:vAlign w:val="center"/>
          </w:tcPr>
          <w:p w:rsidR="00D50248" w:rsidRDefault="00D50248" w:rsidP="00D50248">
            <w:pPr>
              <w:tabs>
                <w:tab w:val="left" w:pos="709"/>
              </w:tabs>
              <w:spacing w:line="240" w:lineRule="auto"/>
              <w:jc w:val="center"/>
              <w:rPr>
                <w:sz w:val="21"/>
                <w:szCs w:val="21"/>
              </w:rPr>
            </w:pPr>
            <w:r>
              <w:rPr>
                <w:sz w:val="21"/>
                <w:szCs w:val="21"/>
              </w:rPr>
              <w:t>M/</w:t>
            </w:r>
            <w:r w:rsidRPr="00FF37C3">
              <w:rPr>
                <w:sz w:val="21"/>
                <w:szCs w:val="21"/>
              </w:rPr>
              <w:t>2</w:t>
            </w:r>
          </w:p>
        </w:tc>
        <w:tc>
          <w:tcPr>
            <w:tcW w:w="832" w:type="pct"/>
            <w:vAlign w:val="center"/>
          </w:tcPr>
          <w:p w:rsidR="00D50248" w:rsidRDefault="00D50248" w:rsidP="00D50248">
            <w:pPr>
              <w:tabs>
                <w:tab w:val="left" w:pos="709"/>
              </w:tabs>
              <w:spacing w:line="240" w:lineRule="auto"/>
              <w:jc w:val="center"/>
              <w:rPr>
                <w:sz w:val="21"/>
                <w:szCs w:val="21"/>
              </w:rPr>
            </w:pPr>
            <w:r w:rsidRPr="00FC4CF8">
              <w:rPr>
                <w:sz w:val="21"/>
                <w:szCs w:val="21"/>
              </w:rPr>
              <w:t>M/</w:t>
            </w:r>
            <w:r w:rsidRPr="00FC4CF8">
              <w:rPr>
                <w:rFonts w:hint="eastAsia"/>
                <w:sz w:val="21"/>
                <w:szCs w:val="21"/>
              </w:rPr>
              <w:t>5</w:t>
            </w:r>
          </w:p>
        </w:tc>
        <w:tc>
          <w:tcPr>
            <w:tcW w:w="1674" w:type="pct"/>
            <w:vAlign w:val="center"/>
          </w:tcPr>
          <w:p w:rsidR="00D50248" w:rsidRDefault="00D50248" w:rsidP="00D50248">
            <w:pPr>
              <w:tabs>
                <w:tab w:val="left" w:pos="709"/>
              </w:tabs>
              <w:spacing w:line="240" w:lineRule="auto"/>
              <w:jc w:val="center"/>
              <w:rPr>
                <w:sz w:val="21"/>
                <w:szCs w:val="21"/>
              </w:rPr>
            </w:pPr>
            <w:r>
              <w:rPr>
                <w:sz w:val="21"/>
                <w:szCs w:val="21"/>
              </w:rPr>
              <w:t>1</w:t>
            </w:r>
            <w:r>
              <w:rPr>
                <w:rFonts w:hint="eastAsia"/>
                <w:sz w:val="21"/>
                <w:szCs w:val="21"/>
              </w:rPr>
              <w:t>2</w:t>
            </w:r>
            <w:r>
              <w:rPr>
                <w:sz w:val="21"/>
                <w:szCs w:val="21"/>
              </w:rPr>
              <w:t>0</w:t>
            </w:r>
            <w:r>
              <w:rPr>
                <w:rFonts w:hint="eastAsia"/>
                <w:sz w:val="21"/>
                <w:szCs w:val="21"/>
              </w:rPr>
              <w:t>，</w:t>
            </w:r>
            <w:r>
              <w:rPr>
                <w:rFonts w:hint="eastAsia"/>
                <w:sz w:val="21"/>
                <w:szCs w:val="21"/>
              </w:rPr>
              <w:t>1</w:t>
            </w:r>
            <w:r>
              <w:rPr>
                <w:sz w:val="21"/>
                <w:szCs w:val="21"/>
              </w:rPr>
              <w:t>50</w:t>
            </w:r>
            <w:r>
              <w:rPr>
                <w:rFonts w:hint="eastAsia"/>
                <w:sz w:val="21"/>
                <w:szCs w:val="21"/>
              </w:rPr>
              <w:t>，</w:t>
            </w:r>
            <w:r>
              <w:rPr>
                <w:rFonts w:hint="eastAsia"/>
                <w:sz w:val="21"/>
                <w:szCs w:val="21"/>
              </w:rPr>
              <w:t>180</w:t>
            </w:r>
          </w:p>
        </w:tc>
      </w:tr>
      <w:tr w:rsidR="00D50248" w:rsidRPr="007B714B" w:rsidTr="00D50248">
        <w:trPr>
          <w:trHeight w:val="397"/>
          <w:jc w:val="center"/>
        </w:trPr>
        <w:tc>
          <w:tcPr>
            <w:tcW w:w="831" w:type="pct"/>
            <w:vMerge/>
            <w:vAlign w:val="center"/>
          </w:tcPr>
          <w:p w:rsidR="00D50248" w:rsidRDefault="00D50248" w:rsidP="00D50248">
            <w:pPr>
              <w:tabs>
                <w:tab w:val="left" w:pos="709"/>
              </w:tabs>
              <w:spacing w:line="240" w:lineRule="auto"/>
              <w:jc w:val="center"/>
              <w:rPr>
                <w:rFonts w:cs="Arial"/>
                <w:sz w:val="21"/>
                <w:szCs w:val="21"/>
              </w:rPr>
            </w:pPr>
          </w:p>
        </w:tc>
        <w:tc>
          <w:tcPr>
            <w:tcW w:w="831" w:type="pct"/>
            <w:vAlign w:val="center"/>
          </w:tcPr>
          <w:p w:rsidR="00D50248" w:rsidRDefault="00D50248" w:rsidP="00D50248">
            <w:pPr>
              <w:tabs>
                <w:tab w:val="left" w:pos="709"/>
              </w:tabs>
              <w:spacing w:line="240" w:lineRule="auto"/>
              <w:jc w:val="center"/>
              <w:rPr>
                <w:sz w:val="21"/>
                <w:szCs w:val="21"/>
              </w:rPr>
            </w:pPr>
            <w:r w:rsidRPr="00FC4CF8">
              <w:rPr>
                <w:rFonts w:hint="eastAsia"/>
                <w:sz w:val="21"/>
                <w:szCs w:val="21"/>
              </w:rPr>
              <w:t>≥</w:t>
            </w:r>
            <w:r w:rsidRPr="00FF37C3">
              <w:rPr>
                <w:sz w:val="21"/>
                <w:szCs w:val="21"/>
              </w:rPr>
              <w:t>20</w:t>
            </w:r>
            <w:r>
              <w:rPr>
                <w:sz w:val="21"/>
                <w:szCs w:val="21"/>
              </w:rPr>
              <w:t>0</w:t>
            </w:r>
            <w:r>
              <w:rPr>
                <w:rFonts w:hint="eastAsia"/>
                <w:sz w:val="21"/>
                <w:szCs w:val="21"/>
              </w:rPr>
              <w:t>mm</w:t>
            </w:r>
          </w:p>
        </w:tc>
        <w:tc>
          <w:tcPr>
            <w:tcW w:w="832" w:type="pct"/>
            <w:vAlign w:val="center"/>
          </w:tcPr>
          <w:p w:rsidR="00D50248" w:rsidRDefault="00D50248" w:rsidP="00D50248">
            <w:pPr>
              <w:tabs>
                <w:tab w:val="left" w:pos="709"/>
              </w:tabs>
              <w:spacing w:line="240" w:lineRule="auto"/>
              <w:jc w:val="center"/>
              <w:rPr>
                <w:sz w:val="21"/>
                <w:szCs w:val="21"/>
              </w:rPr>
            </w:pPr>
            <w:r>
              <w:rPr>
                <w:rFonts w:hint="eastAsia"/>
                <w:sz w:val="21"/>
                <w:szCs w:val="21"/>
              </w:rPr>
              <w:t>1</w:t>
            </w:r>
            <w:r>
              <w:rPr>
                <w:sz w:val="21"/>
                <w:szCs w:val="21"/>
              </w:rPr>
              <w:t>M</w:t>
            </w:r>
          </w:p>
        </w:tc>
        <w:tc>
          <w:tcPr>
            <w:tcW w:w="832" w:type="pct"/>
            <w:vAlign w:val="center"/>
          </w:tcPr>
          <w:p w:rsidR="00D50248" w:rsidRDefault="00D50248" w:rsidP="00D50248">
            <w:pPr>
              <w:tabs>
                <w:tab w:val="left" w:pos="709"/>
              </w:tabs>
              <w:spacing w:line="240" w:lineRule="auto"/>
              <w:jc w:val="center"/>
              <w:rPr>
                <w:sz w:val="21"/>
                <w:szCs w:val="21"/>
              </w:rPr>
            </w:pPr>
            <w:r>
              <w:rPr>
                <w:sz w:val="21"/>
                <w:szCs w:val="21"/>
              </w:rPr>
              <w:t>M/</w:t>
            </w:r>
            <w:r>
              <w:rPr>
                <w:rFonts w:hint="eastAsia"/>
                <w:sz w:val="21"/>
                <w:szCs w:val="21"/>
              </w:rPr>
              <w:t>2</w:t>
            </w:r>
          </w:p>
        </w:tc>
        <w:tc>
          <w:tcPr>
            <w:tcW w:w="1674" w:type="pct"/>
            <w:vAlign w:val="center"/>
          </w:tcPr>
          <w:p w:rsidR="00D50248" w:rsidRDefault="00D50248" w:rsidP="00D50248">
            <w:pPr>
              <w:tabs>
                <w:tab w:val="left" w:pos="709"/>
              </w:tabs>
              <w:spacing w:line="240" w:lineRule="auto"/>
              <w:jc w:val="center"/>
              <w:rPr>
                <w:sz w:val="21"/>
                <w:szCs w:val="21"/>
              </w:rPr>
            </w:pPr>
            <w:r>
              <w:rPr>
                <w:rFonts w:hint="eastAsia"/>
                <w:sz w:val="21"/>
                <w:szCs w:val="21"/>
              </w:rPr>
              <w:t>200</w:t>
            </w:r>
            <w:r>
              <w:rPr>
                <w:rFonts w:hint="eastAsia"/>
                <w:sz w:val="21"/>
                <w:szCs w:val="21"/>
              </w:rPr>
              <w:t>，</w:t>
            </w:r>
            <w:r>
              <w:rPr>
                <w:sz w:val="21"/>
                <w:szCs w:val="21"/>
              </w:rPr>
              <w:t>250</w:t>
            </w:r>
            <w:r>
              <w:rPr>
                <w:rFonts w:hint="eastAsia"/>
                <w:sz w:val="21"/>
                <w:szCs w:val="21"/>
              </w:rPr>
              <w:t>，</w:t>
            </w:r>
            <w:r>
              <w:rPr>
                <w:sz w:val="21"/>
                <w:szCs w:val="21"/>
              </w:rPr>
              <w:t>300</w:t>
            </w:r>
            <w:r>
              <w:rPr>
                <w:rFonts w:hint="eastAsia"/>
                <w:sz w:val="21"/>
                <w:szCs w:val="21"/>
              </w:rPr>
              <w:t>，</w:t>
            </w:r>
            <w:r>
              <w:rPr>
                <w:sz w:val="21"/>
                <w:szCs w:val="21"/>
              </w:rPr>
              <w:t>…</w:t>
            </w:r>
          </w:p>
        </w:tc>
      </w:tr>
    </w:tbl>
    <w:p w:rsidR="00D50248" w:rsidRPr="00DE5DBA" w:rsidRDefault="00D50248" w:rsidP="00D50248">
      <w:pPr>
        <w:tabs>
          <w:tab w:val="left" w:pos="709"/>
        </w:tabs>
      </w:pPr>
      <w:r>
        <w:rPr>
          <w:rFonts w:hint="eastAsia"/>
          <w:b/>
        </w:rPr>
        <w:t>6.2</w:t>
      </w:r>
      <w:r w:rsidRPr="00974240">
        <w:rPr>
          <w:rFonts w:hint="eastAsia"/>
          <w:b/>
        </w:rPr>
        <w:t>.</w:t>
      </w:r>
      <w:r>
        <w:rPr>
          <w:rFonts w:hint="eastAsia"/>
          <w:b/>
        </w:rPr>
        <w:t xml:space="preserve">2  </w:t>
      </w:r>
      <w:r w:rsidRPr="00C922FD">
        <w:rPr>
          <w:rFonts w:hAnsi="宋体" w:cs="Arial" w:hint="eastAsia"/>
          <w:szCs w:val="30"/>
        </w:rPr>
        <w:t>建筑墙体部件一般由结构构件、墙体填充体、设备管线和饰面层组成，设计中应进行专业协调，并宜符合下列规定：</w:t>
      </w:r>
    </w:p>
    <w:p w:rsidR="00D50248" w:rsidRPr="00E422E8" w:rsidRDefault="00D50248" w:rsidP="00D50248">
      <w:pPr>
        <w:pStyle w:val="af1"/>
        <w:numPr>
          <w:ilvl w:val="0"/>
          <w:numId w:val="47"/>
        </w:numPr>
        <w:tabs>
          <w:tab w:val="left" w:pos="709"/>
        </w:tabs>
        <w:ind w:left="0" w:firstLineChars="150" w:firstLine="360"/>
        <w:rPr>
          <w:rFonts w:cs="Arial" w:hint="eastAsia"/>
          <w:szCs w:val="30"/>
        </w:rPr>
      </w:pPr>
      <w:r w:rsidRPr="00E422E8">
        <w:rPr>
          <w:rFonts w:ascii="Times New Roman" w:hAnsi="Times New Roman" w:cs="Arial" w:hint="eastAsia"/>
          <w:szCs w:val="30"/>
        </w:rPr>
        <w:t>建筑墙体部件的基本公差宜符合《建筑模数协调标准》</w:t>
      </w:r>
      <w:r w:rsidRPr="00E422E8">
        <w:rPr>
          <w:rFonts w:ascii="Times New Roman" w:hAnsi="Times New Roman" w:cs="Arial"/>
          <w:szCs w:val="30"/>
        </w:rPr>
        <w:t>GB/T 50002</w:t>
      </w:r>
      <w:r w:rsidRPr="00E422E8">
        <w:rPr>
          <w:rFonts w:ascii="Times New Roman" w:hAnsi="Times New Roman" w:cs="Arial" w:hint="eastAsia"/>
          <w:szCs w:val="30"/>
        </w:rPr>
        <w:t>表</w:t>
      </w:r>
      <w:r w:rsidRPr="00E422E8">
        <w:rPr>
          <w:rFonts w:ascii="Times New Roman" w:hAnsi="Times New Roman" w:cs="Arial"/>
          <w:szCs w:val="30"/>
        </w:rPr>
        <w:t>4.5.1</w:t>
      </w:r>
      <w:r w:rsidRPr="00E422E8">
        <w:rPr>
          <w:rFonts w:ascii="Times New Roman" w:hAnsi="Times New Roman" w:cs="Arial" w:hint="eastAsia"/>
          <w:szCs w:val="30"/>
        </w:rPr>
        <w:t>中的</w:t>
      </w:r>
      <w:r w:rsidRPr="00E422E8">
        <w:rPr>
          <w:rFonts w:ascii="Times New Roman" w:hAnsi="Times New Roman" w:cs="Arial"/>
          <w:szCs w:val="30"/>
        </w:rPr>
        <w:lastRenderedPageBreak/>
        <w:t>1</w:t>
      </w:r>
      <w:r w:rsidRPr="00E422E8">
        <w:rPr>
          <w:rFonts w:ascii="Times New Roman" w:hAnsi="Times New Roman" w:cs="Arial" w:hint="eastAsia"/>
          <w:szCs w:val="30"/>
        </w:rPr>
        <w:t>级规定；</w:t>
      </w:r>
    </w:p>
    <w:p w:rsidR="00D50248" w:rsidRPr="00E422E8" w:rsidRDefault="00D50248" w:rsidP="00D50248">
      <w:pPr>
        <w:pStyle w:val="af1"/>
        <w:numPr>
          <w:ilvl w:val="0"/>
          <w:numId w:val="47"/>
        </w:numPr>
        <w:tabs>
          <w:tab w:val="left" w:pos="709"/>
        </w:tabs>
        <w:ind w:left="0" w:firstLineChars="150" w:firstLine="360"/>
        <w:rPr>
          <w:rFonts w:hint="eastAsia"/>
        </w:rPr>
      </w:pPr>
      <w:r w:rsidRPr="00E422E8">
        <w:rPr>
          <w:rFonts w:hint="eastAsia"/>
        </w:rPr>
        <w:t>结构构件尺寸宜选择表</w:t>
      </w:r>
      <w:r w:rsidRPr="00E422E8">
        <w:rPr>
          <w:rFonts w:ascii="Times New Roman" w:hAnsi="Times New Roman"/>
        </w:rPr>
        <w:t>6.2.1</w:t>
      </w:r>
      <w:r w:rsidRPr="00E422E8">
        <w:rPr>
          <w:rFonts w:hint="eastAsia"/>
        </w:rPr>
        <w:t>中的优先尺寸，并根据</w:t>
      </w:r>
      <w:r w:rsidRPr="00E422E8">
        <w:rPr>
          <w:rFonts w:ascii="Times New Roman" w:hAnsi="宋体" w:cs="Arial" w:hint="eastAsia"/>
          <w:szCs w:val="30"/>
        </w:rPr>
        <w:t>墙体填充体和饰面层</w:t>
      </w:r>
      <w:r w:rsidRPr="00E422E8">
        <w:rPr>
          <w:rFonts w:hint="eastAsia"/>
        </w:rPr>
        <w:t>的做法和尺寸合理确定制作公差和安装公差；</w:t>
      </w:r>
    </w:p>
    <w:p w:rsidR="00D50248" w:rsidRPr="00E422E8" w:rsidRDefault="00D50248" w:rsidP="00D50248">
      <w:pPr>
        <w:pStyle w:val="af1"/>
        <w:numPr>
          <w:ilvl w:val="0"/>
          <w:numId w:val="47"/>
        </w:numPr>
        <w:tabs>
          <w:tab w:val="left" w:pos="709"/>
        </w:tabs>
        <w:ind w:left="0" w:firstLineChars="150" w:firstLine="360"/>
        <w:rPr>
          <w:rFonts w:hint="eastAsia"/>
        </w:rPr>
      </w:pPr>
      <w:r w:rsidRPr="00E422E8">
        <w:rPr>
          <w:rFonts w:hint="eastAsia"/>
        </w:rPr>
        <w:t>建筑墙体部件应根据建筑使用环境、材料、连接等因素，合理确定结构构件及各分部件的位形公差，并采取必要措施控制或消除其对结构安全及正常使用的不利影响。</w:t>
      </w:r>
    </w:p>
    <w:p w:rsidR="00D50248" w:rsidRPr="00C922FD" w:rsidRDefault="00D50248" w:rsidP="00D50248">
      <w:pPr>
        <w:tabs>
          <w:tab w:val="left" w:pos="709"/>
        </w:tabs>
        <w:rPr>
          <w:rFonts w:hAnsi="宋体" w:cs="Arial"/>
          <w:szCs w:val="30"/>
        </w:rPr>
      </w:pPr>
      <w:r>
        <w:rPr>
          <w:rFonts w:hint="eastAsia"/>
          <w:b/>
        </w:rPr>
        <w:t>6.2</w:t>
      </w:r>
      <w:r w:rsidRPr="00974240">
        <w:rPr>
          <w:rFonts w:hint="eastAsia"/>
          <w:b/>
        </w:rPr>
        <w:t>.</w:t>
      </w:r>
      <w:r>
        <w:rPr>
          <w:rFonts w:hint="eastAsia"/>
          <w:b/>
        </w:rPr>
        <w:t xml:space="preserve">3  </w:t>
      </w:r>
      <w:r w:rsidRPr="00C922FD">
        <w:rPr>
          <w:rFonts w:hAnsi="宋体" w:cs="Arial" w:hint="eastAsia"/>
          <w:szCs w:val="30"/>
        </w:rPr>
        <w:t>建筑楼面部件一般由结构板和梁、建筑面层、吊顶及设备管线等组成，设计中应进行专业协调，并宜符合下列规定：</w:t>
      </w:r>
    </w:p>
    <w:p w:rsidR="00D50248" w:rsidRPr="00E422E8" w:rsidRDefault="00D50248" w:rsidP="00D50248">
      <w:pPr>
        <w:pStyle w:val="af1"/>
        <w:numPr>
          <w:ilvl w:val="0"/>
          <w:numId w:val="48"/>
        </w:numPr>
        <w:tabs>
          <w:tab w:val="left" w:pos="709"/>
        </w:tabs>
        <w:ind w:left="0" w:firstLineChars="150" w:firstLine="360"/>
        <w:rPr>
          <w:rFonts w:cs="Arial" w:hint="eastAsia"/>
          <w:szCs w:val="30"/>
        </w:rPr>
      </w:pPr>
      <w:r w:rsidRPr="00E422E8">
        <w:rPr>
          <w:rFonts w:hint="eastAsia"/>
        </w:rPr>
        <w:t>结构构件尺寸宜选择表</w:t>
      </w:r>
      <w:r w:rsidRPr="00E422E8">
        <w:rPr>
          <w:rFonts w:ascii="Times New Roman" w:hAnsi="Times New Roman"/>
        </w:rPr>
        <w:t>6.2.1</w:t>
      </w:r>
      <w:r w:rsidRPr="00E422E8">
        <w:rPr>
          <w:rFonts w:hint="eastAsia"/>
        </w:rPr>
        <w:t>中的优先尺寸，并根据</w:t>
      </w:r>
      <w:r w:rsidRPr="00E422E8">
        <w:rPr>
          <w:rFonts w:ascii="Times New Roman" w:hAnsi="宋体" w:cs="Arial" w:hint="eastAsia"/>
          <w:szCs w:val="30"/>
        </w:rPr>
        <w:t>建筑面层及设备管线等</w:t>
      </w:r>
      <w:r w:rsidRPr="00E422E8">
        <w:rPr>
          <w:rFonts w:hint="eastAsia"/>
        </w:rPr>
        <w:t>的做法和尺寸合理确定制作公差和安装公差；</w:t>
      </w:r>
    </w:p>
    <w:p w:rsidR="00D50248" w:rsidRPr="00E422E8" w:rsidRDefault="00D50248" w:rsidP="00D50248">
      <w:pPr>
        <w:pStyle w:val="af1"/>
        <w:numPr>
          <w:ilvl w:val="0"/>
          <w:numId w:val="48"/>
        </w:numPr>
        <w:tabs>
          <w:tab w:val="left" w:pos="709"/>
        </w:tabs>
        <w:ind w:left="0" w:firstLineChars="150" w:firstLine="360"/>
        <w:rPr>
          <w:rFonts w:cs="Arial" w:hint="eastAsia"/>
          <w:szCs w:val="30"/>
        </w:rPr>
      </w:pPr>
      <w:r w:rsidRPr="00E422E8">
        <w:rPr>
          <w:rFonts w:ascii="Times New Roman" w:hAnsi="Times New Roman" w:cs="Arial" w:hint="eastAsia"/>
          <w:szCs w:val="30"/>
        </w:rPr>
        <w:t>结构楼板表面平整度设计要求应根据建筑面层的做法及要求合理确定；</w:t>
      </w:r>
    </w:p>
    <w:p w:rsidR="00D50248" w:rsidRPr="00E422E8" w:rsidRDefault="00D50248" w:rsidP="00D50248">
      <w:pPr>
        <w:pStyle w:val="af1"/>
        <w:numPr>
          <w:ilvl w:val="0"/>
          <w:numId w:val="48"/>
        </w:numPr>
        <w:tabs>
          <w:tab w:val="left" w:pos="709"/>
        </w:tabs>
        <w:ind w:left="0" w:firstLineChars="150" w:firstLine="360"/>
        <w:rPr>
          <w:rFonts w:cs="Arial" w:hint="eastAsia"/>
          <w:szCs w:val="30"/>
        </w:rPr>
      </w:pPr>
      <w:r w:rsidRPr="00E422E8">
        <w:rPr>
          <w:rFonts w:ascii="Times New Roman" w:hAnsi="Times New Roman" w:cs="Arial" w:hint="eastAsia"/>
          <w:szCs w:val="30"/>
        </w:rPr>
        <w:t>结构楼板底面平整度设计要求应根据吊顶及装修等做法和要求合理确定；</w:t>
      </w:r>
    </w:p>
    <w:p w:rsidR="00D50248" w:rsidRPr="00E422E8" w:rsidRDefault="00D50248" w:rsidP="00D50248">
      <w:pPr>
        <w:pStyle w:val="af1"/>
        <w:numPr>
          <w:ilvl w:val="0"/>
          <w:numId w:val="48"/>
        </w:numPr>
        <w:tabs>
          <w:tab w:val="left" w:pos="709"/>
        </w:tabs>
        <w:ind w:left="0" w:firstLineChars="150" w:firstLine="360"/>
        <w:rPr>
          <w:rFonts w:cs="Arial" w:hint="eastAsia"/>
          <w:szCs w:val="30"/>
        </w:rPr>
      </w:pPr>
      <w:r w:rsidRPr="00E422E8">
        <w:rPr>
          <w:rFonts w:hint="eastAsia"/>
        </w:rPr>
        <w:t>预制混凝土楼板构件间的拼接缝尚应合理确定位形公差，并采取必要措施控制或消除其对结构安全及正常使用的不利影响</w:t>
      </w:r>
      <w:r w:rsidRPr="00E422E8">
        <w:rPr>
          <w:rFonts w:ascii="Times New Roman" w:hAnsi="Times New Roman" w:cs="Arial" w:hint="eastAsia"/>
          <w:szCs w:val="30"/>
        </w:rPr>
        <w:t>。</w:t>
      </w:r>
    </w:p>
    <w:p w:rsidR="00D50248" w:rsidRPr="00E422E8" w:rsidRDefault="00D50248" w:rsidP="00D50248">
      <w:pPr>
        <w:pStyle w:val="af1"/>
        <w:tabs>
          <w:tab w:val="left" w:pos="709"/>
        </w:tabs>
        <w:ind w:firstLineChars="0" w:firstLine="0"/>
        <w:rPr>
          <w:rFonts w:hAnsi="宋体" w:cs="Arial"/>
          <w:szCs w:val="30"/>
        </w:rPr>
      </w:pPr>
      <w:r w:rsidRPr="00C922FD">
        <w:rPr>
          <w:rFonts w:ascii="Times New Roman" w:hAnsi="Times New Roman" w:hint="eastAsia"/>
          <w:b/>
          <w:szCs w:val="24"/>
        </w:rPr>
        <w:t>6.2</w:t>
      </w:r>
      <w:r w:rsidRPr="00974240">
        <w:rPr>
          <w:rFonts w:ascii="Times New Roman" w:hAnsi="Times New Roman" w:hint="eastAsia"/>
          <w:b/>
          <w:szCs w:val="24"/>
        </w:rPr>
        <w:t>.</w:t>
      </w:r>
      <w:r>
        <w:rPr>
          <w:rFonts w:ascii="Times New Roman" w:hAnsi="Times New Roman" w:hint="eastAsia"/>
          <w:b/>
          <w:szCs w:val="24"/>
        </w:rPr>
        <w:t xml:space="preserve">4  </w:t>
      </w:r>
      <w:r w:rsidRPr="00E422E8">
        <w:rPr>
          <w:rFonts w:ascii="宋体" w:hAnsi="宋体" w:cs="Arial" w:hint="eastAsia"/>
          <w:szCs w:val="28"/>
        </w:rPr>
        <w:t>预</w:t>
      </w:r>
      <w:r w:rsidRPr="00E422E8">
        <w:rPr>
          <w:rFonts w:ascii="Times New Roman" w:hAnsi="宋体" w:cs="Arial" w:hint="eastAsia"/>
          <w:szCs w:val="30"/>
        </w:rPr>
        <w:t>制构件及其连接设计应符合现行国家标准《建筑模数协调标准》</w:t>
      </w:r>
      <w:r w:rsidRPr="00E422E8">
        <w:rPr>
          <w:rFonts w:ascii="Times New Roman" w:hAnsi="宋体" w:cs="Arial"/>
          <w:szCs w:val="30"/>
        </w:rPr>
        <w:t>GB/T 50002</w:t>
      </w:r>
      <w:r w:rsidRPr="00E422E8">
        <w:rPr>
          <w:rFonts w:ascii="Times New Roman" w:hAnsi="宋体" w:cs="Arial" w:hint="eastAsia"/>
          <w:szCs w:val="30"/>
        </w:rPr>
        <w:t>的规定，并宜符合下列规定：</w:t>
      </w:r>
    </w:p>
    <w:p w:rsidR="00D50248" w:rsidRPr="00E422E8" w:rsidRDefault="00D50248" w:rsidP="00D50248">
      <w:pPr>
        <w:pStyle w:val="af1"/>
        <w:numPr>
          <w:ilvl w:val="0"/>
          <w:numId w:val="49"/>
        </w:numPr>
        <w:tabs>
          <w:tab w:val="left" w:pos="709"/>
        </w:tabs>
        <w:ind w:left="0" w:firstLineChars="150" w:firstLine="360"/>
        <w:rPr>
          <w:rFonts w:hAnsi="宋体" w:cs="Arial"/>
          <w:szCs w:val="30"/>
        </w:rPr>
      </w:pPr>
      <w:r w:rsidRPr="00E422E8">
        <w:rPr>
          <w:rFonts w:ascii="Times New Roman" w:hAnsi="宋体" w:cs="Arial" w:hint="eastAsia"/>
          <w:szCs w:val="30"/>
        </w:rPr>
        <w:t>预制构件及其连接的设计尺寸应满足加工和安装要求；</w:t>
      </w:r>
    </w:p>
    <w:p w:rsidR="00D50248" w:rsidRPr="00E422E8" w:rsidRDefault="00D50248" w:rsidP="00D50248">
      <w:pPr>
        <w:pStyle w:val="af1"/>
        <w:numPr>
          <w:ilvl w:val="0"/>
          <w:numId w:val="49"/>
        </w:numPr>
        <w:tabs>
          <w:tab w:val="left" w:pos="709"/>
        </w:tabs>
        <w:ind w:left="0" w:firstLineChars="150" w:firstLine="360"/>
        <w:rPr>
          <w:rFonts w:ascii="Times New Roman" w:hAnsi="宋体" w:cs="Arial"/>
          <w:szCs w:val="30"/>
        </w:rPr>
      </w:pPr>
      <w:r w:rsidRPr="00E422E8">
        <w:rPr>
          <w:rFonts w:ascii="Times New Roman" w:hAnsi="宋体" w:cs="Arial" w:hint="eastAsia"/>
          <w:szCs w:val="30"/>
        </w:rPr>
        <w:t>预制构件的标志尺寸应满足安装互换性的要求，宜采用表</w:t>
      </w:r>
      <w:r w:rsidRPr="00E422E8">
        <w:rPr>
          <w:rFonts w:ascii="Times New Roman" w:hAnsi="宋体" w:cs="Arial"/>
          <w:szCs w:val="30"/>
        </w:rPr>
        <w:t>6.2.1</w:t>
      </w:r>
      <w:r w:rsidRPr="00E422E8">
        <w:rPr>
          <w:rFonts w:ascii="Times New Roman" w:hAnsi="宋体" w:cs="Arial" w:hint="eastAsia"/>
          <w:szCs w:val="30"/>
        </w:rPr>
        <w:t>的优先尺寸系列</w:t>
      </w:r>
      <w:r w:rsidRPr="00E422E8">
        <w:rPr>
          <w:rFonts w:ascii="宋体" w:hAnsi="宋体" w:cs="Arial" w:hint="eastAsia"/>
          <w:szCs w:val="28"/>
        </w:rPr>
        <w:t>；</w:t>
      </w:r>
    </w:p>
    <w:p w:rsidR="00D50248" w:rsidRPr="00E422E8" w:rsidRDefault="00D50248" w:rsidP="00D50248">
      <w:pPr>
        <w:pStyle w:val="af1"/>
        <w:numPr>
          <w:ilvl w:val="0"/>
          <w:numId w:val="49"/>
        </w:numPr>
        <w:tabs>
          <w:tab w:val="left" w:pos="709"/>
        </w:tabs>
        <w:ind w:left="0" w:firstLineChars="150" w:firstLine="360"/>
        <w:rPr>
          <w:rFonts w:hAnsi="宋体" w:cs="Arial"/>
          <w:szCs w:val="30"/>
        </w:rPr>
      </w:pPr>
      <w:r w:rsidRPr="00E422E8">
        <w:rPr>
          <w:rFonts w:ascii="宋体" w:hAnsi="宋体" w:cs="Arial" w:hint="eastAsia"/>
          <w:szCs w:val="28"/>
        </w:rPr>
        <w:t>预制构件的制作尺寸应由</w:t>
      </w:r>
      <w:r w:rsidRPr="00E422E8">
        <w:rPr>
          <w:rFonts w:ascii="Times New Roman" w:hAnsi="宋体" w:cs="Arial" w:hint="eastAsia"/>
          <w:szCs w:val="30"/>
        </w:rPr>
        <w:t>标志尺寸和安装公差决定；</w:t>
      </w:r>
    </w:p>
    <w:p w:rsidR="00D50248" w:rsidRPr="00E422E8" w:rsidRDefault="00D50248" w:rsidP="00D50248">
      <w:pPr>
        <w:pStyle w:val="af1"/>
        <w:numPr>
          <w:ilvl w:val="0"/>
          <w:numId w:val="49"/>
        </w:numPr>
        <w:tabs>
          <w:tab w:val="left" w:pos="709"/>
        </w:tabs>
        <w:ind w:left="0" w:firstLineChars="150" w:firstLine="360"/>
        <w:rPr>
          <w:rFonts w:hAnsi="宋体" w:cs="Arial"/>
          <w:szCs w:val="30"/>
        </w:rPr>
      </w:pPr>
      <w:r w:rsidRPr="00E422E8">
        <w:rPr>
          <w:rFonts w:ascii="宋体" w:hAnsi="宋体" w:cs="Arial" w:hint="eastAsia"/>
          <w:szCs w:val="28"/>
        </w:rPr>
        <w:t>预制构件的实际尺寸与制作尺寸之间应满足制作公差的要求，制作</w:t>
      </w:r>
      <w:r w:rsidRPr="00E422E8">
        <w:rPr>
          <w:rFonts w:ascii="Times New Roman" w:hAnsi="宋体" w:cs="Arial" w:hint="eastAsia"/>
          <w:szCs w:val="30"/>
        </w:rPr>
        <w:t>公差宜满足表</w:t>
      </w:r>
      <w:r w:rsidRPr="00E422E8">
        <w:rPr>
          <w:rFonts w:ascii="Times New Roman" w:hAnsi="宋体" w:cs="Arial"/>
          <w:szCs w:val="30"/>
        </w:rPr>
        <w:t>6.1.5</w:t>
      </w:r>
      <w:r w:rsidRPr="00E422E8">
        <w:rPr>
          <w:rFonts w:ascii="Times New Roman" w:hAnsi="宋体" w:cs="Arial" w:hint="eastAsia"/>
          <w:szCs w:val="30"/>
        </w:rPr>
        <w:t>的要求。</w:t>
      </w:r>
    </w:p>
    <w:p w:rsidR="00D50248" w:rsidRPr="00C922FD" w:rsidRDefault="00D50248" w:rsidP="00D50248">
      <w:pPr>
        <w:tabs>
          <w:tab w:val="left" w:pos="709"/>
        </w:tabs>
        <w:rPr>
          <w:rFonts w:hAnsi="宋体" w:cs="Arial"/>
          <w:szCs w:val="30"/>
        </w:rPr>
      </w:pPr>
      <w:r>
        <w:rPr>
          <w:rFonts w:hint="eastAsia"/>
          <w:b/>
        </w:rPr>
        <w:t>6.2</w:t>
      </w:r>
      <w:r w:rsidRPr="00974240">
        <w:rPr>
          <w:rFonts w:hint="eastAsia"/>
          <w:b/>
        </w:rPr>
        <w:t>.</w:t>
      </w:r>
      <w:r>
        <w:rPr>
          <w:rFonts w:hint="eastAsia"/>
          <w:b/>
        </w:rPr>
        <w:t xml:space="preserve">5  </w:t>
      </w:r>
      <w:r w:rsidR="007B5600" w:rsidRPr="00F172ED">
        <w:rPr>
          <w:rFonts w:hAnsi="宋体" w:cs="Arial" w:hint="eastAsia"/>
          <w:szCs w:val="30"/>
        </w:rPr>
        <w:t>结构</w:t>
      </w:r>
      <w:r w:rsidR="00F172ED" w:rsidRPr="00F172ED">
        <w:rPr>
          <w:rFonts w:hAnsi="宋体" w:cs="Arial" w:hint="eastAsia"/>
          <w:szCs w:val="30"/>
        </w:rPr>
        <w:t>构件</w:t>
      </w:r>
      <w:r w:rsidRPr="00C922FD">
        <w:rPr>
          <w:rFonts w:hAnsi="宋体" w:cs="Arial" w:hint="eastAsia"/>
          <w:szCs w:val="30"/>
        </w:rPr>
        <w:t>采用预制构件时，除符合</w:t>
      </w:r>
      <w:r w:rsidR="00F172ED" w:rsidRPr="00C922FD">
        <w:rPr>
          <w:rFonts w:hAnsi="宋体" w:cs="Arial" w:hint="eastAsia"/>
          <w:szCs w:val="30"/>
        </w:rPr>
        <w:t>国家</w:t>
      </w:r>
      <w:r w:rsidRPr="00C922FD">
        <w:rPr>
          <w:rFonts w:hAnsi="宋体" w:cs="Arial" w:hint="eastAsia"/>
          <w:szCs w:val="30"/>
        </w:rPr>
        <w:t>现行相关标准的规定外，尚宜满足下列要求：</w:t>
      </w:r>
    </w:p>
    <w:p w:rsidR="00D50248" w:rsidRPr="00F506A6" w:rsidRDefault="00D50248" w:rsidP="00D50248">
      <w:pPr>
        <w:pStyle w:val="af1"/>
        <w:numPr>
          <w:ilvl w:val="0"/>
          <w:numId w:val="50"/>
        </w:numPr>
        <w:tabs>
          <w:tab w:val="left" w:pos="709"/>
        </w:tabs>
        <w:ind w:left="0" w:firstLineChars="150" w:firstLine="360"/>
        <w:rPr>
          <w:rFonts w:hAnsi="宋体" w:cs="Arial"/>
          <w:szCs w:val="30"/>
        </w:rPr>
      </w:pPr>
      <w:r w:rsidRPr="00E422E8">
        <w:rPr>
          <w:rFonts w:ascii="Times New Roman" w:hAnsi="宋体" w:cs="Arial" w:hint="eastAsia"/>
          <w:szCs w:val="30"/>
        </w:rPr>
        <w:t>预制构</w:t>
      </w:r>
      <w:r w:rsidRPr="00F506A6">
        <w:rPr>
          <w:rFonts w:hAnsi="宋体" w:cs="Arial" w:hint="eastAsia"/>
          <w:szCs w:val="30"/>
        </w:rPr>
        <w:t>件配筋采用焊接网片和成型钢筋时，钢筋间距宜采用分模数</w:t>
      </w:r>
      <w:r w:rsidRPr="00F506A6">
        <w:rPr>
          <w:rFonts w:hAnsi="宋体" w:cs="Arial"/>
          <w:szCs w:val="30"/>
        </w:rPr>
        <w:t>M/2</w:t>
      </w:r>
      <w:r w:rsidRPr="00F506A6">
        <w:rPr>
          <w:rFonts w:hAnsi="宋体" w:cs="Arial" w:hint="eastAsia"/>
          <w:szCs w:val="30"/>
        </w:rPr>
        <w:t>的整数倍数；</w:t>
      </w:r>
    </w:p>
    <w:p w:rsidR="00D50248" w:rsidRPr="00EA22F8" w:rsidRDefault="00D50248" w:rsidP="00D50248">
      <w:pPr>
        <w:pStyle w:val="af1"/>
        <w:numPr>
          <w:ilvl w:val="0"/>
          <w:numId w:val="50"/>
        </w:numPr>
        <w:tabs>
          <w:tab w:val="left" w:pos="709"/>
        </w:tabs>
        <w:ind w:left="0" w:firstLineChars="150" w:firstLine="360"/>
        <w:rPr>
          <w:rFonts w:cs="Arial" w:hint="eastAsia"/>
          <w:szCs w:val="30"/>
        </w:rPr>
      </w:pPr>
      <w:r w:rsidRPr="00E422E8">
        <w:rPr>
          <w:rFonts w:ascii="Times New Roman" w:hAnsi="Times New Roman" w:cs="Arial" w:hint="eastAsia"/>
          <w:szCs w:val="30"/>
        </w:rPr>
        <w:t>预制构件配筋应与预埋件、预留孔洞和设备管线等进行尺寸协调；</w:t>
      </w:r>
    </w:p>
    <w:p w:rsidR="00D50248" w:rsidRPr="00F506A6" w:rsidRDefault="00D50248" w:rsidP="00D50248">
      <w:pPr>
        <w:pStyle w:val="af1"/>
        <w:numPr>
          <w:ilvl w:val="0"/>
          <w:numId w:val="50"/>
        </w:numPr>
        <w:tabs>
          <w:tab w:val="left" w:pos="709"/>
        </w:tabs>
        <w:ind w:left="0" w:firstLineChars="150" w:firstLine="360"/>
        <w:rPr>
          <w:rFonts w:hAnsi="宋体" w:cs="Arial"/>
          <w:szCs w:val="30"/>
        </w:rPr>
      </w:pPr>
      <w:r w:rsidRPr="00F506A6">
        <w:rPr>
          <w:rFonts w:hAnsi="宋体" w:cs="Arial" w:hint="eastAsia"/>
          <w:szCs w:val="30"/>
        </w:rPr>
        <w:t>预制构件之间采用后浇混凝土连接时，后浇混凝土部分的宽度尺寸宜采用基本模数的整数倍数，并宜与生产和施工模板尺寸进行协调；</w:t>
      </w:r>
    </w:p>
    <w:p w:rsidR="00255740" w:rsidRPr="00F40872" w:rsidRDefault="00D50248" w:rsidP="00255740">
      <w:pPr>
        <w:pStyle w:val="af1"/>
        <w:numPr>
          <w:ilvl w:val="0"/>
          <w:numId w:val="50"/>
        </w:numPr>
        <w:tabs>
          <w:tab w:val="left" w:pos="709"/>
        </w:tabs>
        <w:ind w:left="0" w:firstLineChars="150" w:firstLine="360"/>
        <w:rPr>
          <w:rFonts w:cs="Arial" w:hint="eastAsia"/>
          <w:szCs w:val="30"/>
        </w:rPr>
      </w:pPr>
      <w:r w:rsidRPr="00E422E8">
        <w:rPr>
          <w:rFonts w:ascii="宋体" w:hAnsi="宋体" w:cs="Arial" w:hint="eastAsia"/>
          <w:szCs w:val="28"/>
        </w:rPr>
        <w:t>预制外墙板及其连接设计尚应与建筑外装饰和室内装修等进行尺寸协调</w:t>
      </w:r>
      <w:r w:rsidRPr="00E422E8">
        <w:rPr>
          <w:rFonts w:ascii="Times New Roman" w:hAnsi="Times New Roman" w:cs="Arial" w:hint="eastAsia"/>
          <w:szCs w:val="30"/>
        </w:rPr>
        <w:t>。</w:t>
      </w:r>
    </w:p>
    <w:p w:rsidR="00F40872" w:rsidRDefault="00F40872" w:rsidP="00D50248">
      <w:pPr>
        <w:pStyle w:val="1"/>
        <w:spacing w:before="312" w:after="312"/>
        <w:rPr>
          <w:rFonts w:ascii="Times New Roman" w:hAnsi="Times New Roman"/>
        </w:rPr>
      </w:pPr>
    </w:p>
    <w:p w:rsidR="00D50248" w:rsidRPr="005E3077" w:rsidRDefault="00D50248" w:rsidP="00D50248">
      <w:pPr>
        <w:pStyle w:val="1"/>
        <w:spacing w:before="312" w:after="312"/>
        <w:rPr>
          <w:rFonts w:ascii="Times New Roman"/>
        </w:rPr>
      </w:pPr>
      <w:r w:rsidRPr="005E3077">
        <w:rPr>
          <w:rFonts w:ascii="Times New Roman" w:hAnsi="Times New Roman"/>
        </w:rPr>
        <w:lastRenderedPageBreak/>
        <w:t xml:space="preserve">7  </w:t>
      </w:r>
      <w:r w:rsidRPr="003845CB">
        <w:rPr>
          <w:rFonts w:ascii="Times New Roman" w:hAnsi="Times New Roman" w:hint="eastAsia"/>
        </w:rPr>
        <w:t>外</w:t>
      </w:r>
      <w:r w:rsidRPr="003845CB">
        <w:rPr>
          <w:rFonts w:ascii="Times New Roman" w:hint="eastAsia"/>
        </w:rPr>
        <w:t>围护</w:t>
      </w:r>
      <w:r w:rsidR="009D690C">
        <w:rPr>
          <w:rFonts w:ascii="Times New Roman" w:hint="eastAsia"/>
        </w:rPr>
        <w:t>结构</w:t>
      </w:r>
    </w:p>
    <w:p w:rsidR="00D50248" w:rsidRPr="005E3077" w:rsidRDefault="00D50248" w:rsidP="00D50248">
      <w:pPr>
        <w:pStyle w:val="20"/>
        <w:rPr>
          <w:rFonts w:ascii="Times New Roman" w:hAnsi="Times New Roman"/>
        </w:rPr>
      </w:pPr>
      <w:r w:rsidRPr="003845CB">
        <w:rPr>
          <w:rFonts w:ascii="Times New Roman" w:hAnsi="Times New Roman"/>
        </w:rPr>
        <w:t>7.1</w:t>
      </w:r>
      <w:r w:rsidRPr="003845CB">
        <w:rPr>
          <w:rFonts w:ascii="Times New Roman"/>
        </w:rPr>
        <w:t>一般规定</w:t>
      </w:r>
    </w:p>
    <w:p w:rsidR="00D50248" w:rsidRPr="005E3077" w:rsidRDefault="00D50248" w:rsidP="00D50248">
      <w:r w:rsidRPr="003845CB">
        <w:rPr>
          <w:b/>
        </w:rPr>
        <w:t>7.1.1</w:t>
      </w:r>
      <w:r w:rsidRPr="003845CB">
        <w:rPr>
          <w:rFonts w:hint="eastAsia"/>
        </w:rPr>
        <w:t>外围护</w:t>
      </w:r>
      <w:r w:rsidR="009D690C">
        <w:rPr>
          <w:rFonts w:hint="eastAsia"/>
        </w:rPr>
        <w:t>结构</w:t>
      </w:r>
      <w:r w:rsidRPr="003845CB">
        <w:rPr>
          <w:rFonts w:hint="eastAsia"/>
        </w:rPr>
        <w:t>模数网格应根据主体结构模数网格确定，明确</w:t>
      </w:r>
      <w:r w:rsidR="009D690C">
        <w:rPr>
          <w:rFonts w:hint="eastAsia"/>
        </w:rPr>
        <w:t>外围护结构</w:t>
      </w:r>
      <w:r w:rsidRPr="003845CB">
        <w:rPr>
          <w:rFonts w:hint="eastAsia"/>
        </w:rPr>
        <w:t>部品的位置，使设计、加工及安装等各环节的配合简单、明确。</w:t>
      </w:r>
    </w:p>
    <w:p w:rsidR="00D50248" w:rsidRPr="005E3077" w:rsidRDefault="00D50248" w:rsidP="00D50248">
      <w:r w:rsidRPr="003845CB">
        <w:rPr>
          <w:b/>
        </w:rPr>
        <w:t>7.1.2</w:t>
      </w:r>
      <w:r w:rsidR="009D690C">
        <w:rPr>
          <w:rFonts w:hint="eastAsia"/>
        </w:rPr>
        <w:t>外围护结构</w:t>
      </w:r>
      <w:r w:rsidRPr="003845CB">
        <w:rPr>
          <w:rFonts w:hint="eastAsia"/>
        </w:rPr>
        <w:t>部品定位方法应采用界面定位法，部品基准面之间的距离</w:t>
      </w:r>
      <w:r w:rsidR="00ED2FE6">
        <w:rPr>
          <w:rFonts w:hint="eastAsia"/>
        </w:rPr>
        <w:t>应符合</w:t>
      </w:r>
      <w:r w:rsidRPr="003845CB">
        <w:rPr>
          <w:rFonts w:hint="eastAsia"/>
        </w:rPr>
        <w:t>基本模数或扩大模数。</w:t>
      </w:r>
    </w:p>
    <w:p w:rsidR="00D50248" w:rsidRPr="005E3077" w:rsidRDefault="00D50248" w:rsidP="00D50248">
      <w:r w:rsidRPr="003845CB">
        <w:rPr>
          <w:b/>
        </w:rPr>
        <w:t>7.1.3</w:t>
      </w:r>
      <w:r w:rsidR="009D690C">
        <w:rPr>
          <w:rFonts w:hint="eastAsia"/>
        </w:rPr>
        <w:t>外围护结构</w:t>
      </w:r>
      <w:r w:rsidRPr="003845CB">
        <w:rPr>
          <w:rFonts w:hint="eastAsia"/>
        </w:rPr>
        <w:t>宜采用基本模数网格或扩大模数网格，扩大模数宜为</w:t>
      </w:r>
      <w:r w:rsidRPr="003845CB">
        <w:t>2M</w:t>
      </w:r>
      <w:r w:rsidRPr="003845CB">
        <w:rPr>
          <w:rFonts w:hint="eastAsia"/>
        </w:rPr>
        <w:t>、</w:t>
      </w:r>
      <w:r w:rsidRPr="003845CB">
        <w:t>3M</w:t>
      </w:r>
      <w:r w:rsidRPr="003845CB">
        <w:rPr>
          <w:rFonts w:hint="eastAsia"/>
        </w:rPr>
        <w:t>。</w:t>
      </w:r>
    </w:p>
    <w:p w:rsidR="00D50248" w:rsidRPr="005E3077" w:rsidRDefault="00D50248" w:rsidP="00D50248">
      <w:r w:rsidRPr="003845CB">
        <w:rPr>
          <w:b/>
        </w:rPr>
        <w:t>7.1.4</w:t>
      </w:r>
      <w:r w:rsidR="009D690C">
        <w:rPr>
          <w:rFonts w:hint="eastAsia"/>
        </w:rPr>
        <w:t>外围护结构</w:t>
      </w:r>
      <w:r w:rsidRPr="003845CB">
        <w:rPr>
          <w:rFonts w:hint="eastAsia"/>
        </w:rPr>
        <w:t>部品水平优先尺寸宜采用基本模数和扩大模数数列。</w:t>
      </w:r>
    </w:p>
    <w:p w:rsidR="00D50248" w:rsidRPr="005E3077" w:rsidRDefault="00D50248" w:rsidP="00D50248">
      <w:r w:rsidRPr="003845CB">
        <w:rPr>
          <w:b/>
        </w:rPr>
        <w:t>7.1.5</w:t>
      </w:r>
      <w:r w:rsidR="009D690C">
        <w:rPr>
          <w:rFonts w:hint="eastAsia"/>
        </w:rPr>
        <w:t>外围护结构</w:t>
      </w:r>
      <w:r w:rsidRPr="003845CB">
        <w:rPr>
          <w:rFonts w:hint="eastAsia"/>
        </w:rPr>
        <w:t>部品竖向优先尺寸宜采用基本模数和扩大模数数列。</w:t>
      </w:r>
    </w:p>
    <w:p w:rsidR="00D50248" w:rsidRPr="005E3077" w:rsidRDefault="00D50248" w:rsidP="00D50248">
      <w:r w:rsidRPr="003845CB">
        <w:rPr>
          <w:b/>
        </w:rPr>
        <w:t>7.1.6</w:t>
      </w:r>
      <w:r w:rsidR="009D690C">
        <w:rPr>
          <w:rFonts w:hint="eastAsia"/>
        </w:rPr>
        <w:t>外围护结构</w:t>
      </w:r>
      <w:r w:rsidRPr="003845CB">
        <w:rPr>
          <w:rFonts w:hint="eastAsia"/>
        </w:rPr>
        <w:t>部品的实际尺寸宜小于制作尺寸；制作公差应控制在规定的公差范围之内。</w:t>
      </w:r>
    </w:p>
    <w:p w:rsidR="00D50248" w:rsidRPr="005E3077" w:rsidRDefault="00D50248" w:rsidP="00D50248">
      <w:r w:rsidRPr="003845CB">
        <w:rPr>
          <w:b/>
        </w:rPr>
        <w:t>7.1.7</w:t>
      </w:r>
      <w:r w:rsidR="009D690C">
        <w:rPr>
          <w:rFonts w:hint="eastAsia"/>
        </w:rPr>
        <w:t>外围护结构</w:t>
      </w:r>
      <w:r w:rsidRPr="003845CB">
        <w:rPr>
          <w:rFonts w:hint="eastAsia"/>
        </w:rPr>
        <w:t>部品应符合“少规格、多组合”的原则。</w:t>
      </w:r>
    </w:p>
    <w:p w:rsidR="00D50248" w:rsidRPr="005E3077" w:rsidRDefault="00D50248" w:rsidP="002E445D">
      <w:pPr>
        <w:pStyle w:val="20"/>
        <w:spacing w:beforeLines="50" w:before="156" w:afterLines="50" w:after="156"/>
        <w:rPr>
          <w:rFonts w:ascii="Times New Roman" w:hAnsi="Times New Roman"/>
        </w:rPr>
      </w:pPr>
      <w:r w:rsidRPr="003845CB">
        <w:rPr>
          <w:rFonts w:ascii="Times New Roman" w:hAnsi="Times New Roman"/>
        </w:rPr>
        <w:t>7.2</w:t>
      </w:r>
      <w:r w:rsidRPr="003845CB">
        <w:rPr>
          <w:rFonts w:ascii="Times New Roman"/>
        </w:rPr>
        <w:t>外墙</w:t>
      </w:r>
    </w:p>
    <w:p w:rsidR="00D50248" w:rsidRPr="005E3077" w:rsidRDefault="00D50248" w:rsidP="00D50248">
      <w:r w:rsidRPr="003845CB">
        <w:rPr>
          <w:b/>
        </w:rPr>
        <w:t>7.2.1</w:t>
      </w:r>
      <w:r w:rsidRPr="003845CB">
        <w:rPr>
          <w:rFonts w:hint="eastAsia"/>
        </w:rPr>
        <w:t>非承重外墙的模数网格应与主体结构的模数网格协调，非承重外墙的部品尺寸应在主体结构的构件尺寸的基础上进行合理分割与组合。</w:t>
      </w:r>
    </w:p>
    <w:p w:rsidR="00D50248" w:rsidRPr="005E3077" w:rsidRDefault="00D50248" w:rsidP="00D50248">
      <w:r w:rsidRPr="003845CB">
        <w:rPr>
          <w:b/>
        </w:rPr>
        <w:t>7.2.2</w:t>
      </w:r>
      <w:r w:rsidRPr="003845CB">
        <w:t>非承重外墙</w:t>
      </w:r>
      <w:r w:rsidRPr="003845CB">
        <w:rPr>
          <w:rFonts w:hint="eastAsia"/>
        </w:rPr>
        <w:t>板材</w:t>
      </w:r>
      <w:r w:rsidRPr="003845CB">
        <w:t>的厚度优先尺寸系列宜</w:t>
      </w:r>
      <w:r w:rsidRPr="003845CB">
        <w:rPr>
          <w:rFonts w:hint="eastAsia"/>
        </w:rPr>
        <w:t>为基本模数</w:t>
      </w:r>
      <w:r w:rsidRPr="003845CB">
        <w:t>M</w:t>
      </w:r>
      <w:r w:rsidRPr="003845CB">
        <w:t>的</w:t>
      </w:r>
      <w:r w:rsidRPr="003845CB">
        <w:rPr>
          <w:rFonts w:hint="eastAsia"/>
        </w:rPr>
        <w:t>整数</w:t>
      </w:r>
      <w:r w:rsidRPr="003845CB">
        <w:t>倍数及其与</w:t>
      </w:r>
      <w:r w:rsidRPr="003845CB">
        <w:rPr>
          <w:rFonts w:hint="eastAsia"/>
        </w:rPr>
        <w:t>分模数</w:t>
      </w:r>
      <w:r w:rsidRPr="003845CB">
        <w:t>M/2</w:t>
      </w:r>
      <w:r w:rsidRPr="003845CB">
        <w:t>的组合，宜为</w:t>
      </w:r>
      <w:r w:rsidRPr="003845CB">
        <w:t>100mm</w:t>
      </w:r>
      <w:r w:rsidRPr="003845CB">
        <w:rPr>
          <w:rFonts w:hint="eastAsia"/>
        </w:rPr>
        <w:t>、</w:t>
      </w:r>
      <w:r w:rsidRPr="003845CB">
        <w:t>150mm</w:t>
      </w:r>
      <w:r w:rsidRPr="003845CB">
        <w:t>、</w:t>
      </w:r>
      <w:r w:rsidRPr="003845CB">
        <w:t>200mm</w:t>
      </w:r>
      <w:r w:rsidRPr="003845CB">
        <w:t>、</w:t>
      </w:r>
      <w:r w:rsidRPr="003845CB">
        <w:t>250mm</w:t>
      </w:r>
      <w:r w:rsidRPr="003845CB">
        <w:t>、</w:t>
      </w:r>
      <w:r w:rsidRPr="003845CB">
        <w:t>300mm</w:t>
      </w:r>
      <w:r w:rsidRPr="003845CB">
        <w:t>。</w:t>
      </w:r>
    </w:p>
    <w:p w:rsidR="00D50248" w:rsidRPr="005E3077" w:rsidRDefault="00D50248" w:rsidP="00D50248">
      <w:r w:rsidRPr="003845CB">
        <w:rPr>
          <w:b/>
        </w:rPr>
        <w:t>7.2.3</w:t>
      </w:r>
      <w:r w:rsidRPr="003845CB">
        <w:t>非承重外墙</w:t>
      </w:r>
      <w:r w:rsidRPr="003845CB">
        <w:rPr>
          <w:rFonts w:hint="eastAsia"/>
        </w:rPr>
        <w:t>板材</w:t>
      </w:r>
      <w:r w:rsidRPr="003845CB">
        <w:t>的宽度优先尺寸系列宜</w:t>
      </w:r>
      <w:r w:rsidRPr="003845CB">
        <w:rPr>
          <w:rFonts w:hint="eastAsia"/>
        </w:rPr>
        <w:t>为扩大模数</w:t>
      </w:r>
      <w:r w:rsidRPr="003845CB">
        <w:t>2M</w:t>
      </w:r>
      <w:r w:rsidRPr="003845CB">
        <w:t>的</w:t>
      </w:r>
      <w:r w:rsidRPr="003845CB">
        <w:rPr>
          <w:rFonts w:hint="eastAsia"/>
        </w:rPr>
        <w:t>整数</w:t>
      </w:r>
      <w:r w:rsidRPr="003845CB">
        <w:t>倍数，宜为</w:t>
      </w:r>
      <w:r w:rsidRPr="003845CB">
        <w:t>600mm</w:t>
      </w:r>
      <w:r w:rsidRPr="003845CB">
        <w:t>、</w:t>
      </w:r>
      <w:r w:rsidRPr="003845CB">
        <w:t>800mm</w:t>
      </w:r>
      <w:r w:rsidRPr="003845CB">
        <w:t>、</w:t>
      </w:r>
      <w:r w:rsidRPr="003845CB">
        <w:t>1000mm</w:t>
      </w:r>
      <w:r w:rsidRPr="003845CB">
        <w:t>。</w:t>
      </w:r>
    </w:p>
    <w:p w:rsidR="00D50248" w:rsidRPr="005E3077" w:rsidRDefault="00D50248" w:rsidP="002E445D">
      <w:pPr>
        <w:pStyle w:val="20"/>
        <w:spacing w:beforeLines="50" w:before="156" w:afterLines="50" w:after="156"/>
        <w:rPr>
          <w:rFonts w:ascii="Times New Roman" w:hAnsi="Times New Roman"/>
        </w:rPr>
      </w:pPr>
      <w:r w:rsidRPr="003845CB">
        <w:rPr>
          <w:rFonts w:ascii="Times New Roman" w:hAnsi="Times New Roman"/>
        </w:rPr>
        <w:t>7.3</w:t>
      </w:r>
      <w:r w:rsidRPr="003845CB">
        <w:rPr>
          <w:rFonts w:ascii="Times New Roman"/>
        </w:rPr>
        <w:t>外门窗</w:t>
      </w:r>
    </w:p>
    <w:p w:rsidR="00D50248" w:rsidRPr="005E3077" w:rsidRDefault="00D50248" w:rsidP="00D50248">
      <w:r w:rsidRPr="003845CB">
        <w:rPr>
          <w:b/>
        </w:rPr>
        <w:t>7.3.1</w:t>
      </w:r>
      <w:r w:rsidRPr="003845CB">
        <w:rPr>
          <w:rFonts w:hint="eastAsia"/>
        </w:rPr>
        <w:t>外门窗应采用标准尺寸的门窗部品，门窗模数网格应与门窗部位的室外装饰件和室内装修尺寸协调。</w:t>
      </w:r>
    </w:p>
    <w:p w:rsidR="00D50248" w:rsidRDefault="00D50248" w:rsidP="00D50248">
      <w:pPr>
        <w:rPr>
          <w:rFonts w:hAnsi="宋体"/>
        </w:rPr>
      </w:pPr>
      <w:r w:rsidRPr="005E3077">
        <w:rPr>
          <w:b/>
        </w:rPr>
        <w:t>7.3.</w:t>
      </w:r>
      <w:r w:rsidRPr="003845CB">
        <w:rPr>
          <w:b/>
        </w:rPr>
        <w:t>2</w:t>
      </w:r>
      <w:r w:rsidR="00343E36">
        <w:rPr>
          <w:rFonts w:hAnsi="宋体"/>
        </w:rPr>
        <w:t>外门</w:t>
      </w:r>
      <w:r w:rsidRPr="003845CB">
        <w:rPr>
          <w:rFonts w:hAnsi="宋体"/>
        </w:rPr>
        <w:t>的宽度优先尺寸系列宜</w:t>
      </w:r>
      <w:r w:rsidRPr="003845CB">
        <w:rPr>
          <w:rFonts w:hAnsi="宋体" w:hint="eastAsia"/>
        </w:rPr>
        <w:t>为扩大模数</w:t>
      </w:r>
      <w:r w:rsidRPr="003845CB">
        <w:t>3M</w:t>
      </w:r>
      <w:r w:rsidRPr="003845CB">
        <w:rPr>
          <w:rFonts w:hAnsi="宋体"/>
        </w:rPr>
        <w:t>的</w:t>
      </w:r>
      <w:r w:rsidRPr="003845CB">
        <w:rPr>
          <w:rFonts w:hAnsi="宋体" w:hint="eastAsia"/>
        </w:rPr>
        <w:t>整数</w:t>
      </w:r>
      <w:r w:rsidRPr="003845CB">
        <w:rPr>
          <w:rFonts w:hAnsi="宋体"/>
        </w:rPr>
        <w:t>倍数，宜为</w:t>
      </w:r>
      <w:r w:rsidRPr="003845CB">
        <w:rPr>
          <w:rFonts w:hAnsi="宋体"/>
        </w:rPr>
        <w:t>900mm</w:t>
      </w:r>
      <w:r w:rsidRPr="003845CB">
        <w:rPr>
          <w:rFonts w:hAnsi="宋体" w:hint="eastAsia"/>
        </w:rPr>
        <w:t>、</w:t>
      </w:r>
      <w:r w:rsidRPr="003845CB">
        <w:t>1200mm</w:t>
      </w:r>
      <w:r w:rsidRPr="003845CB">
        <w:rPr>
          <w:rFonts w:hAnsi="宋体"/>
        </w:rPr>
        <w:t>、</w:t>
      </w:r>
      <w:r w:rsidRPr="003845CB">
        <w:rPr>
          <w:rFonts w:hAnsi="宋体"/>
        </w:rPr>
        <w:t>1500mm</w:t>
      </w:r>
      <w:r w:rsidRPr="003845CB">
        <w:rPr>
          <w:rFonts w:hAnsi="宋体" w:hint="eastAsia"/>
        </w:rPr>
        <w:t>、</w:t>
      </w:r>
      <w:r w:rsidRPr="003845CB">
        <w:t>1800mm</w:t>
      </w:r>
      <w:r w:rsidRPr="003845CB">
        <w:rPr>
          <w:rFonts w:hAnsi="宋体"/>
        </w:rPr>
        <w:t>、</w:t>
      </w:r>
      <w:r w:rsidRPr="003845CB">
        <w:rPr>
          <w:rFonts w:hAnsi="宋体"/>
        </w:rPr>
        <w:t>2100mm</w:t>
      </w:r>
      <w:r w:rsidRPr="003845CB">
        <w:rPr>
          <w:rFonts w:hAnsi="宋体" w:hint="eastAsia"/>
        </w:rPr>
        <w:t>、</w:t>
      </w:r>
      <w:r w:rsidRPr="003845CB">
        <w:t>2400mm</w:t>
      </w:r>
      <w:r w:rsidRPr="003845CB">
        <w:rPr>
          <w:rFonts w:hAnsi="宋体"/>
        </w:rPr>
        <w:t>。</w:t>
      </w:r>
    </w:p>
    <w:p w:rsidR="00343E36" w:rsidRPr="005E3077" w:rsidRDefault="00343E36" w:rsidP="00343E36">
      <w:pPr>
        <w:rPr>
          <w:rFonts w:hAnsi="宋体"/>
        </w:rPr>
      </w:pPr>
      <w:r w:rsidRPr="003845CB">
        <w:rPr>
          <w:b/>
        </w:rPr>
        <w:t>7.3.3</w:t>
      </w:r>
      <w:r>
        <w:rPr>
          <w:rFonts w:hAnsi="宋体"/>
        </w:rPr>
        <w:t>外门</w:t>
      </w:r>
      <w:r w:rsidRPr="003845CB">
        <w:rPr>
          <w:rFonts w:hAnsi="宋体"/>
        </w:rPr>
        <w:t>的高度优先尺寸系列宜</w:t>
      </w:r>
      <w:r w:rsidRPr="003845CB">
        <w:rPr>
          <w:rFonts w:hAnsi="宋体" w:hint="eastAsia"/>
        </w:rPr>
        <w:t>为</w:t>
      </w:r>
      <w:r>
        <w:rPr>
          <w:rFonts w:hAnsi="宋体" w:hint="eastAsia"/>
        </w:rPr>
        <w:t>基本</w:t>
      </w:r>
      <w:r w:rsidRPr="003845CB">
        <w:rPr>
          <w:rFonts w:hAnsi="宋体" w:hint="eastAsia"/>
        </w:rPr>
        <w:t>模数</w:t>
      </w:r>
      <w:r w:rsidRPr="003845CB">
        <w:rPr>
          <w:rFonts w:hAnsi="宋体"/>
        </w:rPr>
        <w:t>的</w:t>
      </w:r>
      <w:r w:rsidRPr="003845CB">
        <w:rPr>
          <w:rFonts w:hAnsi="宋体" w:hint="eastAsia"/>
        </w:rPr>
        <w:t>整数</w:t>
      </w:r>
      <w:r w:rsidRPr="003845CB">
        <w:rPr>
          <w:rFonts w:hAnsi="宋体"/>
        </w:rPr>
        <w:t>倍数，宜为</w:t>
      </w:r>
      <w:r>
        <w:t>2</w:t>
      </w:r>
      <w:r>
        <w:rPr>
          <w:rFonts w:hint="eastAsia"/>
        </w:rPr>
        <w:t>1</w:t>
      </w:r>
      <w:r w:rsidRPr="003845CB">
        <w:t>00mm</w:t>
      </w:r>
      <w:r w:rsidRPr="003845CB">
        <w:rPr>
          <w:rFonts w:hAnsi="宋体"/>
        </w:rPr>
        <w:t>、</w:t>
      </w:r>
      <w:r w:rsidRPr="003845CB">
        <w:t>2200mm</w:t>
      </w:r>
      <w:r w:rsidRPr="003845CB">
        <w:rPr>
          <w:rFonts w:hAnsi="宋体"/>
        </w:rPr>
        <w:t>、</w:t>
      </w:r>
      <w:r w:rsidRPr="003845CB">
        <w:t>2400mm</w:t>
      </w:r>
      <w:r w:rsidRPr="003845CB">
        <w:rPr>
          <w:rFonts w:hAnsi="宋体"/>
        </w:rPr>
        <w:t>。</w:t>
      </w:r>
    </w:p>
    <w:p w:rsidR="00343E36" w:rsidRPr="00343E36" w:rsidRDefault="00343E36" w:rsidP="00D50248">
      <w:pPr>
        <w:rPr>
          <w:rFonts w:hAnsi="宋体"/>
        </w:rPr>
      </w:pPr>
      <w:r w:rsidRPr="005E3077">
        <w:rPr>
          <w:b/>
        </w:rPr>
        <w:lastRenderedPageBreak/>
        <w:t>7.3.</w:t>
      </w:r>
      <w:r>
        <w:rPr>
          <w:rFonts w:hint="eastAsia"/>
          <w:b/>
        </w:rPr>
        <w:t xml:space="preserve">4 </w:t>
      </w:r>
      <w:r>
        <w:rPr>
          <w:rFonts w:hAnsi="宋体"/>
        </w:rPr>
        <w:t>外</w:t>
      </w:r>
      <w:r w:rsidRPr="003845CB">
        <w:rPr>
          <w:rFonts w:hAnsi="宋体"/>
        </w:rPr>
        <w:t>窗的宽度优先尺寸系列宜</w:t>
      </w:r>
      <w:r w:rsidRPr="003845CB">
        <w:rPr>
          <w:rFonts w:hAnsi="宋体" w:hint="eastAsia"/>
        </w:rPr>
        <w:t>为扩大模数</w:t>
      </w:r>
      <w:r w:rsidRPr="003845CB">
        <w:t>3M</w:t>
      </w:r>
      <w:r w:rsidRPr="003845CB">
        <w:rPr>
          <w:rFonts w:hAnsi="宋体"/>
        </w:rPr>
        <w:t>的</w:t>
      </w:r>
      <w:r w:rsidRPr="003845CB">
        <w:rPr>
          <w:rFonts w:hAnsi="宋体" w:hint="eastAsia"/>
        </w:rPr>
        <w:t>整数</w:t>
      </w:r>
      <w:r w:rsidRPr="003845CB">
        <w:rPr>
          <w:rFonts w:hAnsi="宋体"/>
        </w:rPr>
        <w:t>倍数，宜为</w:t>
      </w:r>
      <w:r w:rsidRPr="003845CB">
        <w:t>600mm</w:t>
      </w:r>
      <w:r w:rsidRPr="003845CB">
        <w:rPr>
          <w:rFonts w:hAnsi="宋体"/>
        </w:rPr>
        <w:t>、</w:t>
      </w:r>
      <w:r w:rsidRPr="003845CB">
        <w:rPr>
          <w:rFonts w:hAnsi="宋体"/>
        </w:rPr>
        <w:t>900mm</w:t>
      </w:r>
      <w:r w:rsidRPr="003845CB">
        <w:rPr>
          <w:rFonts w:hAnsi="宋体" w:hint="eastAsia"/>
        </w:rPr>
        <w:t>、</w:t>
      </w:r>
      <w:r w:rsidRPr="003845CB">
        <w:t>1200mm</w:t>
      </w:r>
      <w:r w:rsidRPr="003845CB">
        <w:rPr>
          <w:rFonts w:hAnsi="宋体"/>
        </w:rPr>
        <w:t>、</w:t>
      </w:r>
      <w:r w:rsidRPr="003845CB">
        <w:rPr>
          <w:rFonts w:hAnsi="宋体"/>
        </w:rPr>
        <w:t>1500mm</w:t>
      </w:r>
      <w:r w:rsidRPr="003845CB">
        <w:rPr>
          <w:rFonts w:hAnsi="宋体" w:hint="eastAsia"/>
        </w:rPr>
        <w:t>、</w:t>
      </w:r>
      <w:r w:rsidRPr="003845CB">
        <w:t>1800mm</w:t>
      </w:r>
      <w:r w:rsidRPr="003845CB">
        <w:rPr>
          <w:rFonts w:hAnsi="宋体"/>
        </w:rPr>
        <w:t>、</w:t>
      </w:r>
      <w:r w:rsidRPr="003845CB">
        <w:rPr>
          <w:rFonts w:hAnsi="宋体"/>
        </w:rPr>
        <w:t>2100mm</w:t>
      </w:r>
      <w:r w:rsidRPr="003845CB">
        <w:rPr>
          <w:rFonts w:hAnsi="宋体" w:hint="eastAsia"/>
        </w:rPr>
        <w:t>、</w:t>
      </w:r>
      <w:r w:rsidRPr="003845CB">
        <w:t>2400mm</w:t>
      </w:r>
      <w:r w:rsidRPr="003845CB">
        <w:rPr>
          <w:rFonts w:hAnsi="宋体"/>
        </w:rPr>
        <w:t>。</w:t>
      </w:r>
    </w:p>
    <w:p w:rsidR="00343E36" w:rsidRPr="005E3077" w:rsidRDefault="00D50248" w:rsidP="00343E36">
      <w:pPr>
        <w:rPr>
          <w:rFonts w:hAnsi="宋体"/>
        </w:rPr>
      </w:pPr>
      <w:r w:rsidRPr="003845CB">
        <w:rPr>
          <w:rFonts w:hAnsi="宋体"/>
          <w:b/>
        </w:rPr>
        <w:t>7.3.</w:t>
      </w:r>
      <w:r w:rsidR="00343E36">
        <w:rPr>
          <w:rFonts w:hAnsi="宋体" w:hint="eastAsia"/>
          <w:b/>
        </w:rPr>
        <w:t>5</w:t>
      </w:r>
      <w:r w:rsidR="00343E36">
        <w:rPr>
          <w:rFonts w:hAnsi="宋体"/>
        </w:rPr>
        <w:t>外</w:t>
      </w:r>
      <w:r w:rsidR="00343E36" w:rsidRPr="003845CB">
        <w:rPr>
          <w:rFonts w:hAnsi="宋体"/>
        </w:rPr>
        <w:t>窗的高度优先尺寸系列宜</w:t>
      </w:r>
      <w:r w:rsidR="00343E36" w:rsidRPr="003845CB">
        <w:rPr>
          <w:rFonts w:hAnsi="宋体" w:hint="eastAsia"/>
        </w:rPr>
        <w:t>为</w:t>
      </w:r>
      <w:r w:rsidR="00343E36">
        <w:rPr>
          <w:rFonts w:hAnsi="宋体" w:hint="eastAsia"/>
        </w:rPr>
        <w:t>基本</w:t>
      </w:r>
      <w:r w:rsidR="00343E36" w:rsidRPr="003845CB">
        <w:rPr>
          <w:rFonts w:hAnsi="宋体" w:hint="eastAsia"/>
        </w:rPr>
        <w:t>模数</w:t>
      </w:r>
      <w:r w:rsidR="00343E36" w:rsidRPr="003845CB">
        <w:rPr>
          <w:rFonts w:hAnsi="宋体"/>
        </w:rPr>
        <w:t>的</w:t>
      </w:r>
      <w:r w:rsidR="00343E36" w:rsidRPr="003845CB">
        <w:rPr>
          <w:rFonts w:hAnsi="宋体" w:hint="eastAsia"/>
        </w:rPr>
        <w:t>整数</w:t>
      </w:r>
      <w:r w:rsidR="00343E36" w:rsidRPr="003845CB">
        <w:rPr>
          <w:rFonts w:hAnsi="宋体"/>
        </w:rPr>
        <w:t>倍数，宜为</w:t>
      </w:r>
      <w:r w:rsidR="00343E36" w:rsidRPr="003845CB">
        <w:t>1400mm</w:t>
      </w:r>
      <w:r w:rsidR="00343E36" w:rsidRPr="003845CB">
        <w:rPr>
          <w:rFonts w:hAnsi="宋体"/>
        </w:rPr>
        <w:t>、</w:t>
      </w:r>
      <w:r w:rsidR="00343E36">
        <w:rPr>
          <w:rFonts w:hAnsi="宋体" w:hint="eastAsia"/>
        </w:rPr>
        <w:t>1500</w:t>
      </w:r>
      <w:r w:rsidR="00343E36" w:rsidRPr="003845CB">
        <w:t>mm</w:t>
      </w:r>
      <w:r w:rsidR="00343E36">
        <w:rPr>
          <w:rFonts w:hAnsi="宋体" w:hint="eastAsia"/>
        </w:rPr>
        <w:t>、</w:t>
      </w:r>
      <w:r w:rsidR="00343E36" w:rsidRPr="003845CB">
        <w:t>1600mm</w:t>
      </w:r>
      <w:r w:rsidR="00343E36" w:rsidRPr="003845CB">
        <w:rPr>
          <w:rFonts w:hAnsi="宋体"/>
        </w:rPr>
        <w:t>、</w:t>
      </w:r>
      <w:r w:rsidR="00343E36" w:rsidRPr="003845CB">
        <w:t>1800mm</w:t>
      </w:r>
      <w:r w:rsidR="00343E36" w:rsidRPr="003845CB">
        <w:rPr>
          <w:rFonts w:hAnsi="宋体"/>
        </w:rPr>
        <w:t>、</w:t>
      </w:r>
      <w:r w:rsidR="00343E36" w:rsidRPr="003845CB">
        <w:t>2000mm</w:t>
      </w:r>
      <w:r w:rsidR="00343E36" w:rsidRPr="003845CB">
        <w:rPr>
          <w:rFonts w:hAnsi="宋体"/>
        </w:rPr>
        <w:t>、</w:t>
      </w:r>
      <w:r w:rsidR="00343E36">
        <w:t>2</w:t>
      </w:r>
      <w:r w:rsidR="00343E36">
        <w:rPr>
          <w:rFonts w:hint="eastAsia"/>
        </w:rPr>
        <w:t>1</w:t>
      </w:r>
      <w:r w:rsidR="00343E36" w:rsidRPr="003845CB">
        <w:t>00mm</w:t>
      </w:r>
      <w:r w:rsidR="00343E36" w:rsidRPr="003845CB">
        <w:rPr>
          <w:rFonts w:hAnsi="宋体"/>
        </w:rPr>
        <w:t>、</w:t>
      </w:r>
      <w:r w:rsidR="00343E36" w:rsidRPr="003845CB">
        <w:t>2400mm</w:t>
      </w:r>
      <w:r w:rsidR="00343E36" w:rsidRPr="003845CB">
        <w:rPr>
          <w:rFonts w:hAnsi="宋体"/>
        </w:rPr>
        <w:t>。</w:t>
      </w:r>
    </w:p>
    <w:p w:rsidR="00D50248" w:rsidRPr="00343E36" w:rsidRDefault="00D50248" w:rsidP="00D50248">
      <w:pPr>
        <w:rPr>
          <w:rFonts w:hAnsi="宋体"/>
        </w:rPr>
      </w:pPr>
    </w:p>
    <w:p w:rsidR="00D50248" w:rsidRPr="005E3077" w:rsidRDefault="00D50248" w:rsidP="002E445D">
      <w:pPr>
        <w:pStyle w:val="20"/>
        <w:spacing w:beforeLines="50" w:before="156" w:afterLines="50" w:after="156"/>
        <w:rPr>
          <w:rFonts w:ascii="Times New Roman" w:hAnsi="Times New Roman"/>
        </w:rPr>
      </w:pPr>
      <w:r w:rsidRPr="003845CB">
        <w:rPr>
          <w:rFonts w:ascii="Times New Roman" w:hAnsi="Times New Roman"/>
        </w:rPr>
        <w:t>7.4</w:t>
      </w:r>
      <w:r w:rsidRPr="003845CB">
        <w:rPr>
          <w:rFonts w:ascii="Times New Roman" w:hint="eastAsia"/>
        </w:rPr>
        <w:t>轻型屋面板</w:t>
      </w:r>
    </w:p>
    <w:p w:rsidR="00D50248" w:rsidRPr="005E3077" w:rsidRDefault="00D50248" w:rsidP="00D50248">
      <w:r w:rsidRPr="003845CB">
        <w:rPr>
          <w:b/>
        </w:rPr>
        <w:t>7.4.</w:t>
      </w:r>
      <w:r w:rsidRPr="005E3077">
        <w:rPr>
          <w:rFonts w:hint="eastAsia"/>
          <w:b/>
        </w:rPr>
        <w:t>1</w:t>
      </w:r>
      <w:r w:rsidRPr="003845CB">
        <w:rPr>
          <w:rFonts w:hint="eastAsia"/>
        </w:rPr>
        <w:t>轻</w:t>
      </w:r>
      <w:r w:rsidRPr="005E3077">
        <w:rPr>
          <w:rFonts w:hint="eastAsia"/>
        </w:rPr>
        <w:t>型屋</w:t>
      </w:r>
      <w:r w:rsidRPr="003845CB">
        <w:rPr>
          <w:rFonts w:hint="eastAsia"/>
        </w:rPr>
        <w:t>面板的模数网格间可用中断区调整两个或两个以上模数网格之间的关系。</w:t>
      </w:r>
    </w:p>
    <w:p w:rsidR="00D50248" w:rsidRPr="005E3077" w:rsidRDefault="00D50248" w:rsidP="00D50248">
      <w:pPr>
        <w:rPr>
          <w:rFonts w:hAnsi="宋体"/>
        </w:rPr>
      </w:pPr>
      <w:r w:rsidRPr="003845CB">
        <w:rPr>
          <w:rFonts w:hAnsi="宋体"/>
          <w:b/>
        </w:rPr>
        <w:t>7.4.</w:t>
      </w:r>
      <w:r w:rsidRPr="005E3077">
        <w:rPr>
          <w:rFonts w:hAnsi="宋体" w:hint="eastAsia"/>
          <w:b/>
        </w:rPr>
        <w:t>2</w:t>
      </w:r>
      <w:r w:rsidRPr="003845CB">
        <w:rPr>
          <w:rFonts w:hint="eastAsia"/>
        </w:rPr>
        <w:t>轻型屋面板</w:t>
      </w:r>
      <w:r w:rsidRPr="003845CB">
        <w:rPr>
          <w:rFonts w:hAnsi="宋体" w:hint="eastAsia"/>
        </w:rPr>
        <w:t>的长度、宽度</w:t>
      </w:r>
      <w:r w:rsidRPr="003845CB">
        <w:rPr>
          <w:rFonts w:hAnsi="宋体"/>
        </w:rPr>
        <w:t>优先尺寸系列宜</w:t>
      </w:r>
      <w:r w:rsidRPr="003845CB">
        <w:rPr>
          <w:rFonts w:hAnsi="宋体" w:hint="eastAsia"/>
        </w:rPr>
        <w:t>为扩大模数</w:t>
      </w:r>
      <w:r w:rsidRPr="003845CB">
        <w:rPr>
          <w:rFonts w:hAnsi="宋体"/>
        </w:rPr>
        <w:t>2M</w:t>
      </w:r>
      <w:r w:rsidRPr="003845CB">
        <w:rPr>
          <w:rFonts w:hAnsi="宋体" w:hint="eastAsia"/>
        </w:rPr>
        <w:t>、</w:t>
      </w:r>
      <w:r w:rsidRPr="003845CB">
        <w:t>3M</w:t>
      </w:r>
      <w:r w:rsidRPr="003845CB">
        <w:rPr>
          <w:rFonts w:hAnsi="宋体"/>
        </w:rPr>
        <w:t>的</w:t>
      </w:r>
      <w:r w:rsidRPr="003845CB">
        <w:rPr>
          <w:rFonts w:hAnsi="宋体" w:hint="eastAsia"/>
        </w:rPr>
        <w:t>整数</w:t>
      </w:r>
      <w:r w:rsidRPr="003845CB">
        <w:rPr>
          <w:rFonts w:hAnsi="宋体"/>
        </w:rPr>
        <w:t>倍数，</w:t>
      </w:r>
      <w:r w:rsidRPr="003845CB">
        <w:rPr>
          <w:rFonts w:hAnsi="宋体" w:hint="eastAsia"/>
        </w:rPr>
        <w:t>并宜根据表</w:t>
      </w:r>
      <w:r w:rsidRPr="003845CB">
        <w:rPr>
          <w:rFonts w:hAnsi="宋体"/>
        </w:rPr>
        <w:t>7.4.2</w:t>
      </w:r>
      <w:r w:rsidRPr="003845CB">
        <w:rPr>
          <w:rFonts w:hAnsi="宋体" w:hint="eastAsia"/>
        </w:rPr>
        <w:t>选用。</w:t>
      </w:r>
    </w:p>
    <w:p w:rsidR="00D50248" w:rsidRPr="00C73E1B" w:rsidRDefault="00D50248" w:rsidP="00D50248">
      <w:pPr>
        <w:jc w:val="center"/>
        <w:rPr>
          <w:rFonts w:cs="Arial"/>
          <w:b/>
          <w:sz w:val="21"/>
          <w:szCs w:val="30"/>
        </w:rPr>
      </w:pPr>
      <w:r w:rsidRPr="00C73E1B">
        <w:rPr>
          <w:rFonts w:cs="Arial"/>
          <w:b/>
          <w:sz w:val="21"/>
          <w:szCs w:val="30"/>
        </w:rPr>
        <w:t>表</w:t>
      </w:r>
      <w:r w:rsidRPr="00C73E1B">
        <w:rPr>
          <w:rFonts w:cs="Arial"/>
          <w:b/>
          <w:sz w:val="21"/>
          <w:szCs w:val="30"/>
        </w:rPr>
        <w:t>7.4.2</w:t>
      </w:r>
      <w:r w:rsidRPr="00C73E1B">
        <w:rPr>
          <w:rFonts w:cs="Arial" w:hint="eastAsia"/>
          <w:b/>
          <w:sz w:val="21"/>
          <w:szCs w:val="30"/>
        </w:rPr>
        <w:t>轻型屋面板的长度、宽度优先尺寸</w:t>
      </w:r>
      <w:r w:rsidRPr="00C73E1B">
        <w:rPr>
          <w:rFonts w:cs="Arial"/>
          <w:b/>
          <w:sz w:val="21"/>
          <w:szCs w:val="30"/>
        </w:rPr>
        <w:t>（</w:t>
      </w:r>
      <w:r w:rsidRPr="00C73E1B">
        <w:rPr>
          <w:rFonts w:cs="Arial"/>
          <w:b/>
          <w:sz w:val="21"/>
          <w:szCs w:val="30"/>
        </w:rPr>
        <w:t>mm</w:t>
      </w:r>
      <w:r w:rsidRPr="00C73E1B">
        <w:rPr>
          <w:rFonts w:cs="Arial"/>
          <w:b/>
          <w:sz w:val="21"/>
          <w:szCs w:val="30"/>
        </w:rPr>
        <w:t>）</w:t>
      </w:r>
    </w:p>
    <w:tbl>
      <w:tblPr>
        <w:tblStyle w:val="ab"/>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42"/>
        <w:gridCol w:w="4820"/>
        <w:gridCol w:w="3157"/>
      </w:tblGrid>
      <w:tr w:rsidR="00D50248" w:rsidRPr="005E3077" w:rsidTr="00D50248">
        <w:trPr>
          <w:trHeight w:val="20"/>
        </w:trPr>
        <w:tc>
          <w:tcPr>
            <w:tcW w:w="674" w:type="pct"/>
            <w:vAlign w:val="center"/>
          </w:tcPr>
          <w:p w:rsidR="00D50248" w:rsidRDefault="00D50248" w:rsidP="00D50248">
            <w:pPr>
              <w:spacing w:line="240" w:lineRule="auto"/>
              <w:jc w:val="center"/>
              <w:rPr>
                <w:rFonts w:eastAsiaTheme="minorEastAsia"/>
                <w:kern w:val="0"/>
                <w:sz w:val="21"/>
                <w:szCs w:val="21"/>
              </w:rPr>
            </w:pPr>
            <w:r>
              <w:rPr>
                <w:rFonts w:eastAsiaTheme="minorEastAsia" w:hint="eastAsia"/>
                <w:kern w:val="0"/>
                <w:sz w:val="21"/>
                <w:szCs w:val="21"/>
              </w:rPr>
              <w:t>类型</w:t>
            </w:r>
          </w:p>
        </w:tc>
        <w:tc>
          <w:tcPr>
            <w:tcW w:w="2614" w:type="pct"/>
            <w:vAlign w:val="center"/>
          </w:tcPr>
          <w:p w:rsidR="00D50248" w:rsidRDefault="00D50248" w:rsidP="00D50248">
            <w:pPr>
              <w:spacing w:line="240" w:lineRule="auto"/>
              <w:jc w:val="center"/>
              <w:rPr>
                <w:rFonts w:eastAsiaTheme="minorEastAsia"/>
                <w:kern w:val="0"/>
                <w:sz w:val="21"/>
                <w:szCs w:val="21"/>
              </w:rPr>
            </w:pPr>
            <w:r>
              <w:rPr>
                <w:rFonts w:eastAsiaTheme="minorEastAsia" w:hint="eastAsia"/>
                <w:kern w:val="0"/>
                <w:sz w:val="21"/>
                <w:szCs w:val="21"/>
              </w:rPr>
              <w:t>长度</w:t>
            </w:r>
          </w:p>
        </w:tc>
        <w:tc>
          <w:tcPr>
            <w:tcW w:w="1712" w:type="pct"/>
            <w:vAlign w:val="center"/>
          </w:tcPr>
          <w:p w:rsidR="00D50248" w:rsidRDefault="00D50248" w:rsidP="00D50248">
            <w:pPr>
              <w:spacing w:line="240" w:lineRule="auto"/>
              <w:jc w:val="center"/>
              <w:rPr>
                <w:rFonts w:eastAsiaTheme="minorEastAsia"/>
                <w:kern w:val="0"/>
                <w:sz w:val="21"/>
                <w:szCs w:val="21"/>
              </w:rPr>
            </w:pPr>
            <w:r>
              <w:rPr>
                <w:rFonts w:eastAsiaTheme="minorEastAsia" w:hint="eastAsia"/>
                <w:kern w:val="0"/>
                <w:sz w:val="21"/>
                <w:szCs w:val="21"/>
              </w:rPr>
              <w:t>宽度</w:t>
            </w:r>
          </w:p>
        </w:tc>
      </w:tr>
      <w:tr w:rsidR="00D50248" w:rsidRPr="005E3077" w:rsidTr="00D50248">
        <w:tc>
          <w:tcPr>
            <w:tcW w:w="674" w:type="pct"/>
            <w:vAlign w:val="center"/>
          </w:tcPr>
          <w:p w:rsidR="00D50248" w:rsidRPr="006F4FBB" w:rsidRDefault="007B5600" w:rsidP="00D50248">
            <w:pPr>
              <w:spacing w:line="240" w:lineRule="auto"/>
              <w:jc w:val="center"/>
              <w:rPr>
                <w:rFonts w:eastAsiaTheme="minorEastAsia"/>
                <w:kern w:val="0"/>
                <w:sz w:val="21"/>
                <w:szCs w:val="21"/>
                <w:highlight w:val="yellow"/>
              </w:rPr>
            </w:pPr>
            <w:r w:rsidRPr="00F172ED">
              <w:rPr>
                <w:rFonts w:eastAsiaTheme="minorEastAsia" w:hint="eastAsia"/>
                <w:kern w:val="0"/>
                <w:sz w:val="21"/>
                <w:szCs w:val="21"/>
              </w:rPr>
              <w:t>金属板</w:t>
            </w:r>
          </w:p>
        </w:tc>
        <w:tc>
          <w:tcPr>
            <w:tcW w:w="2614" w:type="pct"/>
            <w:vAlign w:val="center"/>
          </w:tcPr>
          <w:p w:rsidR="00D50248" w:rsidRPr="006F4FBB" w:rsidRDefault="007B5600" w:rsidP="00D50248">
            <w:pPr>
              <w:spacing w:line="240" w:lineRule="auto"/>
              <w:jc w:val="center"/>
              <w:rPr>
                <w:rFonts w:eastAsiaTheme="minorEastAsia"/>
                <w:kern w:val="0"/>
                <w:sz w:val="21"/>
                <w:szCs w:val="21"/>
                <w:highlight w:val="yellow"/>
              </w:rPr>
            </w:pPr>
            <w:r w:rsidRPr="00F172ED">
              <w:rPr>
                <w:rFonts w:eastAsiaTheme="minorEastAsia"/>
                <w:kern w:val="0"/>
                <w:sz w:val="21"/>
                <w:szCs w:val="21"/>
              </w:rPr>
              <w:t>1200</w:t>
            </w:r>
            <w:r w:rsidRPr="00F172ED">
              <w:rPr>
                <w:rFonts w:eastAsiaTheme="minorEastAsia" w:hint="eastAsia"/>
                <w:kern w:val="0"/>
                <w:sz w:val="21"/>
                <w:szCs w:val="21"/>
              </w:rPr>
              <w:t>、</w:t>
            </w:r>
            <w:r w:rsidRPr="00F172ED">
              <w:rPr>
                <w:rFonts w:eastAsiaTheme="minorEastAsia"/>
                <w:kern w:val="0"/>
                <w:sz w:val="21"/>
                <w:szCs w:val="21"/>
              </w:rPr>
              <w:t>1500</w:t>
            </w:r>
            <w:r w:rsidRPr="00F172ED">
              <w:rPr>
                <w:rFonts w:eastAsiaTheme="minorEastAsia" w:hint="eastAsia"/>
                <w:kern w:val="0"/>
                <w:sz w:val="21"/>
                <w:szCs w:val="21"/>
              </w:rPr>
              <w:t>、</w:t>
            </w:r>
            <w:r w:rsidRPr="00F172ED">
              <w:rPr>
                <w:rFonts w:eastAsiaTheme="minorEastAsia"/>
                <w:kern w:val="0"/>
                <w:sz w:val="21"/>
                <w:szCs w:val="21"/>
              </w:rPr>
              <w:t>2000</w:t>
            </w:r>
            <w:r w:rsidRPr="00F172ED">
              <w:rPr>
                <w:rFonts w:eastAsiaTheme="minorEastAsia" w:hint="eastAsia"/>
                <w:kern w:val="0"/>
                <w:sz w:val="21"/>
                <w:szCs w:val="21"/>
              </w:rPr>
              <w:t>、</w:t>
            </w:r>
            <w:r w:rsidRPr="00F172ED">
              <w:rPr>
                <w:rFonts w:eastAsiaTheme="minorEastAsia"/>
                <w:kern w:val="0"/>
                <w:sz w:val="21"/>
                <w:szCs w:val="21"/>
              </w:rPr>
              <w:t>2400</w:t>
            </w:r>
            <w:r w:rsidRPr="00F172ED">
              <w:rPr>
                <w:rFonts w:eastAsiaTheme="minorEastAsia" w:hint="eastAsia"/>
                <w:kern w:val="0"/>
                <w:sz w:val="21"/>
                <w:szCs w:val="21"/>
              </w:rPr>
              <w:t>、</w:t>
            </w:r>
            <w:r w:rsidRPr="00F172ED">
              <w:rPr>
                <w:rFonts w:eastAsiaTheme="minorEastAsia"/>
                <w:kern w:val="0"/>
                <w:sz w:val="21"/>
                <w:szCs w:val="21"/>
              </w:rPr>
              <w:t>3000</w:t>
            </w:r>
            <w:r w:rsidRPr="00F172ED">
              <w:rPr>
                <w:rFonts w:eastAsiaTheme="minorEastAsia" w:hint="eastAsia"/>
                <w:kern w:val="0"/>
                <w:sz w:val="21"/>
                <w:szCs w:val="21"/>
              </w:rPr>
              <w:t>、</w:t>
            </w:r>
            <w:r w:rsidRPr="00F172ED">
              <w:rPr>
                <w:rFonts w:eastAsiaTheme="minorEastAsia"/>
                <w:kern w:val="0"/>
                <w:sz w:val="21"/>
                <w:szCs w:val="21"/>
              </w:rPr>
              <w:t>3600</w:t>
            </w:r>
          </w:p>
        </w:tc>
        <w:tc>
          <w:tcPr>
            <w:tcW w:w="1712" w:type="pct"/>
            <w:vAlign w:val="center"/>
          </w:tcPr>
          <w:p w:rsidR="00D50248" w:rsidRDefault="00D50248" w:rsidP="00D50248">
            <w:pPr>
              <w:spacing w:line="240" w:lineRule="auto"/>
              <w:jc w:val="center"/>
              <w:rPr>
                <w:rFonts w:eastAsiaTheme="minorEastAsia"/>
                <w:kern w:val="0"/>
                <w:sz w:val="21"/>
                <w:szCs w:val="21"/>
              </w:rPr>
            </w:pPr>
            <w:r>
              <w:rPr>
                <w:rFonts w:eastAsiaTheme="minorEastAsia"/>
                <w:kern w:val="0"/>
                <w:sz w:val="21"/>
                <w:szCs w:val="21"/>
              </w:rPr>
              <w:t>600</w:t>
            </w:r>
            <w:r>
              <w:rPr>
                <w:rFonts w:eastAsiaTheme="minorEastAsia" w:hint="eastAsia"/>
                <w:kern w:val="0"/>
                <w:sz w:val="21"/>
                <w:szCs w:val="21"/>
              </w:rPr>
              <w:t>、</w:t>
            </w:r>
            <w:r>
              <w:rPr>
                <w:rFonts w:eastAsiaTheme="minorEastAsia"/>
                <w:kern w:val="0"/>
                <w:sz w:val="21"/>
                <w:szCs w:val="21"/>
              </w:rPr>
              <w:t>900</w:t>
            </w:r>
            <w:r>
              <w:rPr>
                <w:rFonts w:eastAsiaTheme="minorEastAsia" w:hint="eastAsia"/>
                <w:kern w:val="0"/>
                <w:sz w:val="21"/>
                <w:szCs w:val="21"/>
              </w:rPr>
              <w:t>、</w:t>
            </w:r>
            <w:r>
              <w:rPr>
                <w:rFonts w:eastAsiaTheme="minorEastAsia"/>
                <w:kern w:val="0"/>
                <w:sz w:val="21"/>
                <w:szCs w:val="21"/>
              </w:rPr>
              <w:t>1200</w:t>
            </w:r>
          </w:p>
        </w:tc>
      </w:tr>
      <w:tr w:rsidR="00D50248" w:rsidRPr="00A34831" w:rsidTr="00D50248">
        <w:tc>
          <w:tcPr>
            <w:tcW w:w="674" w:type="pct"/>
            <w:vAlign w:val="center"/>
          </w:tcPr>
          <w:p w:rsidR="00D50248" w:rsidRDefault="00D50248" w:rsidP="00D50248">
            <w:pPr>
              <w:spacing w:line="240" w:lineRule="auto"/>
              <w:jc w:val="center"/>
              <w:rPr>
                <w:rFonts w:eastAsiaTheme="minorEastAsia"/>
                <w:kern w:val="0"/>
                <w:sz w:val="21"/>
                <w:szCs w:val="21"/>
              </w:rPr>
            </w:pPr>
            <w:r>
              <w:rPr>
                <w:rFonts w:eastAsiaTheme="minorEastAsia" w:hint="eastAsia"/>
                <w:kern w:val="0"/>
                <w:sz w:val="21"/>
                <w:szCs w:val="21"/>
              </w:rPr>
              <w:t>蒸压加气混凝土板</w:t>
            </w:r>
          </w:p>
        </w:tc>
        <w:tc>
          <w:tcPr>
            <w:tcW w:w="2614" w:type="pct"/>
            <w:vAlign w:val="center"/>
          </w:tcPr>
          <w:p w:rsidR="00D50248" w:rsidRDefault="00D50248" w:rsidP="00D50248">
            <w:pPr>
              <w:spacing w:line="240" w:lineRule="auto"/>
              <w:jc w:val="center"/>
              <w:rPr>
                <w:rFonts w:eastAsiaTheme="minorEastAsia"/>
                <w:kern w:val="0"/>
                <w:sz w:val="21"/>
                <w:szCs w:val="21"/>
              </w:rPr>
            </w:pPr>
            <w:r>
              <w:rPr>
                <w:rFonts w:eastAsiaTheme="minorEastAsia"/>
                <w:kern w:val="0"/>
                <w:sz w:val="21"/>
                <w:szCs w:val="21"/>
              </w:rPr>
              <w:t>2200</w:t>
            </w:r>
            <w:r>
              <w:rPr>
                <w:rFonts w:eastAsiaTheme="minorEastAsia" w:hint="eastAsia"/>
                <w:kern w:val="0"/>
                <w:sz w:val="21"/>
                <w:szCs w:val="21"/>
              </w:rPr>
              <w:t>、</w:t>
            </w:r>
            <w:r>
              <w:rPr>
                <w:rFonts w:eastAsiaTheme="minorEastAsia"/>
                <w:kern w:val="0"/>
                <w:sz w:val="21"/>
                <w:szCs w:val="21"/>
              </w:rPr>
              <w:t>3000</w:t>
            </w:r>
            <w:r>
              <w:rPr>
                <w:rFonts w:eastAsiaTheme="minorEastAsia" w:hint="eastAsia"/>
                <w:kern w:val="0"/>
                <w:sz w:val="21"/>
                <w:szCs w:val="21"/>
              </w:rPr>
              <w:t>、</w:t>
            </w:r>
            <w:r>
              <w:rPr>
                <w:rFonts w:eastAsiaTheme="minorEastAsia"/>
                <w:kern w:val="0"/>
                <w:sz w:val="21"/>
                <w:szCs w:val="21"/>
              </w:rPr>
              <w:t>4500</w:t>
            </w:r>
            <w:r>
              <w:rPr>
                <w:rFonts w:eastAsiaTheme="minorEastAsia" w:hint="eastAsia"/>
                <w:kern w:val="0"/>
                <w:sz w:val="21"/>
                <w:szCs w:val="21"/>
              </w:rPr>
              <w:t>、</w:t>
            </w:r>
            <w:r>
              <w:rPr>
                <w:rFonts w:eastAsiaTheme="minorEastAsia"/>
                <w:kern w:val="0"/>
                <w:sz w:val="21"/>
                <w:szCs w:val="21"/>
              </w:rPr>
              <w:t>6000</w:t>
            </w:r>
          </w:p>
        </w:tc>
        <w:tc>
          <w:tcPr>
            <w:tcW w:w="1712" w:type="pct"/>
            <w:vAlign w:val="center"/>
          </w:tcPr>
          <w:p w:rsidR="00D50248" w:rsidRDefault="00D50248" w:rsidP="00D50248">
            <w:pPr>
              <w:spacing w:line="240" w:lineRule="auto"/>
              <w:jc w:val="center"/>
              <w:rPr>
                <w:rFonts w:eastAsiaTheme="minorEastAsia"/>
                <w:kern w:val="0"/>
                <w:sz w:val="21"/>
                <w:szCs w:val="21"/>
              </w:rPr>
            </w:pPr>
            <w:r>
              <w:rPr>
                <w:rFonts w:eastAsiaTheme="minorEastAsia"/>
                <w:kern w:val="0"/>
                <w:sz w:val="21"/>
                <w:szCs w:val="21"/>
              </w:rPr>
              <w:t>600</w:t>
            </w:r>
          </w:p>
        </w:tc>
      </w:tr>
    </w:tbl>
    <w:p w:rsidR="00D50248" w:rsidRDefault="00D50248" w:rsidP="00D50248">
      <w:pPr>
        <w:rPr>
          <w:rFonts w:hAnsi="宋体"/>
        </w:rPr>
      </w:pPr>
    </w:p>
    <w:p w:rsidR="00D50248" w:rsidRDefault="00D50248" w:rsidP="00D50248">
      <w:pPr>
        <w:pStyle w:val="1"/>
        <w:spacing w:before="312" w:after="312"/>
        <w:rPr>
          <w:rFonts w:ascii="Times New Roman" w:hAnsi="Times New Roman"/>
        </w:rPr>
      </w:pPr>
    </w:p>
    <w:p w:rsidR="00D50248" w:rsidRDefault="00D50248" w:rsidP="00D50248">
      <w:pPr>
        <w:pStyle w:val="1"/>
        <w:spacing w:before="312" w:after="312"/>
        <w:rPr>
          <w:rFonts w:ascii="Times New Roman" w:hAnsi="Times New Roman"/>
        </w:rPr>
      </w:pPr>
    </w:p>
    <w:p w:rsidR="00D50248" w:rsidRDefault="00D50248" w:rsidP="00D50248"/>
    <w:p w:rsidR="00D50248" w:rsidRDefault="00D50248" w:rsidP="00D50248"/>
    <w:p w:rsidR="00D50248" w:rsidRDefault="00D50248" w:rsidP="00D50248"/>
    <w:p w:rsidR="00D50248" w:rsidRDefault="00D50248" w:rsidP="00D50248"/>
    <w:p w:rsidR="00D50248" w:rsidRDefault="00D50248" w:rsidP="00D50248"/>
    <w:p w:rsidR="00D50248" w:rsidRDefault="00D50248" w:rsidP="00D50248"/>
    <w:p w:rsidR="00D50248" w:rsidRDefault="00D50248" w:rsidP="00D50248"/>
    <w:p w:rsidR="00D50248" w:rsidRDefault="00D50248" w:rsidP="00D50248"/>
    <w:p w:rsidR="00D50248" w:rsidRDefault="00D50248" w:rsidP="00D50248"/>
    <w:p w:rsidR="00D50248" w:rsidRPr="00E422E8" w:rsidRDefault="00D50248" w:rsidP="00D50248"/>
    <w:p w:rsidR="00D50248" w:rsidRDefault="00D50248" w:rsidP="00D50248">
      <w:pPr>
        <w:pStyle w:val="1"/>
        <w:spacing w:before="312" w:after="312"/>
        <w:rPr>
          <w:rFonts w:ascii="Times New Roman"/>
        </w:rPr>
      </w:pPr>
      <w:r w:rsidRPr="00752642">
        <w:rPr>
          <w:rFonts w:ascii="Times New Roman" w:hAnsi="Times New Roman"/>
        </w:rPr>
        <w:lastRenderedPageBreak/>
        <w:t xml:space="preserve">8 </w:t>
      </w:r>
      <w:r w:rsidRPr="00752642">
        <w:rPr>
          <w:rFonts w:ascii="Times New Roman"/>
        </w:rPr>
        <w:t>内装修</w:t>
      </w:r>
    </w:p>
    <w:p w:rsidR="00D50248" w:rsidRDefault="00D50248" w:rsidP="002E445D">
      <w:pPr>
        <w:pStyle w:val="20"/>
        <w:spacing w:beforeLines="50" w:before="156" w:afterLines="50" w:after="156"/>
      </w:pPr>
      <w:r w:rsidRPr="00752642">
        <w:rPr>
          <w:rFonts w:ascii="Times New Roman" w:hAnsi="Times New Roman"/>
        </w:rPr>
        <w:t xml:space="preserve">8.1 </w:t>
      </w:r>
      <w:r w:rsidRPr="00752642">
        <w:rPr>
          <w:rFonts w:ascii="Times New Roman"/>
        </w:rPr>
        <w:t>一般规定</w:t>
      </w:r>
    </w:p>
    <w:p w:rsidR="00D50248" w:rsidRDefault="00D50248" w:rsidP="00D50248">
      <w:pPr>
        <w:pStyle w:val="af1"/>
        <w:tabs>
          <w:tab w:val="left" w:pos="709"/>
        </w:tabs>
        <w:ind w:firstLineChars="0" w:firstLine="0"/>
        <w:rPr>
          <w:rFonts w:ascii="Times New Roman" w:hAnsi="Times New Roman"/>
          <w:szCs w:val="24"/>
        </w:rPr>
      </w:pPr>
      <w:r w:rsidRPr="00887DCC">
        <w:rPr>
          <w:rFonts w:ascii="Times New Roman" w:hAnsi="Times New Roman"/>
          <w:b/>
          <w:szCs w:val="24"/>
        </w:rPr>
        <w:t xml:space="preserve">8.1.1 </w:t>
      </w:r>
      <w:r w:rsidRPr="00887DCC">
        <w:rPr>
          <w:rFonts w:ascii="Times New Roman" w:hAnsi="Times New Roman" w:hint="eastAsia"/>
          <w:szCs w:val="24"/>
        </w:rPr>
        <w:t>内装修的</w:t>
      </w:r>
      <w:r>
        <w:rPr>
          <w:rFonts w:ascii="Times New Roman" w:hAnsi="Times New Roman" w:hint="eastAsia"/>
          <w:szCs w:val="24"/>
        </w:rPr>
        <w:t>设计与尺寸协调应符合下列规定：</w:t>
      </w:r>
    </w:p>
    <w:p w:rsidR="00D50248" w:rsidRDefault="00D50248" w:rsidP="00D50248">
      <w:pPr>
        <w:pStyle w:val="af1"/>
        <w:tabs>
          <w:tab w:val="left" w:pos="709"/>
        </w:tabs>
        <w:ind w:firstLineChars="150" w:firstLine="361"/>
        <w:rPr>
          <w:rFonts w:eastAsiaTheme="minorEastAsia" w:hint="eastAsia"/>
        </w:rPr>
      </w:pPr>
      <w:r w:rsidRPr="00E45F03">
        <w:rPr>
          <w:rFonts w:ascii="Times New Roman" w:hAnsi="Times New Roman" w:hint="eastAsia"/>
          <w:b/>
          <w:szCs w:val="24"/>
        </w:rPr>
        <w:t xml:space="preserve">1 </w:t>
      </w:r>
      <w:r>
        <w:rPr>
          <w:rFonts w:ascii="Times New Roman" w:hAnsi="Times New Roman" w:hint="eastAsia"/>
          <w:szCs w:val="24"/>
        </w:rPr>
        <w:t>宜按模数网格进行设计，并与</w:t>
      </w:r>
      <w:r>
        <w:rPr>
          <w:rFonts w:eastAsiaTheme="minorEastAsia" w:hint="eastAsia"/>
        </w:rPr>
        <w:t>主体结构、建筑功能空间的</w:t>
      </w:r>
      <w:r w:rsidRPr="00E422E8">
        <w:rPr>
          <w:rFonts w:eastAsiaTheme="minorEastAsia" w:hint="eastAsia"/>
        </w:rPr>
        <w:t>模数网格</w:t>
      </w:r>
      <w:r>
        <w:rPr>
          <w:rFonts w:eastAsiaTheme="minorEastAsia" w:hint="eastAsia"/>
        </w:rPr>
        <w:t>进行协调；</w:t>
      </w:r>
    </w:p>
    <w:p w:rsidR="00D50248" w:rsidRDefault="00D50248" w:rsidP="00D50248">
      <w:pPr>
        <w:pStyle w:val="af1"/>
        <w:tabs>
          <w:tab w:val="left" w:pos="709"/>
        </w:tabs>
        <w:ind w:firstLineChars="150" w:firstLine="361"/>
        <w:rPr>
          <w:rFonts w:eastAsiaTheme="minorEastAsia" w:hint="eastAsia"/>
        </w:rPr>
      </w:pPr>
      <w:r w:rsidRPr="00E45F03">
        <w:rPr>
          <w:rFonts w:ascii="Times New Roman" w:hAnsi="Times New Roman" w:hint="eastAsia"/>
          <w:b/>
          <w:szCs w:val="24"/>
        </w:rPr>
        <w:t xml:space="preserve">2 </w:t>
      </w:r>
      <w:r>
        <w:rPr>
          <w:rFonts w:eastAsiaTheme="minorEastAsia" w:hint="eastAsia"/>
        </w:rPr>
        <w:t>应与设备及管线的定位</w:t>
      </w:r>
      <w:r w:rsidRPr="00E422E8">
        <w:rPr>
          <w:rFonts w:eastAsiaTheme="minorEastAsia" w:hint="eastAsia"/>
        </w:rPr>
        <w:t>进行协调</w:t>
      </w:r>
      <w:r>
        <w:rPr>
          <w:rFonts w:eastAsiaTheme="minorEastAsia" w:hint="eastAsia"/>
        </w:rPr>
        <w:t>；</w:t>
      </w:r>
    </w:p>
    <w:p w:rsidR="00D50248" w:rsidRPr="00887DCC" w:rsidRDefault="00D50248" w:rsidP="00D50248">
      <w:pPr>
        <w:pStyle w:val="af1"/>
        <w:tabs>
          <w:tab w:val="left" w:pos="709"/>
        </w:tabs>
        <w:ind w:firstLineChars="150" w:firstLine="361"/>
        <w:rPr>
          <w:rFonts w:eastAsiaTheme="minorEastAsia" w:hint="eastAsia"/>
        </w:rPr>
      </w:pPr>
      <w:r w:rsidRPr="00E45F03">
        <w:rPr>
          <w:rFonts w:ascii="Times New Roman" w:hAnsi="Times New Roman" w:hint="eastAsia"/>
          <w:b/>
          <w:szCs w:val="24"/>
        </w:rPr>
        <w:t>3</w:t>
      </w:r>
      <w:r w:rsidRPr="00CA5FCF">
        <w:rPr>
          <w:rFonts w:hAnsi="宋体"/>
        </w:rPr>
        <w:t>宜采用基本模数网格或分模数网格，分模数</w:t>
      </w:r>
      <w:r>
        <w:rPr>
          <w:rFonts w:hAnsi="宋体" w:hint="eastAsia"/>
        </w:rPr>
        <w:t>宜</w:t>
      </w:r>
      <w:r w:rsidRPr="00CA5FCF">
        <w:rPr>
          <w:rFonts w:hAnsi="宋体"/>
        </w:rPr>
        <w:t>为</w:t>
      </w:r>
      <w:r w:rsidRPr="00CA5FCF">
        <w:t>M/2</w:t>
      </w:r>
      <w:r w:rsidRPr="00CA5FCF">
        <w:rPr>
          <w:rFonts w:hAnsi="宋体"/>
        </w:rPr>
        <w:t>、</w:t>
      </w:r>
      <w:r w:rsidRPr="00CA5FCF">
        <w:t>M/5</w:t>
      </w:r>
      <w:r>
        <w:rPr>
          <w:rFonts w:hint="eastAsia"/>
        </w:rPr>
        <w:t>、</w:t>
      </w:r>
      <w:r w:rsidRPr="00CA5FCF">
        <w:t>M/</w:t>
      </w:r>
      <w:r>
        <w:rPr>
          <w:rFonts w:hint="eastAsia"/>
        </w:rPr>
        <w:t>10</w:t>
      </w:r>
      <w:r w:rsidRPr="00CA5FCF">
        <w:rPr>
          <w:rFonts w:hAnsi="宋体"/>
        </w:rPr>
        <w:t>。</w:t>
      </w:r>
    </w:p>
    <w:p w:rsidR="00D50248" w:rsidRPr="00887DCC" w:rsidRDefault="00D50248" w:rsidP="002059A7">
      <w:pPr>
        <w:ind w:firstLineChars="150" w:firstLine="361"/>
      </w:pPr>
      <w:r w:rsidRPr="00E45F03">
        <w:rPr>
          <w:rFonts w:hint="eastAsia"/>
          <w:b/>
        </w:rPr>
        <w:t>4</w:t>
      </w:r>
      <w:r>
        <w:t>当建筑空间尺寸无法完全满足</w:t>
      </w:r>
      <w:r>
        <w:rPr>
          <w:rFonts w:hint="eastAsia"/>
        </w:rPr>
        <w:t>内装修部品</w:t>
      </w:r>
      <w:r>
        <w:t>模数化要求时</w:t>
      </w:r>
      <w:r>
        <w:rPr>
          <w:rFonts w:hint="eastAsia"/>
        </w:rPr>
        <w:t>，应采用标准化部品，并宜在</w:t>
      </w:r>
      <w:r>
        <w:t>模数中断区</w:t>
      </w:r>
      <w:r>
        <w:rPr>
          <w:rFonts w:hint="eastAsia"/>
        </w:rPr>
        <w:t>设置可调节措施。</w:t>
      </w:r>
    </w:p>
    <w:p w:rsidR="00D50248" w:rsidRDefault="00D50248" w:rsidP="00D50248">
      <w:pPr>
        <w:pStyle w:val="af1"/>
        <w:tabs>
          <w:tab w:val="left" w:pos="709"/>
        </w:tabs>
        <w:ind w:firstLineChars="0" w:firstLine="0"/>
        <w:rPr>
          <w:rFonts w:ascii="Times New Roman" w:hAnsi="Times New Roman" w:cs="Arial"/>
          <w:szCs w:val="30"/>
        </w:rPr>
      </w:pPr>
      <w:r w:rsidRPr="00887DCC">
        <w:rPr>
          <w:rFonts w:ascii="Times New Roman" w:hAnsi="Times New Roman"/>
          <w:b/>
          <w:szCs w:val="24"/>
        </w:rPr>
        <w:t>8.1.2</w:t>
      </w:r>
      <w:r w:rsidRPr="00887DCC">
        <w:rPr>
          <w:rFonts w:ascii="Times New Roman" w:hAnsi="Times New Roman" w:cs="Arial" w:hint="eastAsia"/>
          <w:szCs w:val="30"/>
        </w:rPr>
        <w:t>内装修</w:t>
      </w:r>
      <w:r>
        <w:rPr>
          <w:rFonts w:ascii="Times New Roman" w:hAnsi="Times New Roman" w:cs="Arial" w:hint="eastAsia"/>
          <w:szCs w:val="30"/>
        </w:rPr>
        <w:t>中除轻质隔墙采用中心定位外，宜采用界面定位法。</w:t>
      </w:r>
    </w:p>
    <w:p w:rsidR="00D50248" w:rsidRPr="00D22925" w:rsidRDefault="00D50248" w:rsidP="00D50248">
      <w:r w:rsidRPr="00D22925">
        <w:rPr>
          <w:rFonts w:hint="eastAsia"/>
          <w:b/>
        </w:rPr>
        <w:t>8.1.</w:t>
      </w:r>
      <w:r>
        <w:rPr>
          <w:rFonts w:hint="eastAsia"/>
          <w:b/>
        </w:rPr>
        <w:t xml:space="preserve">3  </w:t>
      </w:r>
      <w:r>
        <w:rPr>
          <w:rFonts w:hint="eastAsia"/>
        </w:rPr>
        <w:t>内装修部品的设计与</w:t>
      </w:r>
      <w:r w:rsidRPr="00344842">
        <w:rPr>
          <w:rFonts w:hint="eastAsia"/>
        </w:rPr>
        <w:t>选型应优先选用符合模数</w:t>
      </w:r>
      <w:r>
        <w:rPr>
          <w:rFonts w:hint="eastAsia"/>
        </w:rPr>
        <w:t>的标准化</w:t>
      </w:r>
      <w:r w:rsidRPr="00344842">
        <w:rPr>
          <w:rFonts w:hint="eastAsia"/>
        </w:rPr>
        <w:t>产品</w:t>
      </w:r>
      <w:r>
        <w:rPr>
          <w:rFonts w:hint="eastAsia"/>
        </w:rPr>
        <w:t>，其内部组件</w:t>
      </w:r>
      <w:r w:rsidRPr="00E422E8">
        <w:rPr>
          <w:rFonts w:eastAsiaTheme="minorEastAsia" w:hint="eastAsia"/>
        </w:rPr>
        <w:t>宜具有通用性和互换性</w:t>
      </w:r>
      <w:r>
        <w:rPr>
          <w:rFonts w:eastAsiaTheme="minorEastAsia" w:hint="eastAsia"/>
        </w:rPr>
        <w:t>。</w:t>
      </w:r>
    </w:p>
    <w:p w:rsidR="00D50248" w:rsidRPr="00752642" w:rsidRDefault="00D50248" w:rsidP="002E445D">
      <w:pPr>
        <w:pStyle w:val="20"/>
        <w:spacing w:beforeLines="50" w:before="156" w:afterLines="50" w:after="156"/>
        <w:rPr>
          <w:rFonts w:ascii="Times New Roman" w:hAnsi="Times New Roman"/>
        </w:rPr>
      </w:pPr>
      <w:r w:rsidRPr="00752642">
        <w:rPr>
          <w:rFonts w:ascii="Times New Roman" w:hAnsi="Times New Roman"/>
        </w:rPr>
        <w:t xml:space="preserve">8.2 </w:t>
      </w:r>
      <w:r w:rsidRPr="00752642">
        <w:rPr>
          <w:rFonts w:ascii="Times New Roman"/>
        </w:rPr>
        <w:t>厨房</w:t>
      </w:r>
      <w:r>
        <w:rPr>
          <w:rFonts w:ascii="Times New Roman" w:hint="eastAsia"/>
        </w:rPr>
        <w:t>、卫生间</w:t>
      </w:r>
    </w:p>
    <w:p w:rsidR="00D50248" w:rsidRDefault="00D50248" w:rsidP="00D50248">
      <w:r w:rsidRPr="001006C3">
        <w:rPr>
          <w:rFonts w:hint="eastAsia"/>
          <w:b/>
        </w:rPr>
        <w:t>8.2.1</w:t>
      </w:r>
      <w:r w:rsidRPr="00344842">
        <w:rPr>
          <w:rFonts w:hint="eastAsia"/>
        </w:rPr>
        <w:t>厨房</w:t>
      </w:r>
      <w:r w:rsidRPr="00344842">
        <w:rPr>
          <w:rFonts w:ascii="宋体" w:hAnsi="宋体" w:cs="Arial" w:hint="eastAsia"/>
        </w:rPr>
        <w:t>地柜台面的高度宜为</w:t>
      </w:r>
      <w:r w:rsidRPr="00436F82">
        <w:t>800mm</w:t>
      </w:r>
      <w:r w:rsidRPr="00436F82">
        <w:rPr>
          <w:rFonts w:hAnsi="宋体"/>
        </w:rPr>
        <w:t>、</w:t>
      </w:r>
      <w:r w:rsidRPr="00436F82">
        <w:t>850mm</w:t>
      </w:r>
      <w:r w:rsidRPr="00436F82">
        <w:rPr>
          <w:rFonts w:hAnsi="宋体"/>
        </w:rPr>
        <w:t>、</w:t>
      </w:r>
      <w:r w:rsidRPr="00436F82">
        <w:t>900mm</w:t>
      </w:r>
      <w:r w:rsidRPr="00344842">
        <w:rPr>
          <w:rFonts w:ascii="宋体" w:hAnsi="宋体" w:cs="Arial" w:hint="eastAsia"/>
        </w:rPr>
        <w:t>；深度宜为</w:t>
      </w:r>
      <w:r w:rsidRPr="00436F82">
        <w:rPr>
          <w:rFonts w:hint="eastAsia"/>
        </w:rPr>
        <w:t>550mm</w:t>
      </w:r>
      <w:r w:rsidRPr="00436F82">
        <w:rPr>
          <w:rFonts w:hint="eastAsia"/>
        </w:rPr>
        <w:t>、</w:t>
      </w:r>
      <w:r w:rsidRPr="00436F82">
        <w:rPr>
          <w:rFonts w:hint="eastAsia"/>
        </w:rPr>
        <w:t>600mm</w:t>
      </w:r>
      <w:r w:rsidRPr="00436F82">
        <w:rPr>
          <w:rFonts w:hint="eastAsia"/>
        </w:rPr>
        <w:t>、</w:t>
      </w:r>
      <w:r w:rsidRPr="00436F82">
        <w:rPr>
          <w:rFonts w:hint="eastAsia"/>
        </w:rPr>
        <w:t>650mm</w:t>
      </w:r>
      <w:r w:rsidRPr="00344842">
        <w:rPr>
          <w:rFonts w:ascii="宋体" w:hAnsi="宋体" w:cs="Arial" w:hint="eastAsia"/>
        </w:rPr>
        <w:t>；地柜台面与吊柜底面的净空宜为</w:t>
      </w:r>
      <w:r w:rsidRPr="00436F82">
        <w:rPr>
          <w:rFonts w:hint="eastAsia"/>
        </w:rPr>
        <w:t>600mm</w:t>
      </w:r>
      <w:r w:rsidRPr="00344842">
        <w:rPr>
          <w:rFonts w:ascii="宋体" w:hAnsi="宋体" w:cs="Arial" w:hint="eastAsia"/>
        </w:rPr>
        <w:t>。</w:t>
      </w:r>
    </w:p>
    <w:p w:rsidR="00D50248" w:rsidRDefault="00D50248" w:rsidP="00D50248">
      <w:pPr>
        <w:rPr>
          <w:rFonts w:ascii="宋体" w:hAnsi="宋体" w:cs="Arial"/>
        </w:rPr>
      </w:pPr>
      <w:r>
        <w:rPr>
          <w:rFonts w:hint="eastAsia"/>
          <w:b/>
        </w:rPr>
        <w:t>8.2.</w:t>
      </w:r>
      <w:r w:rsidRPr="00875705">
        <w:rPr>
          <w:b/>
        </w:rPr>
        <w:t xml:space="preserve">2 </w:t>
      </w:r>
      <w:r w:rsidRPr="00344842">
        <w:rPr>
          <w:rFonts w:ascii="宋体" w:hAnsi="宋体" w:cs="Arial" w:hint="eastAsia"/>
        </w:rPr>
        <w:t>辅助台台面的高度宜为</w:t>
      </w:r>
      <w:r w:rsidRPr="00875705">
        <w:t>800mm</w:t>
      </w:r>
      <w:r w:rsidRPr="00875705">
        <w:rPr>
          <w:rFonts w:hint="eastAsia"/>
        </w:rPr>
        <w:t>、</w:t>
      </w:r>
      <w:r w:rsidRPr="00875705">
        <w:t>850mm</w:t>
      </w:r>
      <w:r w:rsidRPr="00875705">
        <w:rPr>
          <w:rFonts w:hint="eastAsia"/>
        </w:rPr>
        <w:t>、</w:t>
      </w:r>
      <w:r w:rsidRPr="00875705">
        <w:t>900mm</w:t>
      </w:r>
      <w:r w:rsidRPr="00344842">
        <w:rPr>
          <w:rFonts w:ascii="宋体" w:hAnsi="宋体" w:cs="Arial" w:hint="eastAsia"/>
        </w:rPr>
        <w:t>；深度宜为</w:t>
      </w:r>
      <w:r w:rsidRPr="00436F82">
        <w:rPr>
          <w:rFonts w:hint="eastAsia"/>
        </w:rPr>
        <w:t>300mm</w:t>
      </w:r>
      <w:r w:rsidRPr="00436F82">
        <w:rPr>
          <w:rFonts w:hint="eastAsia"/>
        </w:rPr>
        <w:t>、</w:t>
      </w:r>
      <w:r w:rsidRPr="00436F82">
        <w:rPr>
          <w:rFonts w:hint="eastAsia"/>
        </w:rPr>
        <w:t>350mm</w:t>
      </w:r>
      <w:r w:rsidRPr="00436F82">
        <w:rPr>
          <w:rFonts w:hint="eastAsia"/>
        </w:rPr>
        <w:t>、</w:t>
      </w:r>
      <w:r w:rsidRPr="00436F82">
        <w:rPr>
          <w:rFonts w:hint="eastAsia"/>
        </w:rPr>
        <w:t>400mm</w:t>
      </w:r>
      <w:r w:rsidRPr="00436F82">
        <w:rPr>
          <w:rFonts w:hint="eastAsia"/>
        </w:rPr>
        <w:t>、</w:t>
      </w:r>
      <w:r w:rsidRPr="00436F82">
        <w:rPr>
          <w:rFonts w:hint="eastAsia"/>
        </w:rPr>
        <w:t>450mm</w:t>
      </w:r>
      <w:r>
        <w:rPr>
          <w:rFonts w:ascii="宋体" w:hAnsi="宋体" w:cs="Arial" w:hint="eastAsia"/>
        </w:rPr>
        <w:t>。</w:t>
      </w:r>
    </w:p>
    <w:p w:rsidR="00D50248" w:rsidRDefault="00D50248" w:rsidP="00D50248">
      <w:pPr>
        <w:rPr>
          <w:rFonts w:ascii="宋体" w:hAnsi="宋体" w:cs="Arial"/>
        </w:rPr>
      </w:pPr>
      <w:r w:rsidRPr="001006C3">
        <w:rPr>
          <w:rFonts w:hint="eastAsia"/>
          <w:b/>
        </w:rPr>
        <w:t>8.2.</w:t>
      </w:r>
      <w:r>
        <w:rPr>
          <w:rFonts w:hint="eastAsia"/>
          <w:b/>
        </w:rPr>
        <w:t xml:space="preserve">3 </w:t>
      </w:r>
      <w:r w:rsidRPr="00344842">
        <w:rPr>
          <w:rFonts w:ascii="宋体" w:hAnsi="宋体" w:cs="Arial" w:hint="eastAsia"/>
        </w:rPr>
        <w:t>吊柜的深度宜为</w:t>
      </w:r>
      <w:r w:rsidRPr="00875705">
        <w:t>300mm</w:t>
      </w:r>
      <w:r w:rsidRPr="00875705">
        <w:rPr>
          <w:rFonts w:hint="eastAsia"/>
        </w:rPr>
        <w:t>、</w:t>
      </w:r>
      <w:r w:rsidRPr="00875705">
        <w:t>350mm</w:t>
      </w:r>
      <w:r w:rsidRPr="00875705">
        <w:rPr>
          <w:rFonts w:hint="eastAsia"/>
        </w:rPr>
        <w:t>、</w:t>
      </w:r>
      <w:r w:rsidRPr="00875705">
        <w:t>400mm</w:t>
      </w:r>
      <w:r w:rsidRPr="00344842">
        <w:rPr>
          <w:rFonts w:ascii="宋体" w:hAnsi="宋体" w:cs="Arial" w:hint="eastAsia"/>
        </w:rPr>
        <w:t>。</w:t>
      </w:r>
    </w:p>
    <w:p w:rsidR="00D50248" w:rsidRDefault="00D50248" w:rsidP="00D50248">
      <w:r w:rsidRPr="001006C3">
        <w:rPr>
          <w:rFonts w:hint="eastAsia"/>
          <w:b/>
        </w:rPr>
        <w:t>8.2.</w:t>
      </w:r>
      <w:r>
        <w:rPr>
          <w:rFonts w:hint="eastAsia"/>
          <w:b/>
        </w:rPr>
        <w:t xml:space="preserve">4 </w:t>
      </w:r>
      <w:r w:rsidRPr="00344842">
        <w:rPr>
          <w:rFonts w:hint="eastAsia"/>
        </w:rPr>
        <w:t>灶柜的宽度宜为</w:t>
      </w:r>
      <w:r w:rsidRPr="00344842">
        <w:rPr>
          <w:rFonts w:hint="eastAsia"/>
        </w:rPr>
        <w:t>750mm</w:t>
      </w:r>
      <w:r w:rsidRPr="00344842">
        <w:rPr>
          <w:rFonts w:hint="eastAsia"/>
        </w:rPr>
        <w:t>、</w:t>
      </w:r>
      <w:r w:rsidRPr="00344842">
        <w:rPr>
          <w:rFonts w:hint="eastAsia"/>
        </w:rPr>
        <w:t>800 mm</w:t>
      </w:r>
      <w:r w:rsidRPr="00344842">
        <w:rPr>
          <w:rFonts w:hint="eastAsia"/>
        </w:rPr>
        <w:t>、</w:t>
      </w:r>
      <w:r w:rsidRPr="00344842">
        <w:rPr>
          <w:rFonts w:hint="eastAsia"/>
        </w:rPr>
        <w:t>900mm</w:t>
      </w:r>
      <w:r>
        <w:rPr>
          <w:rFonts w:hint="eastAsia"/>
        </w:rPr>
        <w:t>。</w:t>
      </w:r>
    </w:p>
    <w:p w:rsidR="00D50248" w:rsidRDefault="00D50248" w:rsidP="00D50248">
      <w:r w:rsidRPr="001006C3">
        <w:rPr>
          <w:rFonts w:hint="eastAsia"/>
          <w:b/>
        </w:rPr>
        <w:t>8.2.</w:t>
      </w:r>
      <w:r>
        <w:rPr>
          <w:rFonts w:hint="eastAsia"/>
          <w:b/>
        </w:rPr>
        <w:t xml:space="preserve">5 </w:t>
      </w:r>
      <w:r w:rsidRPr="00344842">
        <w:rPr>
          <w:rFonts w:hint="eastAsia"/>
        </w:rPr>
        <w:t>洗涤柜的宽度宜为</w:t>
      </w:r>
      <w:r w:rsidRPr="00344842">
        <w:rPr>
          <w:rFonts w:hint="eastAsia"/>
        </w:rPr>
        <w:t>750mm</w:t>
      </w:r>
      <w:r w:rsidRPr="00344842">
        <w:rPr>
          <w:rFonts w:hint="eastAsia"/>
        </w:rPr>
        <w:t>、</w:t>
      </w:r>
      <w:r w:rsidRPr="00344842">
        <w:rPr>
          <w:rFonts w:hint="eastAsia"/>
        </w:rPr>
        <w:t>800 mm</w:t>
      </w:r>
      <w:r w:rsidRPr="00344842">
        <w:rPr>
          <w:rFonts w:hint="eastAsia"/>
        </w:rPr>
        <w:t>、</w:t>
      </w:r>
      <w:r w:rsidRPr="00344842">
        <w:rPr>
          <w:rFonts w:hint="eastAsia"/>
        </w:rPr>
        <w:t>900mm</w:t>
      </w:r>
      <w:r w:rsidRPr="00344842">
        <w:rPr>
          <w:rFonts w:hint="eastAsia"/>
        </w:rPr>
        <w:t>。</w:t>
      </w:r>
    </w:p>
    <w:p w:rsidR="00D50248" w:rsidRPr="00344842" w:rsidRDefault="00D50248" w:rsidP="00D50248">
      <w:pPr>
        <w:rPr>
          <w:rFonts w:ascii="宋体" w:hAnsi="宋体"/>
        </w:rPr>
      </w:pPr>
      <w:r w:rsidRPr="001006C3">
        <w:rPr>
          <w:rFonts w:hint="eastAsia"/>
          <w:b/>
        </w:rPr>
        <w:t>8.</w:t>
      </w:r>
      <w:r>
        <w:rPr>
          <w:rFonts w:hint="eastAsia"/>
          <w:b/>
        </w:rPr>
        <w:t>2</w:t>
      </w:r>
      <w:r w:rsidRPr="001006C3">
        <w:rPr>
          <w:rFonts w:hint="eastAsia"/>
          <w:b/>
        </w:rPr>
        <w:t>.</w:t>
      </w:r>
      <w:r>
        <w:rPr>
          <w:rFonts w:hint="eastAsia"/>
          <w:b/>
        </w:rPr>
        <w:t xml:space="preserve">6 </w:t>
      </w:r>
      <w:r w:rsidRPr="00344842">
        <w:rPr>
          <w:rFonts w:hint="eastAsia"/>
        </w:rPr>
        <w:t>卫生间便器中心距侧墙不应小于</w:t>
      </w:r>
      <w:r w:rsidRPr="00344842">
        <w:rPr>
          <w:rFonts w:hint="eastAsia"/>
        </w:rPr>
        <w:t>400mm</w:t>
      </w:r>
      <w:r>
        <w:rPr>
          <w:rFonts w:hint="eastAsia"/>
        </w:rPr>
        <w:t>，</w:t>
      </w:r>
      <w:r w:rsidRPr="00344842">
        <w:rPr>
          <w:rFonts w:hint="eastAsia"/>
        </w:rPr>
        <w:t>中心</w:t>
      </w:r>
      <w:r>
        <w:rPr>
          <w:rFonts w:hint="eastAsia"/>
        </w:rPr>
        <w:t>距</w:t>
      </w:r>
      <w:r w:rsidRPr="00344842">
        <w:rPr>
          <w:rFonts w:hint="eastAsia"/>
        </w:rPr>
        <w:t>侧面洁具边缘不应小于</w:t>
      </w:r>
      <w:r w:rsidRPr="00344842">
        <w:rPr>
          <w:rFonts w:hint="eastAsia"/>
        </w:rPr>
        <w:t>350mm</w:t>
      </w:r>
      <w:r w:rsidRPr="00344842">
        <w:rPr>
          <w:rFonts w:hint="eastAsia"/>
        </w:rPr>
        <w:t>。</w:t>
      </w:r>
    </w:p>
    <w:p w:rsidR="00D50248" w:rsidRPr="00344842" w:rsidRDefault="00D50248" w:rsidP="00D50248">
      <w:pPr>
        <w:rPr>
          <w:rFonts w:ascii="宋体" w:hAnsi="宋体"/>
        </w:rPr>
      </w:pPr>
      <w:r w:rsidRPr="00D82490">
        <w:rPr>
          <w:rFonts w:hint="eastAsia"/>
          <w:b/>
        </w:rPr>
        <w:t>8.</w:t>
      </w:r>
      <w:r>
        <w:rPr>
          <w:rFonts w:hint="eastAsia"/>
          <w:b/>
        </w:rPr>
        <w:t>2</w:t>
      </w:r>
      <w:r w:rsidRPr="00D82490">
        <w:rPr>
          <w:rFonts w:hint="eastAsia"/>
          <w:b/>
        </w:rPr>
        <w:t>.</w:t>
      </w:r>
      <w:r>
        <w:rPr>
          <w:rFonts w:hint="eastAsia"/>
          <w:b/>
        </w:rPr>
        <w:t xml:space="preserve">7 </w:t>
      </w:r>
      <w:r w:rsidRPr="00D82490">
        <w:rPr>
          <w:rFonts w:hAnsi="宋体"/>
        </w:rPr>
        <w:t>坐便器采用下排水时，排污口中心距墙</w:t>
      </w:r>
      <w:r>
        <w:rPr>
          <w:rFonts w:hAnsi="宋体" w:hint="eastAsia"/>
        </w:rPr>
        <w:t>的尺寸宜</w:t>
      </w:r>
      <w:r w:rsidRPr="00D82490">
        <w:rPr>
          <w:rFonts w:hAnsi="宋体"/>
        </w:rPr>
        <w:t>为</w:t>
      </w:r>
      <w:r w:rsidRPr="00D82490">
        <w:t>200mm</w:t>
      </w:r>
      <w:r>
        <w:rPr>
          <w:rFonts w:hint="eastAsia"/>
        </w:rPr>
        <w:t>、</w:t>
      </w:r>
      <w:r w:rsidRPr="00D82490">
        <w:t>305mm</w:t>
      </w:r>
      <w:r w:rsidRPr="00D82490">
        <w:rPr>
          <w:rFonts w:hAnsi="宋体"/>
        </w:rPr>
        <w:t>、</w:t>
      </w:r>
      <w:r w:rsidRPr="00D82490">
        <w:t>400mm</w:t>
      </w:r>
      <w:r w:rsidRPr="00D82490">
        <w:rPr>
          <w:rFonts w:hAnsi="宋体"/>
        </w:rPr>
        <w:t>，优先尺寸为</w:t>
      </w:r>
      <w:r w:rsidRPr="00D82490">
        <w:t>305mm</w:t>
      </w:r>
      <w:r w:rsidRPr="00D82490">
        <w:rPr>
          <w:rFonts w:hAnsi="宋体"/>
        </w:rPr>
        <w:t>。</w:t>
      </w:r>
    </w:p>
    <w:p w:rsidR="00D50248" w:rsidRPr="00344842" w:rsidRDefault="00D50248" w:rsidP="00D50248">
      <w:r w:rsidRPr="001006C3">
        <w:rPr>
          <w:rFonts w:hint="eastAsia"/>
          <w:b/>
        </w:rPr>
        <w:t>8.</w:t>
      </w:r>
      <w:r>
        <w:rPr>
          <w:rFonts w:hint="eastAsia"/>
          <w:b/>
        </w:rPr>
        <w:t>2</w:t>
      </w:r>
      <w:r w:rsidRPr="001006C3">
        <w:rPr>
          <w:rFonts w:hint="eastAsia"/>
          <w:b/>
        </w:rPr>
        <w:t>.</w:t>
      </w:r>
      <w:r>
        <w:rPr>
          <w:rFonts w:hint="eastAsia"/>
          <w:b/>
        </w:rPr>
        <w:t xml:space="preserve">8 </w:t>
      </w:r>
      <w:r w:rsidRPr="00D82490">
        <w:t>坐便器采用后排水时，排污口中心距地面高度应为</w:t>
      </w:r>
      <w:r w:rsidRPr="00D82490">
        <w:t>100mm</w:t>
      </w:r>
      <w:r w:rsidRPr="00D82490">
        <w:t>、</w:t>
      </w:r>
      <w:r w:rsidRPr="00D82490">
        <w:t>180mm</w:t>
      </w:r>
      <w:r w:rsidRPr="00D82490">
        <w:t>，优先尺寸为</w:t>
      </w:r>
      <w:r w:rsidRPr="00D82490">
        <w:t>180mm</w:t>
      </w:r>
      <w:r w:rsidRPr="00D82490">
        <w:t>。</w:t>
      </w:r>
    </w:p>
    <w:p w:rsidR="00D50248" w:rsidRPr="00D82490" w:rsidRDefault="00D50248" w:rsidP="00D50248">
      <w:r w:rsidRPr="00D82490">
        <w:rPr>
          <w:b/>
        </w:rPr>
        <w:t>8.</w:t>
      </w:r>
      <w:r>
        <w:rPr>
          <w:rFonts w:hint="eastAsia"/>
          <w:b/>
        </w:rPr>
        <w:t>2</w:t>
      </w:r>
      <w:r w:rsidRPr="00D82490">
        <w:rPr>
          <w:b/>
        </w:rPr>
        <w:t>.</w:t>
      </w:r>
      <w:r>
        <w:rPr>
          <w:rFonts w:hint="eastAsia"/>
          <w:b/>
        </w:rPr>
        <w:t>9</w:t>
      </w:r>
      <w:r w:rsidRPr="00D82490">
        <w:rPr>
          <w:rFonts w:hAnsi="宋体"/>
        </w:rPr>
        <w:t>淋浴器喷头中心距墙不应小于</w:t>
      </w:r>
      <w:r w:rsidRPr="00D82490">
        <w:t>350 mm</w:t>
      </w:r>
      <w:r w:rsidRPr="00D82490">
        <w:rPr>
          <w:rFonts w:hAnsi="宋体"/>
        </w:rPr>
        <w:t>，喷头中心与低位洁具水平距离不应小于</w:t>
      </w:r>
      <w:r w:rsidRPr="00D82490">
        <w:t>350mm</w:t>
      </w:r>
      <w:r w:rsidRPr="00D82490">
        <w:rPr>
          <w:rFonts w:hAnsi="宋体"/>
        </w:rPr>
        <w:t>。</w:t>
      </w:r>
    </w:p>
    <w:p w:rsidR="00D50248" w:rsidRPr="00D82490" w:rsidRDefault="00D50248" w:rsidP="00D50248">
      <w:r w:rsidRPr="00D82490">
        <w:rPr>
          <w:b/>
        </w:rPr>
        <w:t>8.</w:t>
      </w:r>
      <w:r>
        <w:rPr>
          <w:rFonts w:hint="eastAsia"/>
          <w:b/>
        </w:rPr>
        <w:t>2</w:t>
      </w:r>
      <w:r w:rsidRPr="00D82490">
        <w:rPr>
          <w:b/>
        </w:rPr>
        <w:t>.</w:t>
      </w:r>
      <w:r>
        <w:rPr>
          <w:rFonts w:hint="eastAsia"/>
          <w:b/>
        </w:rPr>
        <w:t>10</w:t>
      </w:r>
      <w:r w:rsidRPr="00D82490">
        <w:rPr>
          <w:rFonts w:hAnsi="宋体"/>
        </w:rPr>
        <w:t>洗面器中心距侧墙不应小于</w:t>
      </w:r>
      <w:r w:rsidRPr="00D82490">
        <w:t>350mm</w:t>
      </w:r>
      <w:r w:rsidRPr="00D82490">
        <w:rPr>
          <w:rFonts w:hAnsi="宋体"/>
        </w:rPr>
        <w:t>，侧边距一般洁具不应小于</w:t>
      </w:r>
      <w:r w:rsidRPr="00D82490">
        <w:t>100mm</w:t>
      </w:r>
      <w:r w:rsidRPr="00D82490">
        <w:rPr>
          <w:rFonts w:hAnsi="宋体"/>
        </w:rPr>
        <w:t>，前边距</w:t>
      </w:r>
      <w:r w:rsidRPr="00D82490">
        <w:rPr>
          <w:rFonts w:hAnsi="宋体"/>
        </w:rPr>
        <w:lastRenderedPageBreak/>
        <w:t>墙、距洁具边缘不应小于</w:t>
      </w:r>
      <w:r w:rsidRPr="00D82490">
        <w:t>600mm</w:t>
      </w:r>
      <w:r w:rsidRPr="00D82490">
        <w:rPr>
          <w:rFonts w:hAnsi="宋体"/>
        </w:rPr>
        <w:t>。</w:t>
      </w:r>
    </w:p>
    <w:p w:rsidR="00D50248" w:rsidRPr="002059A7" w:rsidRDefault="00D50248" w:rsidP="00D50248">
      <w:pPr>
        <w:rPr>
          <w:rFonts w:hAnsi="宋体"/>
        </w:rPr>
      </w:pPr>
      <w:r w:rsidRPr="00D82490">
        <w:rPr>
          <w:b/>
        </w:rPr>
        <w:t>8.</w:t>
      </w:r>
      <w:r>
        <w:rPr>
          <w:rFonts w:hint="eastAsia"/>
          <w:b/>
        </w:rPr>
        <w:t>2</w:t>
      </w:r>
      <w:r w:rsidRPr="00D82490">
        <w:rPr>
          <w:b/>
        </w:rPr>
        <w:t>.</w:t>
      </w:r>
      <w:r>
        <w:rPr>
          <w:rFonts w:hint="eastAsia"/>
          <w:b/>
        </w:rPr>
        <w:t>11</w:t>
      </w:r>
      <w:r w:rsidRPr="00D82490">
        <w:rPr>
          <w:rFonts w:hAnsi="宋体"/>
        </w:rPr>
        <w:t>电热水器、太阳能热水器储水箱侧面距墙不应小于</w:t>
      </w:r>
      <w:r w:rsidRPr="00D82490">
        <w:t>100mm</w:t>
      </w:r>
      <w:r w:rsidRPr="00D82490">
        <w:rPr>
          <w:rFonts w:hAnsi="宋体"/>
        </w:rPr>
        <w:t>。</w:t>
      </w:r>
    </w:p>
    <w:p w:rsidR="00D50248" w:rsidRPr="003E670F" w:rsidRDefault="00D50248" w:rsidP="002E445D">
      <w:pPr>
        <w:pStyle w:val="20"/>
        <w:spacing w:beforeLines="50" w:before="156" w:afterLines="50" w:after="156"/>
        <w:rPr>
          <w:rFonts w:ascii="Times New Roman" w:hAnsi="Times New Roman"/>
        </w:rPr>
      </w:pPr>
      <w:r w:rsidRPr="00887DCC">
        <w:rPr>
          <w:rFonts w:ascii="Times New Roman" w:hAnsi="Times New Roman"/>
        </w:rPr>
        <w:t>8.</w:t>
      </w:r>
      <w:r>
        <w:rPr>
          <w:rFonts w:ascii="Times New Roman" w:hAnsi="Times New Roman" w:hint="eastAsia"/>
        </w:rPr>
        <w:t>3</w:t>
      </w:r>
      <w:r w:rsidRPr="00887DCC">
        <w:rPr>
          <w:rFonts w:ascii="Times New Roman" w:hAnsi="Times New Roman" w:hint="eastAsia"/>
        </w:rPr>
        <w:t>内隔墙、吊顶、地面</w:t>
      </w:r>
    </w:p>
    <w:p w:rsidR="00D50248" w:rsidRDefault="00D50248" w:rsidP="00D50248">
      <w:r w:rsidRPr="00882AE9">
        <w:rPr>
          <w:rFonts w:hint="eastAsia"/>
          <w:b/>
        </w:rPr>
        <w:t>8.3.1</w:t>
      </w:r>
      <w:r w:rsidRPr="003E670F">
        <w:rPr>
          <w:rFonts w:hint="eastAsia"/>
        </w:rPr>
        <w:t>内隔墙</w:t>
      </w:r>
      <w:r>
        <w:rPr>
          <w:rFonts w:hint="eastAsia"/>
        </w:rPr>
        <w:t>的设计应满足房间的隔声、防火等方面的要求，厚度宜采用分模数</w:t>
      </w:r>
      <w:r w:rsidRPr="00CA5FCF">
        <w:t>M/</w:t>
      </w:r>
      <w:r>
        <w:rPr>
          <w:rFonts w:hint="eastAsia"/>
        </w:rPr>
        <w:t>10</w:t>
      </w:r>
      <w:r>
        <w:rPr>
          <w:rFonts w:hint="eastAsia"/>
        </w:rPr>
        <w:t>的整数倍，优先尺寸为</w:t>
      </w:r>
      <w:r w:rsidRPr="00344842">
        <w:rPr>
          <w:rFonts w:hint="eastAsia"/>
        </w:rPr>
        <w:t>：</w:t>
      </w:r>
      <w:r>
        <w:rPr>
          <w:rFonts w:hint="eastAsia"/>
        </w:rPr>
        <w:t>100mm</w:t>
      </w:r>
      <w:r>
        <w:rPr>
          <w:rFonts w:hint="eastAsia"/>
        </w:rPr>
        <w:t>、</w:t>
      </w:r>
      <w:r>
        <w:rPr>
          <w:rFonts w:hint="eastAsia"/>
        </w:rPr>
        <w:t>120mm</w:t>
      </w:r>
      <w:r>
        <w:rPr>
          <w:rFonts w:hint="eastAsia"/>
        </w:rPr>
        <w:t>、</w:t>
      </w:r>
      <w:r>
        <w:rPr>
          <w:rFonts w:hint="eastAsia"/>
        </w:rPr>
        <w:t>150mm</w:t>
      </w:r>
      <w:r>
        <w:rPr>
          <w:rFonts w:hint="eastAsia"/>
        </w:rPr>
        <w:t>。</w:t>
      </w:r>
    </w:p>
    <w:p w:rsidR="00D50248" w:rsidRDefault="00D50248" w:rsidP="00D50248">
      <w:r w:rsidRPr="00882AE9">
        <w:rPr>
          <w:rFonts w:hint="eastAsia"/>
          <w:b/>
        </w:rPr>
        <w:t>8.3.2</w:t>
      </w:r>
      <w:r w:rsidRPr="003E670F">
        <w:rPr>
          <w:rFonts w:hint="eastAsia"/>
        </w:rPr>
        <w:t>吊顶</w:t>
      </w:r>
      <w:r w:rsidR="00343E36">
        <w:rPr>
          <w:rFonts w:hint="eastAsia"/>
        </w:rPr>
        <w:t>的设计应与电气、暖通空调、给水等专业的设备管线进行协同</w:t>
      </w:r>
      <w:r>
        <w:rPr>
          <w:rFonts w:hint="eastAsia"/>
        </w:rPr>
        <w:t>，其高度宜采用分模数</w:t>
      </w:r>
      <w:r w:rsidRPr="00CA5FCF">
        <w:t>M/</w:t>
      </w:r>
      <w:r>
        <w:rPr>
          <w:rFonts w:hint="eastAsia"/>
        </w:rPr>
        <w:t>10</w:t>
      </w:r>
      <w:r>
        <w:rPr>
          <w:rFonts w:hint="eastAsia"/>
        </w:rPr>
        <w:t>的整数倍。</w:t>
      </w:r>
    </w:p>
    <w:p w:rsidR="00D50248" w:rsidRDefault="00D50248" w:rsidP="00D50248">
      <w:r w:rsidRPr="00882AE9">
        <w:rPr>
          <w:rFonts w:hint="eastAsia"/>
          <w:b/>
        </w:rPr>
        <w:t>8.3.3</w:t>
      </w:r>
      <w:r w:rsidRPr="003E670F">
        <w:rPr>
          <w:rFonts w:hint="eastAsia"/>
        </w:rPr>
        <w:t>地面</w:t>
      </w:r>
      <w:r>
        <w:rPr>
          <w:rFonts w:hint="eastAsia"/>
        </w:rPr>
        <w:t>系统的设计应满足房间正常</w:t>
      </w:r>
      <w:r w:rsidRPr="00F506A6">
        <w:t>承载</w:t>
      </w:r>
      <w:r w:rsidRPr="00F506A6">
        <w:rPr>
          <w:rFonts w:hint="eastAsia"/>
        </w:rPr>
        <w:t>的</w:t>
      </w:r>
      <w:r w:rsidRPr="00F506A6">
        <w:t>使用要求</w:t>
      </w:r>
      <w:r w:rsidRPr="00F506A6">
        <w:rPr>
          <w:rFonts w:hint="eastAsia"/>
        </w:rPr>
        <w:t>，并应与暖通、给排水等专业的设备管线进行协同，其高度宜采用</w:t>
      </w:r>
      <w:r>
        <w:rPr>
          <w:rFonts w:hint="eastAsia"/>
        </w:rPr>
        <w:t>分模数</w:t>
      </w:r>
      <w:r w:rsidRPr="00CA5FCF">
        <w:t>M/</w:t>
      </w:r>
      <w:r>
        <w:rPr>
          <w:rFonts w:hint="eastAsia"/>
        </w:rPr>
        <w:t>10</w:t>
      </w:r>
      <w:r>
        <w:rPr>
          <w:rFonts w:hint="eastAsia"/>
        </w:rPr>
        <w:t>的整数倍。</w:t>
      </w:r>
    </w:p>
    <w:p w:rsidR="00D50248" w:rsidRPr="00C760EE" w:rsidRDefault="00D50248" w:rsidP="00D50248">
      <w:pPr>
        <w:rPr>
          <w:highlight w:val="yellow"/>
        </w:rPr>
      </w:pPr>
    </w:p>
    <w:p w:rsidR="00D50248" w:rsidRPr="00D82490" w:rsidRDefault="00D50248" w:rsidP="002E445D">
      <w:pPr>
        <w:pStyle w:val="20"/>
        <w:spacing w:beforeLines="50" w:before="156" w:afterLines="50" w:after="156"/>
        <w:rPr>
          <w:rFonts w:ascii="Times New Roman" w:hAnsi="Times New Roman"/>
        </w:rPr>
      </w:pPr>
      <w:r w:rsidRPr="00D82490">
        <w:rPr>
          <w:rFonts w:ascii="Times New Roman" w:hAnsi="Times New Roman"/>
        </w:rPr>
        <w:t xml:space="preserve">8.4 </w:t>
      </w:r>
      <w:r w:rsidRPr="00D82490">
        <w:rPr>
          <w:rFonts w:ascii="Times New Roman"/>
        </w:rPr>
        <w:t>收纳</w:t>
      </w:r>
      <w:r>
        <w:rPr>
          <w:rFonts w:ascii="Times New Roman" w:hint="eastAsia"/>
        </w:rPr>
        <w:t>与内门窗</w:t>
      </w:r>
    </w:p>
    <w:p w:rsidR="00D50248" w:rsidRPr="00344842" w:rsidRDefault="00D50248" w:rsidP="00D50248">
      <w:r w:rsidRPr="001006C3">
        <w:rPr>
          <w:rFonts w:hint="eastAsia"/>
          <w:b/>
        </w:rPr>
        <w:t>8.4.1</w:t>
      </w:r>
      <w:r w:rsidRPr="00344842">
        <w:rPr>
          <w:rFonts w:hint="eastAsia"/>
        </w:rPr>
        <w:t>收纳单元柜体宽度模数数列宜为：</w:t>
      </w:r>
      <w:r w:rsidRPr="00344842">
        <w:t>300mm</w:t>
      </w:r>
      <w:r w:rsidRPr="00344842">
        <w:rPr>
          <w:rFonts w:hint="eastAsia"/>
        </w:rPr>
        <w:t>、</w:t>
      </w:r>
      <w:r w:rsidRPr="00344842">
        <w:t>400mm</w:t>
      </w:r>
      <w:r w:rsidRPr="00344842">
        <w:rPr>
          <w:rFonts w:hint="eastAsia"/>
        </w:rPr>
        <w:t>、</w:t>
      </w:r>
      <w:r w:rsidRPr="00344842">
        <w:t>450mm</w:t>
      </w:r>
      <w:r w:rsidRPr="00344842">
        <w:rPr>
          <w:rFonts w:hint="eastAsia"/>
        </w:rPr>
        <w:t>、</w:t>
      </w:r>
      <w:r w:rsidRPr="00344842">
        <w:t>500mm</w:t>
      </w:r>
      <w:r w:rsidRPr="00344842">
        <w:rPr>
          <w:rFonts w:hint="eastAsia"/>
        </w:rPr>
        <w:t>、</w:t>
      </w:r>
      <w:r w:rsidRPr="00344842">
        <w:t>600mm</w:t>
      </w:r>
      <w:r w:rsidRPr="00344842">
        <w:rPr>
          <w:rFonts w:hint="eastAsia"/>
        </w:rPr>
        <w:t>、</w:t>
      </w:r>
      <w:r w:rsidRPr="00344842">
        <w:t>700mm</w:t>
      </w:r>
      <w:r w:rsidRPr="00344842">
        <w:rPr>
          <w:rFonts w:hint="eastAsia"/>
        </w:rPr>
        <w:t>、</w:t>
      </w:r>
      <w:r w:rsidRPr="00344842">
        <w:t>800mm</w:t>
      </w:r>
      <w:r w:rsidRPr="00344842">
        <w:rPr>
          <w:rFonts w:hint="eastAsia"/>
        </w:rPr>
        <w:t>、</w:t>
      </w:r>
      <w:r w:rsidRPr="00344842">
        <w:t>900mm</w:t>
      </w:r>
      <w:r w:rsidRPr="00344842">
        <w:rPr>
          <w:rFonts w:hint="eastAsia"/>
        </w:rPr>
        <w:t>、</w:t>
      </w:r>
      <w:r w:rsidRPr="00344842">
        <w:t>1000mm</w:t>
      </w:r>
      <w:r w:rsidRPr="00344842">
        <w:rPr>
          <w:rFonts w:hint="eastAsia"/>
        </w:rPr>
        <w:t>、</w:t>
      </w:r>
      <w:r w:rsidRPr="00344842">
        <w:t>1200mm</w:t>
      </w:r>
      <w:r w:rsidRPr="00344842">
        <w:rPr>
          <w:rFonts w:hint="eastAsia"/>
        </w:rPr>
        <w:t>。</w:t>
      </w:r>
    </w:p>
    <w:p w:rsidR="00D50248" w:rsidRPr="00344842" w:rsidRDefault="00D50248" w:rsidP="00D50248">
      <w:r w:rsidRPr="001006C3">
        <w:rPr>
          <w:rFonts w:hint="eastAsia"/>
          <w:b/>
        </w:rPr>
        <w:t>8.4.2</w:t>
      </w:r>
      <w:r w:rsidRPr="00344842">
        <w:rPr>
          <w:rFonts w:hint="eastAsia"/>
        </w:rPr>
        <w:t>收纳单元柜体深度宜符合表</w:t>
      </w:r>
      <w:r w:rsidRPr="00344842">
        <w:rPr>
          <w:rFonts w:hint="eastAsia"/>
        </w:rPr>
        <w:t>8.4.2</w:t>
      </w:r>
      <w:r w:rsidRPr="00344842">
        <w:rPr>
          <w:rFonts w:hint="eastAsia"/>
        </w:rPr>
        <w:t>的推荐数值：</w:t>
      </w:r>
    </w:p>
    <w:p w:rsidR="00D50248" w:rsidRPr="00C73E1B" w:rsidRDefault="00D50248" w:rsidP="00D50248">
      <w:pPr>
        <w:spacing w:line="240" w:lineRule="auto"/>
        <w:ind w:firstLine="360"/>
        <w:jc w:val="center"/>
        <w:rPr>
          <w:rFonts w:cs="Arial"/>
          <w:b/>
          <w:sz w:val="21"/>
          <w:szCs w:val="30"/>
        </w:rPr>
      </w:pPr>
      <w:r w:rsidRPr="00C73E1B">
        <w:rPr>
          <w:rFonts w:cs="Arial" w:hint="eastAsia"/>
          <w:b/>
          <w:sz w:val="21"/>
          <w:szCs w:val="30"/>
        </w:rPr>
        <w:t>表</w:t>
      </w:r>
      <w:r w:rsidRPr="00C73E1B">
        <w:rPr>
          <w:rFonts w:cs="Arial" w:hint="eastAsia"/>
          <w:b/>
          <w:sz w:val="21"/>
          <w:szCs w:val="30"/>
        </w:rPr>
        <w:t xml:space="preserve">8.4.2 </w:t>
      </w:r>
      <w:r w:rsidRPr="00C73E1B">
        <w:rPr>
          <w:rFonts w:cs="Arial" w:hint="eastAsia"/>
          <w:b/>
          <w:sz w:val="21"/>
          <w:szCs w:val="30"/>
        </w:rPr>
        <w:t>收纳单元柜体深度尺寸</w:t>
      </w:r>
      <w:r w:rsidRPr="00C73E1B">
        <w:rPr>
          <w:rFonts w:cs="Arial"/>
          <w:b/>
          <w:sz w:val="21"/>
          <w:szCs w:val="30"/>
        </w:rPr>
        <w:t>（</w:t>
      </w:r>
      <w:r w:rsidRPr="00C73E1B">
        <w:rPr>
          <w:rFonts w:cs="Arial"/>
          <w:b/>
          <w:sz w:val="21"/>
          <w:szCs w:val="30"/>
        </w:rPr>
        <w:t>mm</w:t>
      </w:r>
      <w:r w:rsidRPr="00C73E1B">
        <w:rPr>
          <w:rFonts w:cs="Arial"/>
          <w:b/>
          <w:sz w:val="21"/>
          <w:szCs w:val="30"/>
        </w:rPr>
        <w:t>）</w:t>
      </w:r>
    </w:p>
    <w:tbl>
      <w:tblPr>
        <w:tblW w:w="86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52"/>
        <w:gridCol w:w="4279"/>
        <w:gridCol w:w="1785"/>
      </w:tblGrid>
      <w:tr w:rsidR="00D50248" w:rsidRPr="00D82490" w:rsidTr="00F40872">
        <w:trPr>
          <w:trHeight w:val="320"/>
          <w:jc w:val="center"/>
        </w:trPr>
        <w:tc>
          <w:tcPr>
            <w:tcW w:w="2552" w:type="dxa"/>
            <w:hideMark/>
          </w:tcPr>
          <w:p w:rsidR="00D50248" w:rsidRPr="00D82490" w:rsidRDefault="00D50248" w:rsidP="00D50248">
            <w:pPr>
              <w:spacing w:line="240" w:lineRule="auto"/>
              <w:rPr>
                <w:sz w:val="21"/>
                <w:szCs w:val="21"/>
              </w:rPr>
            </w:pPr>
            <w:r w:rsidRPr="00D82490">
              <w:rPr>
                <w:rFonts w:hint="eastAsia"/>
                <w:sz w:val="21"/>
                <w:szCs w:val="21"/>
              </w:rPr>
              <w:t>柜体功能</w:t>
            </w:r>
          </w:p>
        </w:tc>
        <w:tc>
          <w:tcPr>
            <w:tcW w:w="4279" w:type="dxa"/>
            <w:hideMark/>
          </w:tcPr>
          <w:p w:rsidR="00D50248" w:rsidRPr="00D82490" w:rsidRDefault="00D50248" w:rsidP="00D50248">
            <w:pPr>
              <w:spacing w:line="240" w:lineRule="auto"/>
              <w:rPr>
                <w:sz w:val="21"/>
                <w:szCs w:val="21"/>
              </w:rPr>
            </w:pPr>
            <w:r w:rsidRPr="00D82490">
              <w:rPr>
                <w:rFonts w:hint="eastAsia"/>
                <w:sz w:val="21"/>
                <w:szCs w:val="21"/>
              </w:rPr>
              <w:t>深度尺寸</w:t>
            </w:r>
          </w:p>
        </w:tc>
        <w:tc>
          <w:tcPr>
            <w:tcW w:w="1785" w:type="dxa"/>
            <w:hideMark/>
          </w:tcPr>
          <w:p w:rsidR="00D50248" w:rsidRPr="00D82490" w:rsidRDefault="00D50248" w:rsidP="00D50248">
            <w:pPr>
              <w:spacing w:line="240" w:lineRule="auto"/>
              <w:rPr>
                <w:sz w:val="21"/>
                <w:szCs w:val="21"/>
              </w:rPr>
            </w:pPr>
            <w:r w:rsidRPr="00D82490">
              <w:rPr>
                <w:rFonts w:hint="eastAsia"/>
                <w:sz w:val="21"/>
                <w:szCs w:val="21"/>
              </w:rPr>
              <w:t>优先尺寸</w:t>
            </w:r>
          </w:p>
        </w:tc>
      </w:tr>
      <w:tr w:rsidR="00D50248" w:rsidRPr="00D82490" w:rsidTr="00F40872">
        <w:trPr>
          <w:trHeight w:val="178"/>
          <w:jc w:val="center"/>
        </w:trPr>
        <w:tc>
          <w:tcPr>
            <w:tcW w:w="2552" w:type="dxa"/>
            <w:hideMark/>
          </w:tcPr>
          <w:p w:rsidR="00D50248" w:rsidRPr="00D82490" w:rsidRDefault="00D50248" w:rsidP="00D50248">
            <w:pPr>
              <w:spacing w:line="240" w:lineRule="auto"/>
              <w:rPr>
                <w:sz w:val="21"/>
                <w:szCs w:val="21"/>
              </w:rPr>
            </w:pPr>
            <w:r w:rsidRPr="00D82490">
              <w:rPr>
                <w:rFonts w:hint="eastAsia"/>
                <w:sz w:val="21"/>
                <w:szCs w:val="21"/>
              </w:rPr>
              <w:t>浴室镜柜</w:t>
            </w:r>
          </w:p>
        </w:tc>
        <w:tc>
          <w:tcPr>
            <w:tcW w:w="4279" w:type="dxa"/>
            <w:hideMark/>
          </w:tcPr>
          <w:p w:rsidR="00D50248" w:rsidRPr="00D82490" w:rsidRDefault="00D50248" w:rsidP="00D50248">
            <w:pPr>
              <w:spacing w:line="240" w:lineRule="auto"/>
              <w:rPr>
                <w:sz w:val="21"/>
                <w:szCs w:val="21"/>
              </w:rPr>
            </w:pPr>
            <w:r w:rsidRPr="00D82490">
              <w:rPr>
                <w:sz w:val="21"/>
                <w:szCs w:val="21"/>
              </w:rPr>
              <w:t>150</w:t>
            </w:r>
          </w:p>
        </w:tc>
        <w:tc>
          <w:tcPr>
            <w:tcW w:w="1785" w:type="dxa"/>
            <w:hideMark/>
          </w:tcPr>
          <w:p w:rsidR="00D50248" w:rsidRPr="00D82490" w:rsidRDefault="00D50248" w:rsidP="00D50248">
            <w:pPr>
              <w:spacing w:line="240" w:lineRule="auto"/>
              <w:rPr>
                <w:sz w:val="21"/>
                <w:szCs w:val="21"/>
              </w:rPr>
            </w:pPr>
            <w:r w:rsidRPr="00D82490">
              <w:rPr>
                <w:sz w:val="21"/>
                <w:szCs w:val="21"/>
              </w:rPr>
              <w:t>150</w:t>
            </w:r>
          </w:p>
        </w:tc>
      </w:tr>
      <w:tr w:rsidR="00D50248" w:rsidRPr="00D82490" w:rsidTr="00F40872">
        <w:trPr>
          <w:trHeight w:val="333"/>
          <w:jc w:val="center"/>
        </w:trPr>
        <w:tc>
          <w:tcPr>
            <w:tcW w:w="2552" w:type="dxa"/>
            <w:hideMark/>
          </w:tcPr>
          <w:p w:rsidR="00D50248" w:rsidRPr="00D82490" w:rsidRDefault="00D50248" w:rsidP="00D50248">
            <w:pPr>
              <w:spacing w:line="240" w:lineRule="auto"/>
              <w:rPr>
                <w:sz w:val="21"/>
                <w:szCs w:val="21"/>
              </w:rPr>
            </w:pPr>
            <w:r w:rsidRPr="00D82490">
              <w:rPr>
                <w:rFonts w:hint="eastAsia"/>
                <w:sz w:val="21"/>
                <w:szCs w:val="21"/>
              </w:rPr>
              <w:t>橱柜吊柜</w:t>
            </w:r>
          </w:p>
        </w:tc>
        <w:tc>
          <w:tcPr>
            <w:tcW w:w="4279" w:type="dxa"/>
            <w:hideMark/>
          </w:tcPr>
          <w:p w:rsidR="00D50248" w:rsidRPr="00D82490" w:rsidRDefault="00D50248" w:rsidP="00D50248">
            <w:pPr>
              <w:spacing w:line="240" w:lineRule="auto"/>
              <w:rPr>
                <w:sz w:val="21"/>
                <w:szCs w:val="21"/>
              </w:rPr>
            </w:pPr>
            <w:r w:rsidRPr="00D82490">
              <w:rPr>
                <w:sz w:val="21"/>
                <w:szCs w:val="21"/>
              </w:rPr>
              <w:t>300</w:t>
            </w:r>
            <w:r>
              <w:rPr>
                <w:rFonts w:hint="eastAsia"/>
                <w:sz w:val="21"/>
                <w:szCs w:val="21"/>
              </w:rPr>
              <w:t>、</w:t>
            </w:r>
            <w:r>
              <w:rPr>
                <w:rFonts w:hint="eastAsia"/>
                <w:sz w:val="21"/>
                <w:szCs w:val="21"/>
              </w:rPr>
              <w:t>350</w:t>
            </w:r>
            <w:r>
              <w:rPr>
                <w:rFonts w:hint="eastAsia"/>
                <w:sz w:val="21"/>
                <w:szCs w:val="21"/>
              </w:rPr>
              <w:t>、</w:t>
            </w:r>
            <w:r w:rsidRPr="00D82490">
              <w:rPr>
                <w:sz w:val="21"/>
                <w:szCs w:val="21"/>
              </w:rPr>
              <w:t>400</w:t>
            </w:r>
          </w:p>
        </w:tc>
        <w:tc>
          <w:tcPr>
            <w:tcW w:w="1785" w:type="dxa"/>
            <w:vMerge w:val="restart"/>
          </w:tcPr>
          <w:p w:rsidR="00D50248" w:rsidRPr="00D82490" w:rsidRDefault="00D50248" w:rsidP="00D50248">
            <w:pPr>
              <w:spacing w:line="240" w:lineRule="auto"/>
              <w:rPr>
                <w:sz w:val="21"/>
                <w:szCs w:val="21"/>
              </w:rPr>
            </w:pPr>
          </w:p>
          <w:p w:rsidR="00D50248" w:rsidRPr="00D82490" w:rsidRDefault="00D50248" w:rsidP="00D50248">
            <w:pPr>
              <w:spacing w:line="240" w:lineRule="auto"/>
              <w:rPr>
                <w:sz w:val="21"/>
                <w:szCs w:val="21"/>
              </w:rPr>
            </w:pPr>
          </w:p>
          <w:p w:rsidR="00D50248" w:rsidRPr="00D82490" w:rsidRDefault="00D50248" w:rsidP="00D50248">
            <w:pPr>
              <w:spacing w:line="240" w:lineRule="auto"/>
              <w:rPr>
                <w:sz w:val="21"/>
                <w:szCs w:val="21"/>
              </w:rPr>
            </w:pPr>
            <w:r w:rsidRPr="00D82490">
              <w:rPr>
                <w:sz w:val="21"/>
                <w:szCs w:val="21"/>
              </w:rPr>
              <w:t>350</w:t>
            </w:r>
          </w:p>
          <w:p w:rsidR="00D50248" w:rsidRPr="00D82490" w:rsidRDefault="00D50248" w:rsidP="00D50248">
            <w:pPr>
              <w:spacing w:line="240" w:lineRule="auto"/>
              <w:rPr>
                <w:sz w:val="21"/>
                <w:szCs w:val="21"/>
              </w:rPr>
            </w:pPr>
          </w:p>
        </w:tc>
      </w:tr>
      <w:tr w:rsidR="00D50248" w:rsidRPr="00D82490" w:rsidTr="00F40872">
        <w:trPr>
          <w:trHeight w:val="333"/>
          <w:jc w:val="center"/>
        </w:trPr>
        <w:tc>
          <w:tcPr>
            <w:tcW w:w="2552" w:type="dxa"/>
            <w:hideMark/>
          </w:tcPr>
          <w:p w:rsidR="00D50248" w:rsidRPr="00D82490" w:rsidRDefault="00D50248" w:rsidP="00D50248">
            <w:pPr>
              <w:spacing w:line="240" w:lineRule="auto"/>
              <w:rPr>
                <w:sz w:val="21"/>
                <w:szCs w:val="21"/>
              </w:rPr>
            </w:pPr>
            <w:r w:rsidRPr="00D82490">
              <w:rPr>
                <w:rFonts w:hint="eastAsia"/>
                <w:sz w:val="21"/>
                <w:szCs w:val="21"/>
              </w:rPr>
              <w:t>鞋柜</w:t>
            </w:r>
          </w:p>
        </w:tc>
        <w:tc>
          <w:tcPr>
            <w:tcW w:w="4279" w:type="dxa"/>
            <w:hideMark/>
          </w:tcPr>
          <w:p w:rsidR="00D50248" w:rsidRPr="00D82490" w:rsidRDefault="00D50248" w:rsidP="00D50248">
            <w:pPr>
              <w:spacing w:line="240" w:lineRule="auto"/>
              <w:rPr>
                <w:sz w:val="21"/>
                <w:szCs w:val="21"/>
              </w:rPr>
            </w:pPr>
            <w:r w:rsidRPr="00D82490">
              <w:rPr>
                <w:sz w:val="21"/>
                <w:szCs w:val="21"/>
              </w:rPr>
              <w:t>350</w:t>
            </w:r>
            <w:r w:rsidRPr="00D82490">
              <w:rPr>
                <w:rFonts w:hint="eastAsia"/>
                <w:sz w:val="21"/>
                <w:szCs w:val="21"/>
              </w:rPr>
              <w:t>、</w:t>
            </w:r>
            <w:r w:rsidRPr="00D82490">
              <w:rPr>
                <w:sz w:val="21"/>
                <w:szCs w:val="21"/>
              </w:rPr>
              <w:t>400</w:t>
            </w:r>
          </w:p>
        </w:tc>
        <w:tc>
          <w:tcPr>
            <w:tcW w:w="1785" w:type="dxa"/>
            <w:vMerge/>
            <w:vAlign w:val="center"/>
            <w:hideMark/>
          </w:tcPr>
          <w:p w:rsidR="00D50248" w:rsidRPr="00D82490" w:rsidRDefault="00D50248" w:rsidP="00D50248">
            <w:pPr>
              <w:spacing w:line="240" w:lineRule="auto"/>
              <w:rPr>
                <w:sz w:val="21"/>
                <w:szCs w:val="21"/>
              </w:rPr>
            </w:pPr>
          </w:p>
        </w:tc>
      </w:tr>
      <w:tr w:rsidR="00D50248" w:rsidRPr="00D82490" w:rsidTr="00F40872">
        <w:trPr>
          <w:trHeight w:val="333"/>
          <w:jc w:val="center"/>
        </w:trPr>
        <w:tc>
          <w:tcPr>
            <w:tcW w:w="2552" w:type="dxa"/>
            <w:hideMark/>
          </w:tcPr>
          <w:p w:rsidR="00D50248" w:rsidRPr="00D82490" w:rsidRDefault="00D50248" w:rsidP="00D50248">
            <w:pPr>
              <w:spacing w:line="240" w:lineRule="auto"/>
              <w:rPr>
                <w:sz w:val="21"/>
                <w:szCs w:val="21"/>
              </w:rPr>
            </w:pPr>
            <w:r w:rsidRPr="00D82490">
              <w:rPr>
                <w:rFonts w:hint="eastAsia"/>
                <w:sz w:val="21"/>
                <w:szCs w:val="21"/>
              </w:rPr>
              <w:t>电视柜</w:t>
            </w:r>
          </w:p>
        </w:tc>
        <w:tc>
          <w:tcPr>
            <w:tcW w:w="4279" w:type="dxa"/>
            <w:hideMark/>
          </w:tcPr>
          <w:p w:rsidR="00D50248" w:rsidRPr="00D82490" w:rsidRDefault="00D50248" w:rsidP="00D50248">
            <w:pPr>
              <w:spacing w:line="240" w:lineRule="auto"/>
              <w:rPr>
                <w:sz w:val="21"/>
                <w:szCs w:val="21"/>
              </w:rPr>
            </w:pPr>
            <w:r w:rsidRPr="00D82490">
              <w:rPr>
                <w:sz w:val="21"/>
                <w:szCs w:val="21"/>
              </w:rPr>
              <w:t>350</w:t>
            </w:r>
            <w:r w:rsidRPr="00D82490">
              <w:rPr>
                <w:rFonts w:hint="eastAsia"/>
                <w:sz w:val="21"/>
                <w:szCs w:val="21"/>
              </w:rPr>
              <w:t>、</w:t>
            </w:r>
            <w:r w:rsidRPr="00D82490">
              <w:rPr>
                <w:sz w:val="21"/>
                <w:szCs w:val="21"/>
              </w:rPr>
              <w:t>400</w:t>
            </w:r>
            <w:r w:rsidRPr="00D82490">
              <w:rPr>
                <w:rFonts w:hint="eastAsia"/>
                <w:sz w:val="21"/>
                <w:szCs w:val="21"/>
              </w:rPr>
              <w:t>、</w:t>
            </w:r>
            <w:r w:rsidRPr="00D82490">
              <w:rPr>
                <w:sz w:val="21"/>
                <w:szCs w:val="21"/>
              </w:rPr>
              <w:t>450</w:t>
            </w:r>
          </w:p>
        </w:tc>
        <w:tc>
          <w:tcPr>
            <w:tcW w:w="1785" w:type="dxa"/>
            <w:vMerge/>
            <w:vAlign w:val="center"/>
            <w:hideMark/>
          </w:tcPr>
          <w:p w:rsidR="00D50248" w:rsidRPr="00D82490" w:rsidRDefault="00D50248" w:rsidP="00D50248">
            <w:pPr>
              <w:spacing w:line="240" w:lineRule="auto"/>
              <w:rPr>
                <w:sz w:val="21"/>
                <w:szCs w:val="21"/>
              </w:rPr>
            </w:pPr>
          </w:p>
        </w:tc>
      </w:tr>
      <w:tr w:rsidR="00D50248" w:rsidRPr="00D82490" w:rsidTr="00F40872">
        <w:trPr>
          <w:trHeight w:val="333"/>
          <w:jc w:val="center"/>
        </w:trPr>
        <w:tc>
          <w:tcPr>
            <w:tcW w:w="2552" w:type="dxa"/>
            <w:hideMark/>
          </w:tcPr>
          <w:p w:rsidR="00D50248" w:rsidRPr="00D82490" w:rsidRDefault="00D50248" w:rsidP="00D50248">
            <w:pPr>
              <w:spacing w:line="240" w:lineRule="auto"/>
              <w:rPr>
                <w:sz w:val="21"/>
                <w:szCs w:val="21"/>
              </w:rPr>
            </w:pPr>
            <w:r w:rsidRPr="00D82490">
              <w:rPr>
                <w:rFonts w:hint="eastAsia"/>
                <w:sz w:val="21"/>
                <w:szCs w:val="21"/>
              </w:rPr>
              <w:t>书柜</w:t>
            </w:r>
          </w:p>
        </w:tc>
        <w:tc>
          <w:tcPr>
            <w:tcW w:w="4279" w:type="dxa"/>
            <w:hideMark/>
          </w:tcPr>
          <w:p w:rsidR="00D50248" w:rsidRPr="00D82490" w:rsidRDefault="00D50248" w:rsidP="00D50248">
            <w:pPr>
              <w:spacing w:line="240" w:lineRule="auto"/>
              <w:rPr>
                <w:sz w:val="21"/>
                <w:szCs w:val="21"/>
              </w:rPr>
            </w:pPr>
            <w:r w:rsidRPr="00D82490">
              <w:rPr>
                <w:sz w:val="21"/>
                <w:szCs w:val="21"/>
              </w:rPr>
              <w:t>300</w:t>
            </w:r>
            <w:r w:rsidRPr="00D82490">
              <w:rPr>
                <w:rFonts w:hint="eastAsia"/>
                <w:sz w:val="21"/>
                <w:szCs w:val="21"/>
              </w:rPr>
              <w:t>、</w:t>
            </w:r>
            <w:r w:rsidRPr="00D82490">
              <w:rPr>
                <w:sz w:val="21"/>
                <w:szCs w:val="21"/>
              </w:rPr>
              <w:t>350</w:t>
            </w:r>
            <w:r w:rsidRPr="00D82490">
              <w:rPr>
                <w:rFonts w:hint="eastAsia"/>
                <w:sz w:val="21"/>
                <w:szCs w:val="21"/>
              </w:rPr>
              <w:t>、</w:t>
            </w:r>
            <w:r w:rsidRPr="00D82490">
              <w:rPr>
                <w:sz w:val="21"/>
                <w:szCs w:val="21"/>
              </w:rPr>
              <w:t>400</w:t>
            </w:r>
          </w:p>
        </w:tc>
        <w:tc>
          <w:tcPr>
            <w:tcW w:w="1785" w:type="dxa"/>
            <w:vMerge/>
            <w:vAlign w:val="center"/>
            <w:hideMark/>
          </w:tcPr>
          <w:p w:rsidR="00D50248" w:rsidRPr="00D82490" w:rsidRDefault="00D50248" w:rsidP="00D50248">
            <w:pPr>
              <w:spacing w:line="240" w:lineRule="auto"/>
              <w:rPr>
                <w:sz w:val="21"/>
                <w:szCs w:val="21"/>
              </w:rPr>
            </w:pPr>
          </w:p>
        </w:tc>
      </w:tr>
      <w:tr w:rsidR="00D50248" w:rsidRPr="00D82490" w:rsidTr="00F40872">
        <w:trPr>
          <w:trHeight w:val="333"/>
          <w:jc w:val="center"/>
        </w:trPr>
        <w:tc>
          <w:tcPr>
            <w:tcW w:w="2552" w:type="dxa"/>
            <w:hideMark/>
          </w:tcPr>
          <w:p w:rsidR="00D50248" w:rsidRPr="00D82490" w:rsidRDefault="00D50248" w:rsidP="00D50248">
            <w:pPr>
              <w:spacing w:line="240" w:lineRule="auto"/>
              <w:rPr>
                <w:sz w:val="21"/>
                <w:szCs w:val="21"/>
              </w:rPr>
            </w:pPr>
            <w:r w:rsidRPr="00D82490">
              <w:rPr>
                <w:rFonts w:hint="eastAsia"/>
                <w:sz w:val="21"/>
                <w:szCs w:val="21"/>
              </w:rPr>
              <w:t>餐柜</w:t>
            </w:r>
          </w:p>
        </w:tc>
        <w:tc>
          <w:tcPr>
            <w:tcW w:w="4279" w:type="dxa"/>
            <w:hideMark/>
          </w:tcPr>
          <w:p w:rsidR="00D50248" w:rsidRPr="00D82490" w:rsidRDefault="00D50248" w:rsidP="00D50248">
            <w:pPr>
              <w:spacing w:line="240" w:lineRule="auto"/>
              <w:rPr>
                <w:sz w:val="21"/>
                <w:szCs w:val="21"/>
              </w:rPr>
            </w:pPr>
            <w:r w:rsidRPr="00D82490">
              <w:rPr>
                <w:sz w:val="21"/>
                <w:szCs w:val="21"/>
              </w:rPr>
              <w:t>350</w:t>
            </w:r>
            <w:r w:rsidRPr="00D82490">
              <w:rPr>
                <w:rFonts w:hint="eastAsia"/>
                <w:sz w:val="21"/>
                <w:szCs w:val="21"/>
              </w:rPr>
              <w:t>、</w:t>
            </w:r>
            <w:r w:rsidRPr="00D82490">
              <w:rPr>
                <w:sz w:val="21"/>
                <w:szCs w:val="21"/>
              </w:rPr>
              <w:t>400</w:t>
            </w:r>
            <w:r w:rsidRPr="00D82490">
              <w:rPr>
                <w:rFonts w:hint="eastAsia"/>
                <w:sz w:val="21"/>
                <w:szCs w:val="21"/>
              </w:rPr>
              <w:t>、</w:t>
            </w:r>
            <w:r w:rsidRPr="00D82490">
              <w:rPr>
                <w:sz w:val="21"/>
                <w:szCs w:val="21"/>
              </w:rPr>
              <w:t>450</w:t>
            </w:r>
          </w:p>
        </w:tc>
        <w:tc>
          <w:tcPr>
            <w:tcW w:w="1785" w:type="dxa"/>
            <w:hideMark/>
          </w:tcPr>
          <w:p w:rsidR="00D50248" w:rsidRPr="00D82490" w:rsidRDefault="00D50248" w:rsidP="00D50248">
            <w:pPr>
              <w:spacing w:line="240" w:lineRule="auto"/>
              <w:rPr>
                <w:sz w:val="21"/>
                <w:szCs w:val="21"/>
              </w:rPr>
            </w:pPr>
            <w:r w:rsidRPr="00D82490">
              <w:rPr>
                <w:sz w:val="21"/>
                <w:szCs w:val="21"/>
              </w:rPr>
              <w:t>450</w:t>
            </w:r>
          </w:p>
        </w:tc>
      </w:tr>
      <w:tr w:rsidR="00D50248" w:rsidRPr="00D82490" w:rsidTr="00F40872">
        <w:trPr>
          <w:trHeight w:val="266"/>
          <w:jc w:val="center"/>
        </w:trPr>
        <w:tc>
          <w:tcPr>
            <w:tcW w:w="2552" w:type="dxa"/>
            <w:hideMark/>
          </w:tcPr>
          <w:p w:rsidR="00D50248" w:rsidRPr="00D82490" w:rsidRDefault="00D50248" w:rsidP="00D50248">
            <w:pPr>
              <w:spacing w:line="240" w:lineRule="auto"/>
              <w:rPr>
                <w:sz w:val="21"/>
                <w:szCs w:val="21"/>
              </w:rPr>
            </w:pPr>
            <w:r w:rsidRPr="00D82490">
              <w:rPr>
                <w:rFonts w:hint="eastAsia"/>
                <w:sz w:val="21"/>
                <w:szCs w:val="21"/>
              </w:rPr>
              <w:t>橱柜地柜</w:t>
            </w:r>
          </w:p>
        </w:tc>
        <w:tc>
          <w:tcPr>
            <w:tcW w:w="4279" w:type="dxa"/>
            <w:hideMark/>
          </w:tcPr>
          <w:p w:rsidR="00D50248" w:rsidRPr="00D82490" w:rsidRDefault="00D50248" w:rsidP="00D50248">
            <w:pPr>
              <w:spacing w:line="240" w:lineRule="auto"/>
              <w:rPr>
                <w:sz w:val="21"/>
                <w:szCs w:val="21"/>
              </w:rPr>
            </w:pPr>
            <w:r w:rsidRPr="00D82490">
              <w:rPr>
                <w:sz w:val="21"/>
                <w:szCs w:val="21"/>
              </w:rPr>
              <w:t>550</w:t>
            </w:r>
            <w:r w:rsidRPr="00D82490">
              <w:rPr>
                <w:rFonts w:hint="eastAsia"/>
                <w:sz w:val="21"/>
                <w:szCs w:val="21"/>
              </w:rPr>
              <w:t>、</w:t>
            </w:r>
            <w:r w:rsidRPr="00D82490">
              <w:rPr>
                <w:sz w:val="21"/>
                <w:szCs w:val="21"/>
              </w:rPr>
              <w:t>600</w:t>
            </w:r>
            <w:r w:rsidRPr="00D82490">
              <w:rPr>
                <w:rFonts w:hint="eastAsia"/>
                <w:sz w:val="21"/>
                <w:szCs w:val="21"/>
              </w:rPr>
              <w:t>、</w:t>
            </w:r>
            <w:r w:rsidRPr="00D82490">
              <w:rPr>
                <w:sz w:val="21"/>
                <w:szCs w:val="21"/>
              </w:rPr>
              <w:t>650</w:t>
            </w:r>
          </w:p>
        </w:tc>
        <w:tc>
          <w:tcPr>
            <w:tcW w:w="1785" w:type="dxa"/>
            <w:vMerge w:val="restart"/>
          </w:tcPr>
          <w:p w:rsidR="00D50248" w:rsidRPr="00D82490" w:rsidRDefault="00D50248" w:rsidP="00D50248">
            <w:pPr>
              <w:spacing w:line="240" w:lineRule="auto"/>
              <w:rPr>
                <w:sz w:val="21"/>
                <w:szCs w:val="21"/>
              </w:rPr>
            </w:pPr>
          </w:p>
          <w:p w:rsidR="00D50248" w:rsidRPr="00D82490" w:rsidRDefault="00D50248" w:rsidP="00D50248">
            <w:pPr>
              <w:spacing w:line="240" w:lineRule="auto"/>
              <w:rPr>
                <w:sz w:val="21"/>
                <w:szCs w:val="21"/>
              </w:rPr>
            </w:pPr>
          </w:p>
          <w:p w:rsidR="00D50248" w:rsidRPr="00D82490" w:rsidRDefault="00D50248" w:rsidP="00D50248">
            <w:pPr>
              <w:spacing w:line="240" w:lineRule="auto"/>
              <w:rPr>
                <w:sz w:val="21"/>
                <w:szCs w:val="21"/>
              </w:rPr>
            </w:pPr>
            <w:r w:rsidRPr="00D82490">
              <w:rPr>
                <w:sz w:val="21"/>
                <w:szCs w:val="21"/>
              </w:rPr>
              <w:t>600</w:t>
            </w:r>
          </w:p>
          <w:p w:rsidR="00D50248" w:rsidRPr="00D82490" w:rsidRDefault="00D50248" w:rsidP="00D50248">
            <w:pPr>
              <w:spacing w:line="240" w:lineRule="auto"/>
              <w:rPr>
                <w:sz w:val="21"/>
                <w:szCs w:val="21"/>
              </w:rPr>
            </w:pPr>
          </w:p>
        </w:tc>
      </w:tr>
      <w:tr w:rsidR="00D50248" w:rsidRPr="00D82490" w:rsidTr="00F40872">
        <w:trPr>
          <w:trHeight w:val="322"/>
          <w:jc w:val="center"/>
        </w:trPr>
        <w:tc>
          <w:tcPr>
            <w:tcW w:w="2552" w:type="dxa"/>
            <w:hideMark/>
          </w:tcPr>
          <w:p w:rsidR="00D50248" w:rsidRPr="00D82490" w:rsidRDefault="00D50248" w:rsidP="00D50248">
            <w:pPr>
              <w:spacing w:line="240" w:lineRule="auto"/>
              <w:rPr>
                <w:sz w:val="21"/>
                <w:szCs w:val="21"/>
              </w:rPr>
            </w:pPr>
            <w:r w:rsidRPr="00D82490">
              <w:rPr>
                <w:rFonts w:hint="eastAsia"/>
                <w:sz w:val="21"/>
                <w:szCs w:val="21"/>
              </w:rPr>
              <w:t>橱柜高柜</w:t>
            </w:r>
          </w:p>
        </w:tc>
        <w:tc>
          <w:tcPr>
            <w:tcW w:w="4279" w:type="dxa"/>
            <w:hideMark/>
          </w:tcPr>
          <w:p w:rsidR="00D50248" w:rsidRPr="00D82490" w:rsidRDefault="00D50248" w:rsidP="00D50248">
            <w:pPr>
              <w:spacing w:line="240" w:lineRule="auto"/>
              <w:rPr>
                <w:sz w:val="21"/>
                <w:szCs w:val="21"/>
              </w:rPr>
            </w:pPr>
            <w:r w:rsidRPr="00D82490">
              <w:rPr>
                <w:sz w:val="21"/>
                <w:szCs w:val="21"/>
              </w:rPr>
              <w:t>600</w:t>
            </w:r>
            <w:r w:rsidRPr="00D82490">
              <w:rPr>
                <w:rFonts w:hint="eastAsia"/>
                <w:sz w:val="21"/>
                <w:szCs w:val="21"/>
              </w:rPr>
              <w:t>、</w:t>
            </w:r>
            <w:r w:rsidRPr="00D82490">
              <w:rPr>
                <w:sz w:val="21"/>
                <w:szCs w:val="21"/>
              </w:rPr>
              <w:t>650</w:t>
            </w:r>
          </w:p>
        </w:tc>
        <w:tc>
          <w:tcPr>
            <w:tcW w:w="1785" w:type="dxa"/>
            <w:vMerge/>
            <w:vAlign w:val="center"/>
            <w:hideMark/>
          </w:tcPr>
          <w:p w:rsidR="00D50248" w:rsidRPr="00D82490" w:rsidRDefault="00D50248" w:rsidP="00D50248">
            <w:pPr>
              <w:spacing w:line="240" w:lineRule="auto"/>
              <w:rPr>
                <w:sz w:val="21"/>
                <w:szCs w:val="21"/>
              </w:rPr>
            </w:pPr>
          </w:p>
        </w:tc>
      </w:tr>
      <w:tr w:rsidR="00D50248" w:rsidRPr="00D82490" w:rsidTr="00F40872">
        <w:trPr>
          <w:trHeight w:val="223"/>
          <w:jc w:val="center"/>
        </w:trPr>
        <w:tc>
          <w:tcPr>
            <w:tcW w:w="2552" w:type="dxa"/>
            <w:hideMark/>
          </w:tcPr>
          <w:p w:rsidR="00D50248" w:rsidRPr="00D82490" w:rsidRDefault="00D50248" w:rsidP="00D50248">
            <w:pPr>
              <w:spacing w:line="240" w:lineRule="auto"/>
              <w:rPr>
                <w:sz w:val="21"/>
                <w:szCs w:val="21"/>
              </w:rPr>
            </w:pPr>
            <w:r w:rsidRPr="00D82490">
              <w:rPr>
                <w:rFonts w:hint="eastAsia"/>
                <w:sz w:val="21"/>
                <w:szCs w:val="21"/>
              </w:rPr>
              <w:t>衣柜</w:t>
            </w:r>
          </w:p>
        </w:tc>
        <w:tc>
          <w:tcPr>
            <w:tcW w:w="4279" w:type="dxa"/>
            <w:hideMark/>
          </w:tcPr>
          <w:p w:rsidR="00D50248" w:rsidRPr="00D82490" w:rsidRDefault="00D50248" w:rsidP="00D50248">
            <w:pPr>
              <w:spacing w:line="240" w:lineRule="auto"/>
              <w:rPr>
                <w:sz w:val="21"/>
                <w:szCs w:val="21"/>
              </w:rPr>
            </w:pPr>
            <w:r w:rsidRPr="00D82490">
              <w:rPr>
                <w:sz w:val="21"/>
                <w:szCs w:val="21"/>
              </w:rPr>
              <w:t>550</w:t>
            </w:r>
            <w:r w:rsidRPr="00D82490">
              <w:rPr>
                <w:rFonts w:hint="eastAsia"/>
                <w:sz w:val="21"/>
                <w:szCs w:val="21"/>
              </w:rPr>
              <w:t>、</w:t>
            </w:r>
            <w:r w:rsidRPr="00D82490">
              <w:rPr>
                <w:sz w:val="21"/>
                <w:szCs w:val="21"/>
              </w:rPr>
              <w:t>600</w:t>
            </w:r>
            <w:r w:rsidRPr="00D82490">
              <w:rPr>
                <w:rFonts w:hint="eastAsia"/>
                <w:sz w:val="21"/>
                <w:szCs w:val="21"/>
              </w:rPr>
              <w:t>、</w:t>
            </w:r>
            <w:r w:rsidRPr="00D82490">
              <w:rPr>
                <w:sz w:val="21"/>
                <w:szCs w:val="21"/>
              </w:rPr>
              <w:t>650</w:t>
            </w:r>
          </w:p>
        </w:tc>
        <w:tc>
          <w:tcPr>
            <w:tcW w:w="1785" w:type="dxa"/>
            <w:vMerge/>
            <w:vAlign w:val="center"/>
            <w:hideMark/>
          </w:tcPr>
          <w:p w:rsidR="00D50248" w:rsidRPr="00D82490" w:rsidRDefault="00D50248" w:rsidP="00D50248">
            <w:pPr>
              <w:spacing w:line="240" w:lineRule="auto"/>
              <w:rPr>
                <w:sz w:val="21"/>
                <w:szCs w:val="21"/>
              </w:rPr>
            </w:pPr>
          </w:p>
        </w:tc>
      </w:tr>
      <w:tr w:rsidR="00D50248" w:rsidRPr="00D82490" w:rsidTr="00F40872">
        <w:trPr>
          <w:trHeight w:val="122"/>
          <w:jc w:val="center"/>
        </w:trPr>
        <w:tc>
          <w:tcPr>
            <w:tcW w:w="2552" w:type="dxa"/>
            <w:hideMark/>
          </w:tcPr>
          <w:p w:rsidR="00D50248" w:rsidRPr="00D82490" w:rsidRDefault="00D50248" w:rsidP="00D50248">
            <w:pPr>
              <w:spacing w:line="240" w:lineRule="auto"/>
              <w:rPr>
                <w:sz w:val="21"/>
                <w:szCs w:val="21"/>
              </w:rPr>
            </w:pPr>
            <w:r w:rsidRPr="00D82490">
              <w:rPr>
                <w:rFonts w:hint="eastAsia"/>
                <w:sz w:val="21"/>
                <w:szCs w:val="21"/>
              </w:rPr>
              <w:t>洗面柜</w:t>
            </w:r>
          </w:p>
        </w:tc>
        <w:tc>
          <w:tcPr>
            <w:tcW w:w="4279" w:type="dxa"/>
            <w:hideMark/>
          </w:tcPr>
          <w:p w:rsidR="00D50248" w:rsidRPr="00D82490" w:rsidRDefault="00D50248" w:rsidP="00D50248">
            <w:pPr>
              <w:spacing w:line="240" w:lineRule="auto"/>
              <w:rPr>
                <w:sz w:val="21"/>
                <w:szCs w:val="21"/>
              </w:rPr>
            </w:pPr>
            <w:r w:rsidRPr="00D82490">
              <w:rPr>
                <w:sz w:val="21"/>
                <w:szCs w:val="21"/>
              </w:rPr>
              <w:t>450</w:t>
            </w:r>
            <w:r w:rsidRPr="00D82490">
              <w:rPr>
                <w:rFonts w:hint="eastAsia"/>
                <w:sz w:val="21"/>
                <w:szCs w:val="21"/>
              </w:rPr>
              <w:t>、</w:t>
            </w:r>
            <w:r w:rsidRPr="00D82490">
              <w:rPr>
                <w:sz w:val="21"/>
                <w:szCs w:val="21"/>
              </w:rPr>
              <w:t>500</w:t>
            </w:r>
            <w:r w:rsidRPr="00D82490">
              <w:rPr>
                <w:rFonts w:hint="eastAsia"/>
                <w:sz w:val="21"/>
                <w:szCs w:val="21"/>
              </w:rPr>
              <w:t>、</w:t>
            </w:r>
            <w:r w:rsidRPr="00D82490">
              <w:rPr>
                <w:sz w:val="21"/>
                <w:szCs w:val="21"/>
              </w:rPr>
              <w:t>550</w:t>
            </w:r>
            <w:r w:rsidRPr="00D82490">
              <w:rPr>
                <w:rFonts w:hint="eastAsia"/>
                <w:sz w:val="21"/>
                <w:szCs w:val="21"/>
              </w:rPr>
              <w:t>、</w:t>
            </w:r>
            <w:r w:rsidRPr="00D82490">
              <w:rPr>
                <w:sz w:val="21"/>
                <w:szCs w:val="21"/>
              </w:rPr>
              <w:t>600</w:t>
            </w:r>
          </w:p>
        </w:tc>
        <w:tc>
          <w:tcPr>
            <w:tcW w:w="1785" w:type="dxa"/>
            <w:vMerge/>
            <w:vAlign w:val="center"/>
            <w:hideMark/>
          </w:tcPr>
          <w:p w:rsidR="00D50248" w:rsidRPr="00D82490" w:rsidRDefault="00D50248" w:rsidP="00D50248">
            <w:pPr>
              <w:spacing w:line="240" w:lineRule="auto"/>
              <w:rPr>
                <w:sz w:val="21"/>
                <w:szCs w:val="21"/>
              </w:rPr>
            </w:pPr>
          </w:p>
        </w:tc>
      </w:tr>
    </w:tbl>
    <w:p w:rsidR="00D50248" w:rsidRDefault="00D50248" w:rsidP="00D50248">
      <w:r w:rsidRPr="001006C3">
        <w:rPr>
          <w:rFonts w:hint="eastAsia"/>
          <w:b/>
        </w:rPr>
        <w:t>8.4.</w:t>
      </w:r>
      <w:r>
        <w:rPr>
          <w:rFonts w:hint="eastAsia"/>
          <w:b/>
        </w:rPr>
        <w:t>3</w:t>
      </w:r>
      <w:r w:rsidRPr="00344842">
        <w:rPr>
          <w:rFonts w:hint="eastAsia"/>
        </w:rPr>
        <w:t>收纳单元柜体的底座（或地脚）高度优选尺寸宜为</w:t>
      </w:r>
      <w:r w:rsidRPr="00344842">
        <w:t>80mm</w:t>
      </w:r>
      <w:r w:rsidRPr="00344842">
        <w:rPr>
          <w:rFonts w:hint="eastAsia"/>
        </w:rPr>
        <w:t>、</w:t>
      </w:r>
      <w:r w:rsidRPr="00344842">
        <w:t>100mm</w:t>
      </w:r>
      <w:r w:rsidRPr="00344842">
        <w:rPr>
          <w:rFonts w:hint="eastAsia"/>
        </w:rPr>
        <w:t>；侧板高度宜为</w:t>
      </w:r>
      <w:r w:rsidRPr="00344842">
        <w:t>32mm</w:t>
      </w:r>
      <w:r w:rsidRPr="00344842">
        <w:rPr>
          <w:rFonts w:hint="eastAsia"/>
        </w:rPr>
        <w:t>的整数倍。</w:t>
      </w:r>
    </w:p>
    <w:p w:rsidR="00D50248" w:rsidRPr="00344842" w:rsidRDefault="00D50248" w:rsidP="00D50248">
      <w:r w:rsidRPr="001006C3">
        <w:rPr>
          <w:rFonts w:hint="eastAsia"/>
          <w:b/>
        </w:rPr>
        <w:t>8.</w:t>
      </w:r>
      <w:r>
        <w:rPr>
          <w:rFonts w:hint="eastAsia"/>
          <w:b/>
        </w:rPr>
        <w:t>4</w:t>
      </w:r>
      <w:r w:rsidRPr="001006C3">
        <w:rPr>
          <w:rFonts w:hint="eastAsia"/>
          <w:b/>
        </w:rPr>
        <w:t>.</w:t>
      </w:r>
      <w:r>
        <w:rPr>
          <w:rFonts w:hint="eastAsia"/>
          <w:b/>
        </w:rPr>
        <w:t xml:space="preserve">4 </w:t>
      </w:r>
      <w:r w:rsidRPr="00344842">
        <w:rPr>
          <w:rFonts w:hint="eastAsia"/>
        </w:rPr>
        <w:t>内</w:t>
      </w:r>
      <w:r>
        <w:rPr>
          <w:rFonts w:hint="eastAsia"/>
        </w:rPr>
        <w:t>门</w:t>
      </w:r>
      <w:r w:rsidRPr="00344842">
        <w:rPr>
          <w:rFonts w:hint="eastAsia"/>
        </w:rPr>
        <w:t>窗的宽度和高度宜</w:t>
      </w:r>
      <w:r w:rsidR="00343E36">
        <w:rPr>
          <w:rFonts w:hint="eastAsia"/>
        </w:rPr>
        <w:t>符合</w:t>
      </w:r>
      <w:r w:rsidRPr="00344842">
        <w:rPr>
          <w:rFonts w:hint="eastAsia"/>
        </w:rPr>
        <w:t>基本模数</w:t>
      </w:r>
      <w:r w:rsidRPr="00344842">
        <w:rPr>
          <w:rFonts w:hint="eastAsia"/>
          <w:b/>
        </w:rPr>
        <w:t>。</w:t>
      </w:r>
    </w:p>
    <w:p w:rsidR="00D50248" w:rsidRPr="00344842" w:rsidRDefault="00D50248" w:rsidP="00D50248">
      <w:r w:rsidRPr="001006C3">
        <w:rPr>
          <w:rFonts w:hint="eastAsia"/>
          <w:b/>
        </w:rPr>
        <w:t>8.</w:t>
      </w:r>
      <w:r>
        <w:rPr>
          <w:rFonts w:hint="eastAsia"/>
          <w:b/>
        </w:rPr>
        <w:t>4</w:t>
      </w:r>
      <w:r w:rsidRPr="001006C3">
        <w:rPr>
          <w:rFonts w:hint="eastAsia"/>
          <w:b/>
        </w:rPr>
        <w:t>.</w:t>
      </w:r>
      <w:r>
        <w:rPr>
          <w:rFonts w:hint="eastAsia"/>
          <w:b/>
        </w:rPr>
        <w:t xml:space="preserve">5 </w:t>
      </w:r>
      <w:r w:rsidRPr="00344842">
        <w:rPr>
          <w:rFonts w:hint="eastAsia"/>
        </w:rPr>
        <w:t>内门的高度</w:t>
      </w:r>
      <w:r>
        <w:rPr>
          <w:rFonts w:hint="eastAsia"/>
        </w:rPr>
        <w:t>优先尺寸</w:t>
      </w:r>
      <w:r w:rsidRPr="00344842">
        <w:rPr>
          <w:rFonts w:hint="eastAsia"/>
        </w:rPr>
        <w:t>宜为</w:t>
      </w:r>
      <w:r w:rsidRPr="00344842">
        <w:rPr>
          <w:rFonts w:hint="eastAsia"/>
        </w:rPr>
        <w:t>2000mm</w:t>
      </w:r>
      <w:r w:rsidRPr="00344842">
        <w:rPr>
          <w:rFonts w:hint="eastAsia"/>
        </w:rPr>
        <w:t>、</w:t>
      </w:r>
      <w:r w:rsidRPr="00344842">
        <w:rPr>
          <w:rFonts w:hint="eastAsia"/>
        </w:rPr>
        <w:t>2100mm</w:t>
      </w:r>
      <w:r w:rsidRPr="00344842">
        <w:rPr>
          <w:rFonts w:hint="eastAsia"/>
        </w:rPr>
        <w:t>、</w:t>
      </w:r>
      <w:r w:rsidRPr="00344842">
        <w:rPr>
          <w:rFonts w:hint="eastAsia"/>
        </w:rPr>
        <w:t>2200mm</w:t>
      </w:r>
      <w:r w:rsidRPr="00344842">
        <w:rPr>
          <w:rFonts w:hint="eastAsia"/>
          <w:b/>
        </w:rPr>
        <w:t>。</w:t>
      </w:r>
    </w:p>
    <w:p w:rsidR="00D50248" w:rsidRPr="008F693D" w:rsidRDefault="00D50248" w:rsidP="008F693D">
      <w:r w:rsidRPr="001006C3">
        <w:rPr>
          <w:rFonts w:hint="eastAsia"/>
          <w:b/>
        </w:rPr>
        <w:t>8.</w:t>
      </w:r>
      <w:r>
        <w:rPr>
          <w:rFonts w:hint="eastAsia"/>
          <w:b/>
        </w:rPr>
        <w:t>4</w:t>
      </w:r>
      <w:r w:rsidRPr="001006C3">
        <w:rPr>
          <w:rFonts w:hint="eastAsia"/>
          <w:b/>
        </w:rPr>
        <w:t>.</w:t>
      </w:r>
      <w:r>
        <w:rPr>
          <w:rFonts w:hint="eastAsia"/>
          <w:b/>
        </w:rPr>
        <w:t xml:space="preserve">6 </w:t>
      </w:r>
      <w:r w:rsidRPr="00344842">
        <w:rPr>
          <w:rFonts w:hint="eastAsia"/>
        </w:rPr>
        <w:t>内门的宽度</w:t>
      </w:r>
      <w:r>
        <w:rPr>
          <w:rFonts w:hint="eastAsia"/>
        </w:rPr>
        <w:t>优先尺寸</w:t>
      </w:r>
      <w:r w:rsidRPr="00344842">
        <w:rPr>
          <w:rFonts w:hint="eastAsia"/>
        </w:rPr>
        <w:t>宜为</w:t>
      </w:r>
      <w:r w:rsidRPr="00344842">
        <w:rPr>
          <w:rFonts w:hint="eastAsia"/>
        </w:rPr>
        <w:t>800mm</w:t>
      </w:r>
      <w:r w:rsidRPr="00344842">
        <w:rPr>
          <w:rFonts w:hint="eastAsia"/>
        </w:rPr>
        <w:t>、</w:t>
      </w:r>
      <w:r w:rsidRPr="00344842">
        <w:rPr>
          <w:rFonts w:hint="eastAsia"/>
        </w:rPr>
        <w:t>900mm</w:t>
      </w:r>
      <w:r w:rsidRPr="00344842">
        <w:rPr>
          <w:rFonts w:hint="eastAsia"/>
        </w:rPr>
        <w:t>、</w:t>
      </w:r>
      <w:r>
        <w:rPr>
          <w:rFonts w:hint="eastAsia"/>
        </w:rPr>
        <w:t>100</w:t>
      </w:r>
      <w:r w:rsidRPr="00344842">
        <w:rPr>
          <w:rFonts w:hint="eastAsia"/>
        </w:rPr>
        <w:t>0mm</w:t>
      </w:r>
      <w:r w:rsidRPr="00344842">
        <w:rPr>
          <w:rFonts w:hint="eastAsia"/>
        </w:rPr>
        <w:t>。</w:t>
      </w:r>
    </w:p>
    <w:p w:rsidR="00D50248" w:rsidRPr="00D82490" w:rsidRDefault="00D50248" w:rsidP="00D50248">
      <w:pPr>
        <w:pStyle w:val="1"/>
        <w:spacing w:before="312" w:after="312"/>
        <w:rPr>
          <w:rFonts w:ascii="Times New Roman" w:eastAsia="宋体" w:hAnsi="Times New Roman"/>
        </w:rPr>
      </w:pPr>
      <w:r w:rsidRPr="00D82490">
        <w:rPr>
          <w:rFonts w:ascii="Times New Roman" w:eastAsia="宋体" w:hAnsi="Times New Roman"/>
        </w:rPr>
        <w:lastRenderedPageBreak/>
        <w:t>9</w:t>
      </w:r>
      <w:r w:rsidRPr="00D82490">
        <w:rPr>
          <w:rFonts w:ascii="Times New Roman" w:eastAsia="宋体"/>
        </w:rPr>
        <w:t>设备及管线</w:t>
      </w:r>
    </w:p>
    <w:p w:rsidR="00D50248" w:rsidRPr="00D82490" w:rsidRDefault="00D50248" w:rsidP="002E445D">
      <w:pPr>
        <w:pStyle w:val="20"/>
        <w:spacing w:beforeLines="50" w:before="156" w:afterLines="50" w:after="156"/>
        <w:rPr>
          <w:rFonts w:ascii="Times New Roman" w:eastAsia="宋体" w:hAnsi="Times New Roman"/>
        </w:rPr>
      </w:pPr>
      <w:r w:rsidRPr="00D82490">
        <w:rPr>
          <w:rFonts w:ascii="Times New Roman" w:eastAsia="宋体" w:hAnsi="Times New Roman"/>
        </w:rPr>
        <w:t>9.1</w:t>
      </w:r>
      <w:r w:rsidRPr="00D82490">
        <w:rPr>
          <w:rFonts w:ascii="Times New Roman" w:eastAsia="宋体" w:hAnsi="宋体"/>
        </w:rPr>
        <w:t>一般规定</w:t>
      </w:r>
    </w:p>
    <w:p w:rsidR="00D50248" w:rsidRPr="00344842" w:rsidRDefault="00D50248" w:rsidP="00D50248">
      <w:r w:rsidRPr="001006C3">
        <w:rPr>
          <w:rFonts w:hint="eastAsia"/>
          <w:b/>
        </w:rPr>
        <w:t>9.1.1</w:t>
      </w:r>
      <w:r w:rsidRPr="00344842">
        <w:rPr>
          <w:rFonts w:hint="eastAsia"/>
        </w:rPr>
        <w:t>设备选型及管线设计应优先选用符合模数</w:t>
      </w:r>
      <w:r>
        <w:rPr>
          <w:rFonts w:hint="eastAsia"/>
        </w:rPr>
        <w:t>序列的标准化</w:t>
      </w:r>
      <w:r w:rsidRPr="00344842">
        <w:rPr>
          <w:rFonts w:hint="eastAsia"/>
        </w:rPr>
        <w:t>产品。</w:t>
      </w:r>
    </w:p>
    <w:p w:rsidR="00D50248" w:rsidRPr="00344842" w:rsidRDefault="00D50248" w:rsidP="00D50248">
      <w:r w:rsidRPr="001006C3">
        <w:rPr>
          <w:rFonts w:hint="eastAsia"/>
          <w:b/>
        </w:rPr>
        <w:t>9.1.2</w:t>
      </w:r>
      <w:r w:rsidRPr="00344842">
        <w:rPr>
          <w:rFonts w:hint="eastAsia"/>
        </w:rPr>
        <w:t>设备选型及管线</w:t>
      </w:r>
      <w:r w:rsidRPr="00344842">
        <w:rPr>
          <w:rFonts w:ascii="宋体" w:hAnsi="宋体" w:cs="Arial" w:hint="eastAsia"/>
        </w:rPr>
        <w:t>宜采用界面定位法</w:t>
      </w:r>
      <w:r>
        <w:rPr>
          <w:rFonts w:ascii="宋体" w:hAnsi="宋体" w:cs="Arial" w:hint="eastAsia"/>
        </w:rPr>
        <w:t>，</w:t>
      </w:r>
      <w:r w:rsidRPr="00344842">
        <w:rPr>
          <w:rFonts w:hint="eastAsia"/>
        </w:rPr>
        <w:t>准确定位。</w:t>
      </w:r>
    </w:p>
    <w:p w:rsidR="00D50248" w:rsidRPr="00344842" w:rsidRDefault="00D50248" w:rsidP="00D50248">
      <w:r w:rsidRPr="001006C3">
        <w:rPr>
          <w:rFonts w:hint="eastAsia"/>
          <w:b/>
        </w:rPr>
        <w:t>9.1.</w:t>
      </w:r>
      <w:r>
        <w:rPr>
          <w:rFonts w:hint="eastAsia"/>
          <w:b/>
        </w:rPr>
        <w:t xml:space="preserve">3 </w:t>
      </w:r>
      <w:r w:rsidRPr="00344842">
        <w:t>设备</w:t>
      </w:r>
      <w:r w:rsidRPr="00344842">
        <w:rPr>
          <w:rFonts w:hint="eastAsia"/>
        </w:rPr>
        <w:t>及管线定位应采用基本模数或分模数。分模数的优先尺寸为</w:t>
      </w:r>
      <w:r w:rsidRPr="00344842">
        <w:rPr>
          <w:rFonts w:hint="eastAsia"/>
        </w:rPr>
        <w:t>M/2</w:t>
      </w:r>
      <w:r w:rsidRPr="00344842">
        <w:rPr>
          <w:rFonts w:hint="eastAsia"/>
        </w:rPr>
        <w:t>、</w:t>
      </w:r>
      <w:r w:rsidRPr="00344842">
        <w:rPr>
          <w:rFonts w:hint="eastAsia"/>
        </w:rPr>
        <w:t>M/5</w:t>
      </w:r>
      <w:r w:rsidRPr="00344842">
        <w:rPr>
          <w:rFonts w:hint="eastAsia"/>
        </w:rPr>
        <w:t>、</w:t>
      </w:r>
      <w:r w:rsidRPr="00344842">
        <w:rPr>
          <w:rFonts w:hint="eastAsia"/>
        </w:rPr>
        <w:t>M/</w:t>
      </w:r>
      <w:r w:rsidRPr="00344842">
        <w:t>10</w:t>
      </w:r>
      <w:r w:rsidRPr="00344842">
        <w:rPr>
          <w:rFonts w:hint="eastAsia"/>
        </w:rPr>
        <w:t>。</w:t>
      </w:r>
    </w:p>
    <w:p w:rsidR="00D50248" w:rsidRPr="00344842" w:rsidRDefault="00D50248" w:rsidP="00D50248">
      <w:r w:rsidRPr="001006C3">
        <w:rPr>
          <w:rFonts w:hint="eastAsia"/>
          <w:b/>
        </w:rPr>
        <w:t>9.1.</w:t>
      </w:r>
      <w:r>
        <w:rPr>
          <w:rFonts w:hint="eastAsia"/>
          <w:b/>
        </w:rPr>
        <w:t>4</w:t>
      </w:r>
      <w:r w:rsidRPr="00344842">
        <w:rPr>
          <w:rFonts w:hint="eastAsia"/>
        </w:rPr>
        <w:t>设备及管线、支吊架、预埋件等的预留预埋位置应遵守结构设计模数网格，在结构容许的位置进行预留预埋。</w:t>
      </w:r>
    </w:p>
    <w:p w:rsidR="00D50248" w:rsidRPr="00D82490" w:rsidRDefault="00D50248" w:rsidP="002E445D">
      <w:pPr>
        <w:pStyle w:val="20"/>
        <w:spacing w:beforeLines="50" w:before="156" w:afterLines="50" w:after="156"/>
        <w:rPr>
          <w:rFonts w:ascii="Times New Roman" w:eastAsia="宋体" w:hAnsi="Times New Roman"/>
        </w:rPr>
      </w:pPr>
      <w:r w:rsidRPr="00D82490">
        <w:rPr>
          <w:rFonts w:ascii="Times New Roman" w:eastAsia="宋体" w:hAnsi="Times New Roman"/>
        </w:rPr>
        <w:t>9.2</w:t>
      </w:r>
      <w:r w:rsidRPr="00D82490">
        <w:rPr>
          <w:rFonts w:ascii="Times New Roman" w:eastAsia="宋体" w:hAnsi="宋体"/>
        </w:rPr>
        <w:t>设备</w:t>
      </w:r>
    </w:p>
    <w:p w:rsidR="00D50248" w:rsidRPr="00344842" w:rsidRDefault="00D50248" w:rsidP="00D50248">
      <w:r w:rsidRPr="001006C3">
        <w:rPr>
          <w:rFonts w:hint="eastAsia"/>
          <w:b/>
        </w:rPr>
        <w:t>9.2.1</w:t>
      </w:r>
      <w:r w:rsidRPr="00344842">
        <w:t>应</w:t>
      </w:r>
      <w:r w:rsidRPr="00344842">
        <w:rPr>
          <w:rFonts w:hint="eastAsia"/>
        </w:rPr>
        <w:t>优先</w:t>
      </w:r>
      <w:r w:rsidRPr="00344842">
        <w:t>选用符合工业化住宅模数体系尺寸的</w:t>
      </w:r>
      <w:r w:rsidRPr="00344842">
        <w:rPr>
          <w:rFonts w:hint="eastAsia"/>
        </w:rPr>
        <w:t>机电</w:t>
      </w:r>
      <w:r w:rsidRPr="00344842">
        <w:t>设备</w:t>
      </w:r>
      <w:r w:rsidRPr="00344842">
        <w:rPr>
          <w:rFonts w:hint="eastAsia"/>
        </w:rPr>
        <w:t>，</w:t>
      </w:r>
      <w:r w:rsidRPr="00344842">
        <w:t>便于工业化住宅的标准化</w:t>
      </w:r>
      <w:r>
        <w:rPr>
          <w:rFonts w:hint="eastAsia"/>
        </w:rPr>
        <w:t>设计</w:t>
      </w:r>
      <w:r w:rsidRPr="00344842">
        <w:rPr>
          <w:rFonts w:hint="eastAsia"/>
        </w:rPr>
        <w:t>。</w:t>
      </w:r>
    </w:p>
    <w:p w:rsidR="00D50248" w:rsidRPr="00344842" w:rsidRDefault="00D50248" w:rsidP="00D50248">
      <w:r w:rsidRPr="001006C3">
        <w:rPr>
          <w:rFonts w:hint="eastAsia"/>
          <w:b/>
        </w:rPr>
        <w:t>9.2.</w:t>
      </w:r>
      <w:r>
        <w:rPr>
          <w:b/>
        </w:rPr>
        <w:t>2</w:t>
      </w:r>
      <w:r>
        <w:rPr>
          <w:rFonts w:hint="eastAsia"/>
        </w:rPr>
        <w:t>建筑</w:t>
      </w:r>
      <w:r w:rsidRPr="00344842">
        <w:t>设备的</w:t>
      </w:r>
      <w:r>
        <w:rPr>
          <w:rFonts w:hint="eastAsia"/>
        </w:rPr>
        <w:t>布置</w:t>
      </w:r>
      <w:r w:rsidRPr="00344842">
        <w:t>应考虑安装和维护</w:t>
      </w:r>
      <w:r w:rsidRPr="00344842">
        <w:rPr>
          <w:rFonts w:hint="eastAsia"/>
        </w:rPr>
        <w:t>更新的</w:t>
      </w:r>
      <w:r w:rsidRPr="00344842">
        <w:t>空间</w:t>
      </w:r>
      <w:r w:rsidRPr="00344842">
        <w:rPr>
          <w:rFonts w:hint="eastAsia"/>
        </w:rPr>
        <w:t>尺寸，与主体结构和装饰密切配合。人孔检修口</w:t>
      </w:r>
      <w:r>
        <w:rPr>
          <w:rFonts w:hint="eastAsia"/>
        </w:rPr>
        <w:t>尺寸</w:t>
      </w:r>
      <w:r w:rsidRPr="00344842">
        <w:rPr>
          <w:rFonts w:hint="eastAsia"/>
        </w:rPr>
        <w:t>宜采用</w:t>
      </w:r>
      <w:r w:rsidRPr="00344842">
        <w:rPr>
          <w:rFonts w:hint="eastAsia"/>
        </w:rPr>
        <w:t>600</w:t>
      </w:r>
      <w:r>
        <w:rPr>
          <w:rFonts w:hint="eastAsia"/>
        </w:rPr>
        <w:t>mm</w:t>
      </w:r>
      <w:r w:rsidRPr="008938D0">
        <w:rPr>
          <w:rFonts w:hint="eastAsia"/>
        </w:rPr>
        <w:t>×</w:t>
      </w:r>
      <w:r w:rsidRPr="00344842">
        <w:t>600</w:t>
      </w:r>
      <w:r>
        <w:rPr>
          <w:rFonts w:hint="eastAsia"/>
        </w:rPr>
        <w:t>mm</w:t>
      </w:r>
      <w:r w:rsidRPr="00344842">
        <w:rPr>
          <w:rFonts w:hint="eastAsia"/>
        </w:rPr>
        <w:t>，</w:t>
      </w:r>
      <w:r w:rsidRPr="00344842">
        <w:t>手孔检修口</w:t>
      </w:r>
      <w:r>
        <w:rPr>
          <w:rFonts w:hint="eastAsia"/>
        </w:rPr>
        <w:t>尺寸</w:t>
      </w:r>
      <w:r w:rsidRPr="00344842">
        <w:rPr>
          <w:rFonts w:hint="eastAsia"/>
        </w:rPr>
        <w:t>宜采用不小于</w:t>
      </w:r>
      <w:r w:rsidRPr="00344842">
        <w:t>1</w:t>
      </w:r>
      <w:r w:rsidRPr="00344842">
        <w:rPr>
          <w:rFonts w:hint="eastAsia"/>
        </w:rPr>
        <w:t>00</w:t>
      </w:r>
      <w:r>
        <w:rPr>
          <w:rFonts w:hint="eastAsia"/>
        </w:rPr>
        <w:t>mm</w:t>
      </w:r>
      <w:r w:rsidRPr="008938D0">
        <w:rPr>
          <w:rFonts w:hint="eastAsia"/>
        </w:rPr>
        <w:t>×</w:t>
      </w:r>
      <w:r w:rsidRPr="00344842">
        <w:t>100</w:t>
      </w:r>
      <w:r>
        <w:rPr>
          <w:rFonts w:hint="eastAsia"/>
        </w:rPr>
        <w:t>mm</w:t>
      </w:r>
      <w:r>
        <w:rPr>
          <w:rFonts w:hint="eastAsia"/>
        </w:rPr>
        <w:t>，可</w:t>
      </w:r>
      <w:r>
        <w:t>采用</w:t>
      </w:r>
      <w:r w:rsidR="008304AD">
        <w:rPr>
          <w:rFonts w:hint="eastAsia"/>
        </w:rPr>
        <w:t>符合</w:t>
      </w:r>
      <w:r>
        <w:t>M/2</w:t>
      </w:r>
      <w:r w:rsidR="008304AD">
        <w:rPr>
          <w:rFonts w:hint="eastAsia"/>
        </w:rPr>
        <w:t>的尺寸</w:t>
      </w:r>
      <w:r>
        <w:t>数列</w:t>
      </w:r>
      <w:r w:rsidRPr="00344842">
        <w:rPr>
          <w:rFonts w:hint="eastAsia"/>
        </w:rPr>
        <w:t>。</w:t>
      </w:r>
    </w:p>
    <w:p w:rsidR="00D50248" w:rsidRPr="008304AD" w:rsidRDefault="00D50248" w:rsidP="008304AD">
      <w:r w:rsidRPr="001006C3">
        <w:rPr>
          <w:rFonts w:hint="eastAsia"/>
          <w:b/>
        </w:rPr>
        <w:t>9.2.</w:t>
      </w:r>
      <w:r>
        <w:rPr>
          <w:b/>
        </w:rPr>
        <w:t>3</w:t>
      </w:r>
      <w:r w:rsidRPr="00344842">
        <w:rPr>
          <w:rFonts w:hint="eastAsia"/>
        </w:rPr>
        <w:t>对于公共功能的</w:t>
      </w:r>
      <w:r>
        <w:rPr>
          <w:rFonts w:hint="eastAsia"/>
        </w:rPr>
        <w:t>建筑</w:t>
      </w:r>
      <w:r w:rsidRPr="00344842">
        <w:rPr>
          <w:rFonts w:hint="eastAsia"/>
        </w:rPr>
        <w:t>设备宜设置在公共空间内，</w:t>
      </w:r>
      <w:r>
        <w:rPr>
          <w:rFonts w:hint="eastAsia"/>
        </w:rPr>
        <w:t>并应</w:t>
      </w:r>
      <w:r w:rsidRPr="00344842">
        <w:rPr>
          <w:rFonts w:hint="eastAsia"/>
        </w:rPr>
        <w:t>根据需要进行明装、暗装或设置</w:t>
      </w:r>
      <w:r>
        <w:rPr>
          <w:rFonts w:hint="eastAsia"/>
        </w:rPr>
        <w:t>在</w:t>
      </w:r>
      <w:r w:rsidRPr="00344842">
        <w:rPr>
          <w:rFonts w:hint="eastAsia"/>
        </w:rPr>
        <w:t>设备间内</w:t>
      </w:r>
      <w:r>
        <w:rPr>
          <w:rFonts w:hint="eastAsia"/>
        </w:rPr>
        <w:t>。配电箱</w:t>
      </w:r>
      <w:r>
        <w:t>前的操作空间</w:t>
      </w:r>
      <w:r>
        <w:rPr>
          <w:rFonts w:hint="eastAsia"/>
        </w:rPr>
        <w:t>应</w:t>
      </w:r>
      <w:r>
        <w:t>不小于</w:t>
      </w:r>
      <w:r>
        <w:rPr>
          <w:rFonts w:hint="eastAsia"/>
        </w:rPr>
        <w:t>800</w:t>
      </w:r>
      <w:r>
        <w:t>mm</w:t>
      </w:r>
      <w:r>
        <w:t>，</w:t>
      </w:r>
      <w:r>
        <w:rPr>
          <w:rFonts w:hint="eastAsia"/>
        </w:rPr>
        <w:t>其他</w:t>
      </w:r>
      <w:r>
        <w:t>设备的检修空间不小于</w:t>
      </w:r>
      <w:r>
        <w:t>50</w:t>
      </w:r>
      <w:r>
        <w:rPr>
          <w:rFonts w:hint="eastAsia"/>
        </w:rPr>
        <w:t>0</w:t>
      </w:r>
      <w:r>
        <w:t>mm</w:t>
      </w:r>
      <w:r w:rsidRPr="00344842">
        <w:rPr>
          <w:rFonts w:hint="eastAsia"/>
        </w:rPr>
        <w:t>。当设备间门</w:t>
      </w:r>
      <w:r>
        <w:rPr>
          <w:rFonts w:hint="eastAsia"/>
        </w:rPr>
        <w:t>前</w:t>
      </w:r>
      <w:r>
        <w:t>的</w:t>
      </w:r>
      <w:r>
        <w:rPr>
          <w:rFonts w:hint="eastAsia"/>
        </w:rPr>
        <w:t>空间可</w:t>
      </w:r>
      <w:r w:rsidRPr="00344842">
        <w:rPr>
          <w:rFonts w:hint="eastAsia"/>
        </w:rPr>
        <w:t>作为检修空间时，一般管道间或设备间的进深</w:t>
      </w:r>
      <w:r>
        <w:rPr>
          <w:rFonts w:hint="eastAsia"/>
        </w:rPr>
        <w:t>宜采用</w:t>
      </w:r>
      <w:r w:rsidRPr="00344842">
        <w:rPr>
          <w:rFonts w:hint="eastAsia"/>
        </w:rPr>
        <w:t>300~</w:t>
      </w:r>
      <w:r w:rsidRPr="00344842">
        <w:t>500mm</w:t>
      </w:r>
      <w:r>
        <w:rPr>
          <w:rFonts w:hint="eastAsia"/>
        </w:rPr>
        <w:t>。</w:t>
      </w:r>
    </w:p>
    <w:p w:rsidR="00D50248" w:rsidRPr="00C73E1B" w:rsidRDefault="00D50248" w:rsidP="00D50248">
      <w:pPr>
        <w:spacing w:line="240" w:lineRule="auto"/>
        <w:jc w:val="center"/>
        <w:rPr>
          <w:rFonts w:cs="Arial"/>
          <w:b/>
          <w:sz w:val="21"/>
          <w:szCs w:val="30"/>
        </w:rPr>
      </w:pPr>
      <w:r w:rsidRPr="00C73E1B">
        <w:rPr>
          <w:rFonts w:cs="Arial" w:hint="eastAsia"/>
          <w:b/>
          <w:sz w:val="21"/>
          <w:szCs w:val="30"/>
        </w:rPr>
        <w:t>表</w:t>
      </w:r>
      <w:r w:rsidRPr="00C73E1B">
        <w:rPr>
          <w:rFonts w:cs="Arial"/>
          <w:b/>
          <w:sz w:val="21"/>
          <w:szCs w:val="30"/>
        </w:rPr>
        <w:t>9</w:t>
      </w:r>
      <w:r w:rsidRPr="00C73E1B">
        <w:rPr>
          <w:rFonts w:cs="Arial" w:hint="eastAsia"/>
          <w:b/>
          <w:sz w:val="21"/>
          <w:szCs w:val="30"/>
        </w:rPr>
        <w:t>.</w:t>
      </w:r>
      <w:r w:rsidRPr="00C73E1B">
        <w:rPr>
          <w:rFonts w:cs="Arial"/>
          <w:b/>
          <w:sz w:val="21"/>
          <w:szCs w:val="30"/>
        </w:rPr>
        <w:t>2</w:t>
      </w:r>
      <w:r w:rsidRPr="00C73E1B">
        <w:rPr>
          <w:rFonts w:cs="Arial" w:hint="eastAsia"/>
          <w:b/>
          <w:sz w:val="21"/>
          <w:szCs w:val="30"/>
        </w:rPr>
        <w:t>.</w:t>
      </w:r>
      <w:r w:rsidRPr="00C73E1B">
        <w:rPr>
          <w:rFonts w:cs="Arial"/>
          <w:b/>
          <w:sz w:val="21"/>
          <w:szCs w:val="30"/>
        </w:rPr>
        <w:t>3</w:t>
      </w:r>
      <w:r w:rsidRPr="00C73E1B">
        <w:rPr>
          <w:rFonts w:cs="Arial" w:hint="eastAsia"/>
          <w:b/>
          <w:sz w:val="21"/>
          <w:szCs w:val="30"/>
        </w:rPr>
        <w:t>设备间的优先尺寸</w:t>
      </w:r>
      <w:r w:rsidRPr="00C73E1B">
        <w:rPr>
          <w:rFonts w:cs="Arial" w:hint="eastAsia"/>
          <w:b/>
          <w:sz w:val="21"/>
          <w:szCs w:val="30"/>
        </w:rPr>
        <w:t>(mm)</w:t>
      </w:r>
    </w:p>
    <w:tbl>
      <w:tblPr>
        <w:tblW w:w="893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127"/>
        <w:gridCol w:w="6804"/>
      </w:tblGrid>
      <w:tr w:rsidR="00D50248" w:rsidRPr="00343861" w:rsidTr="002059A7">
        <w:tc>
          <w:tcPr>
            <w:tcW w:w="2127" w:type="dxa"/>
            <w:vAlign w:val="center"/>
          </w:tcPr>
          <w:p w:rsidR="00D50248" w:rsidRDefault="00D50248" w:rsidP="00D50248">
            <w:pPr>
              <w:spacing w:line="240" w:lineRule="auto"/>
              <w:jc w:val="center"/>
              <w:rPr>
                <w:sz w:val="21"/>
                <w:szCs w:val="21"/>
              </w:rPr>
            </w:pPr>
            <w:r>
              <w:rPr>
                <w:rFonts w:hint="eastAsia"/>
                <w:sz w:val="21"/>
                <w:szCs w:val="21"/>
              </w:rPr>
              <w:t>项目</w:t>
            </w:r>
          </w:p>
        </w:tc>
        <w:tc>
          <w:tcPr>
            <w:tcW w:w="6804" w:type="dxa"/>
            <w:vAlign w:val="center"/>
          </w:tcPr>
          <w:p w:rsidR="00D50248" w:rsidRDefault="00D50248" w:rsidP="00D50248">
            <w:pPr>
              <w:spacing w:line="240" w:lineRule="auto"/>
              <w:jc w:val="center"/>
              <w:rPr>
                <w:sz w:val="21"/>
                <w:szCs w:val="21"/>
              </w:rPr>
            </w:pPr>
            <w:r>
              <w:rPr>
                <w:rFonts w:hint="eastAsia"/>
                <w:sz w:val="21"/>
                <w:szCs w:val="21"/>
              </w:rPr>
              <w:t>优先</w:t>
            </w:r>
            <w:r w:rsidRPr="00343861">
              <w:rPr>
                <w:rFonts w:hint="eastAsia"/>
                <w:sz w:val="21"/>
                <w:szCs w:val="21"/>
              </w:rPr>
              <w:t>尺寸</w:t>
            </w:r>
          </w:p>
        </w:tc>
      </w:tr>
      <w:tr w:rsidR="00D50248" w:rsidRPr="00343861" w:rsidTr="002059A7">
        <w:tc>
          <w:tcPr>
            <w:tcW w:w="2127" w:type="dxa"/>
            <w:vAlign w:val="center"/>
          </w:tcPr>
          <w:p w:rsidR="00D50248" w:rsidRDefault="00D50248" w:rsidP="00D50248">
            <w:pPr>
              <w:spacing w:line="240" w:lineRule="auto"/>
              <w:jc w:val="center"/>
              <w:rPr>
                <w:sz w:val="21"/>
                <w:szCs w:val="21"/>
              </w:rPr>
            </w:pPr>
            <w:r>
              <w:rPr>
                <w:rFonts w:hint="eastAsia"/>
                <w:sz w:val="21"/>
                <w:szCs w:val="21"/>
              </w:rPr>
              <w:t>宽度</w:t>
            </w:r>
          </w:p>
        </w:tc>
        <w:tc>
          <w:tcPr>
            <w:tcW w:w="6804" w:type="dxa"/>
            <w:vAlign w:val="center"/>
          </w:tcPr>
          <w:p w:rsidR="00D50248" w:rsidRPr="00343861" w:rsidRDefault="00D50248" w:rsidP="00D50248">
            <w:pPr>
              <w:spacing w:line="240" w:lineRule="auto"/>
              <w:rPr>
                <w:sz w:val="21"/>
                <w:szCs w:val="21"/>
              </w:rPr>
            </w:pPr>
            <w:r>
              <w:rPr>
                <w:sz w:val="21"/>
                <w:szCs w:val="21"/>
              </w:rPr>
              <w:t xml:space="preserve">400  500  600  800  900  1000  </w:t>
            </w:r>
            <w:r w:rsidRPr="00343861">
              <w:rPr>
                <w:rFonts w:hint="eastAsia"/>
                <w:sz w:val="21"/>
                <w:szCs w:val="21"/>
              </w:rPr>
              <w:t>120015001800</w:t>
            </w:r>
            <w:r>
              <w:rPr>
                <w:rFonts w:hint="eastAsia"/>
                <w:sz w:val="21"/>
                <w:szCs w:val="21"/>
              </w:rPr>
              <w:t xml:space="preserve">  2100</w:t>
            </w:r>
            <w:r>
              <w:rPr>
                <w:sz w:val="21"/>
                <w:szCs w:val="21"/>
              </w:rPr>
              <w:t xml:space="preserve">  2400</w:t>
            </w:r>
          </w:p>
        </w:tc>
      </w:tr>
      <w:tr w:rsidR="00D50248" w:rsidRPr="00343861" w:rsidTr="002059A7">
        <w:tc>
          <w:tcPr>
            <w:tcW w:w="2127" w:type="dxa"/>
            <w:vAlign w:val="center"/>
          </w:tcPr>
          <w:p w:rsidR="00D50248" w:rsidRDefault="00D50248" w:rsidP="00D50248">
            <w:pPr>
              <w:spacing w:line="240" w:lineRule="auto"/>
              <w:jc w:val="center"/>
              <w:rPr>
                <w:sz w:val="21"/>
                <w:szCs w:val="21"/>
              </w:rPr>
            </w:pPr>
            <w:r>
              <w:rPr>
                <w:rFonts w:hint="eastAsia"/>
                <w:sz w:val="21"/>
                <w:szCs w:val="21"/>
              </w:rPr>
              <w:t>深度</w:t>
            </w:r>
          </w:p>
        </w:tc>
        <w:tc>
          <w:tcPr>
            <w:tcW w:w="6804" w:type="dxa"/>
            <w:vAlign w:val="center"/>
          </w:tcPr>
          <w:p w:rsidR="00D50248" w:rsidRDefault="00D50248" w:rsidP="00D50248">
            <w:pPr>
              <w:spacing w:line="240" w:lineRule="auto"/>
              <w:rPr>
                <w:sz w:val="21"/>
                <w:szCs w:val="21"/>
              </w:rPr>
            </w:pPr>
            <w:r>
              <w:rPr>
                <w:sz w:val="21"/>
                <w:szCs w:val="21"/>
              </w:rPr>
              <w:t>3</w:t>
            </w:r>
            <w:r>
              <w:rPr>
                <w:rFonts w:hint="eastAsia"/>
                <w:sz w:val="21"/>
                <w:szCs w:val="21"/>
              </w:rPr>
              <w:t xml:space="preserve">00 </w:t>
            </w:r>
            <w:r>
              <w:rPr>
                <w:sz w:val="21"/>
                <w:szCs w:val="21"/>
              </w:rPr>
              <w:t xml:space="preserve"> 350 4</w:t>
            </w:r>
            <w:r>
              <w:rPr>
                <w:rFonts w:hint="eastAsia"/>
                <w:sz w:val="21"/>
                <w:szCs w:val="21"/>
              </w:rPr>
              <w:t xml:space="preserve">00 </w:t>
            </w:r>
            <w:r>
              <w:rPr>
                <w:sz w:val="21"/>
                <w:szCs w:val="21"/>
              </w:rPr>
              <w:t xml:space="preserve"> 450 5</w:t>
            </w:r>
            <w:r>
              <w:rPr>
                <w:rFonts w:hint="eastAsia"/>
                <w:sz w:val="21"/>
                <w:szCs w:val="21"/>
              </w:rPr>
              <w:t xml:space="preserve">00  </w:t>
            </w:r>
            <w:r>
              <w:rPr>
                <w:sz w:val="21"/>
                <w:szCs w:val="21"/>
              </w:rPr>
              <w:t>6</w:t>
            </w:r>
            <w:r>
              <w:rPr>
                <w:rFonts w:hint="eastAsia"/>
                <w:sz w:val="21"/>
                <w:szCs w:val="21"/>
              </w:rPr>
              <w:t>00</w:t>
            </w:r>
            <w:r>
              <w:rPr>
                <w:sz w:val="21"/>
                <w:szCs w:val="21"/>
              </w:rPr>
              <w:t xml:space="preserve">  800  1000  1200 1500</w:t>
            </w:r>
          </w:p>
        </w:tc>
      </w:tr>
    </w:tbl>
    <w:p w:rsidR="00F172ED" w:rsidRDefault="00F172ED" w:rsidP="00D50248">
      <w:pPr>
        <w:rPr>
          <w:b/>
        </w:rPr>
      </w:pPr>
    </w:p>
    <w:p w:rsidR="00D50248" w:rsidRPr="00344842" w:rsidRDefault="00D50248" w:rsidP="00D50248">
      <w:r w:rsidRPr="001006C3">
        <w:rPr>
          <w:rFonts w:hint="eastAsia"/>
          <w:b/>
        </w:rPr>
        <w:t>9.2.</w:t>
      </w:r>
      <w:r>
        <w:rPr>
          <w:b/>
        </w:rPr>
        <w:t>4</w:t>
      </w:r>
      <w:r w:rsidRPr="00344842">
        <w:rPr>
          <w:rFonts w:hint="eastAsia"/>
        </w:rPr>
        <w:t>住宅空调室外机设置在预制混凝土板或平台上，室外机两侧及后侧空间应不小于</w:t>
      </w:r>
      <w:r w:rsidRPr="00344842">
        <w:rPr>
          <w:rFonts w:hint="eastAsia"/>
        </w:rPr>
        <w:t>100mm</w:t>
      </w:r>
      <w:r w:rsidRPr="00344842">
        <w:rPr>
          <w:rFonts w:hint="eastAsia"/>
        </w:rPr>
        <w:t>。</w:t>
      </w:r>
    </w:p>
    <w:p w:rsidR="00D50248" w:rsidRPr="00344842" w:rsidRDefault="00D50248" w:rsidP="00D50248">
      <w:r w:rsidRPr="001006C3">
        <w:rPr>
          <w:rFonts w:hint="eastAsia"/>
          <w:b/>
        </w:rPr>
        <w:t>9.2.</w:t>
      </w:r>
      <w:r>
        <w:rPr>
          <w:b/>
        </w:rPr>
        <w:t>5</w:t>
      </w:r>
      <w:r w:rsidRPr="00344842">
        <w:rPr>
          <w:rFonts w:hint="eastAsia"/>
        </w:rPr>
        <w:t>优先选用符合同层排水的厨房和卫浴设备。整体厨房、整体卫浴</w:t>
      </w:r>
      <w:r>
        <w:rPr>
          <w:rFonts w:hint="eastAsia"/>
        </w:rPr>
        <w:t>应</w:t>
      </w:r>
      <w:r>
        <w:t>预留</w:t>
      </w:r>
      <w:r>
        <w:rPr>
          <w:rFonts w:hint="eastAsia"/>
        </w:rPr>
        <w:t>管道安装</w:t>
      </w:r>
      <w:r>
        <w:t>空间，</w:t>
      </w:r>
      <w:r w:rsidRPr="00344842">
        <w:rPr>
          <w:rFonts w:hint="eastAsia"/>
        </w:rPr>
        <w:t>宜采用</w:t>
      </w:r>
      <w:r w:rsidR="008304AD">
        <w:rPr>
          <w:rFonts w:hint="eastAsia"/>
        </w:rPr>
        <w:t>符合</w:t>
      </w:r>
      <w:r w:rsidRPr="00344842">
        <w:t>M/2</w:t>
      </w:r>
      <w:r w:rsidR="008304AD">
        <w:rPr>
          <w:rFonts w:hint="eastAsia"/>
        </w:rPr>
        <w:t>的尺寸</w:t>
      </w:r>
      <w:r>
        <w:rPr>
          <w:rFonts w:hint="eastAsia"/>
        </w:rPr>
        <w:t>数列</w:t>
      </w:r>
      <w:r w:rsidRPr="00344842">
        <w:rPr>
          <w:rFonts w:hint="eastAsia"/>
        </w:rPr>
        <w:t>。</w:t>
      </w:r>
    </w:p>
    <w:p w:rsidR="00D50248" w:rsidRPr="00344842" w:rsidRDefault="00D50248" w:rsidP="00D50248">
      <w:r w:rsidRPr="001006C3">
        <w:rPr>
          <w:rFonts w:hint="eastAsia"/>
          <w:b/>
        </w:rPr>
        <w:t>9.2.</w:t>
      </w:r>
      <w:r>
        <w:rPr>
          <w:b/>
        </w:rPr>
        <w:t>6</w:t>
      </w:r>
      <w:r w:rsidRPr="007C45E8">
        <w:rPr>
          <w:rFonts w:hint="eastAsia"/>
        </w:rPr>
        <w:t>住宅</w:t>
      </w:r>
      <w:r w:rsidRPr="00344842">
        <w:rPr>
          <w:rFonts w:hint="eastAsia"/>
        </w:rPr>
        <w:t>太阳能系统应</w:t>
      </w:r>
      <w:r w:rsidR="006F4FBB">
        <w:rPr>
          <w:rFonts w:hint="eastAsia"/>
        </w:rPr>
        <w:t>采用</w:t>
      </w:r>
      <w:r w:rsidRPr="00344842">
        <w:rPr>
          <w:rFonts w:hint="eastAsia"/>
        </w:rPr>
        <w:t>建筑一体化</w:t>
      </w:r>
      <w:r w:rsidR="006F4FBB">
        <w:rPr>
          <w:rFonts w:hint="eastAsia"/>
        </w:rPr>
        <w:t>设计</w:t>
      </w:r>
      <w:r w:rsidRPr="00344842">
        <w:rPr>
          <w:rFonts w:hint="eastAsia"/>
        </w:rPr>
        <w:t>方式，太阳能系统设备应符合工业化住宅的模数要求。电热</w:t>
      </w:r>
      <w:r w:rsidRPr="00344842">
        <w:t>水器、太阳能</w:t>
      </w:r>
      <w:r w:rsidRPr="00344842">
        <w:rPr>
          <w:rFonts w:hint="eastAsia"/>
        </w:rPr>
        <w:t>热</w:t>
      </w:r>
      <w:r w:rsidRPr="00344842">
        <w:t>水器</w:t>
      </w:r>
      <w:r w:rsidRPr="00344842">
        <w:rPr>
          <w:rFonts w:hint="eastAsia"/>
        </w:rPr>
        <w:t>贮</w:t>
      </w:r>
      <w:r w:rsidRPr="00344842">
        <w:t>水箱</w:t>
      </w:r>
      <w:r w:rsidRPr="00344842">
        <w:rPr>
          <w:rFonts w:hint="eastAsia"/>
        </w:rPr>
        <w:t>侧</w:t>
      </w:r>
      <w:r w:rsidRPr="00344842">
        <w:t>面距</w:t>
      </w:r>
      <w:r w:rsidRPr="00344842">
        <w:rPr>
          <w:rFonts w:hint="eastAsia"/>
        </w:rPr>
        <w:t>墙</w:t>
      </w:r>
      <w:r w:rsidRPr="00344842">
        <w:t>不小于</w:t>
      </w:r>
      <w:r w:rsidRPr="00344842">
        <w:t>100 mm</w:t>
      </w:r>
      <w:r w:rsidRPr="00344842">
        <w:rPr>
          <w:rFonts w:hint="eastAsia"/>
        </w:rPr>
        <w:t>。</w:t>
      </w:r>
    </w:p>
    <w:p w:rsidR="00D50248" w:rsidRPr="00344842" w:rsidRDefault="00D50248" w:rsidP="00D50248">
      <w:r w:rsidRPr="001006C3">
        <w:rPr>
          <w:rFonts w:hint="eastAsia"/>
          <w:b/>
        </w:rPr>
        <w:lastRenderedPageBreak/>
        <w:t>9.2.</w:t>
      </w:r>
      <w:r>
        <w:rPr>
          <w:b/>
        </w:rPr>
        <w:t>7</w:t>
      </w:r>
      <w:r w:rsidRPr="00344842">
        <w:rPr>
          <w:rFonts w:hint="eastAsia"/>
        </w:rPr>
        <w:t>户内配电盘与智能家居布线箱位置宜分开设置，墙体留洞尺寸</w:t>
      </w:r>
      <w:r w:rsidRPr="00344842">
        <w:t>一般为箱体</w:t>
      </w:r>
      <w:r w:rsidRPr="00344842">
        <w:rPr>
          <w:rFonts w:hint="eastAsia"/>
        </w:rPr>
        <w:t>尺寸</w:t>
      </w:r>
      <w:r w:rsidRPr="00344842">
        <w:t>加</w:t>
      </w:r>
      <w:r w:rsidRPr="00344842">
        <w:rPr>
          <w:rFonts w:hint="eastAsia"/>
        </w:rPr>
        <w:t>10</w:t>
      </w:r>
      <w:r w:rsidRPr="00344842">
        <w:t>mm</w:t>
      </w:r>
      <w:r w:rsidRPr="00344842">
        <w:rPr>
          <w:rFonts w:hint="eastAsia"/>
        </w:rPr>
        <w:t>。</w:t>
      </w:r>
    </w:p>
    <w:p w:rsidR="00D50248" w:rsidRPr="00344842" w:rsidRDefault="00D50248" w:rsidP="00D50248">
      <w:r w:rsidRPr="001006C3">
        <w:rPr>
          <w:rFonts w:cs="Arial" w:hint="eastAsia"/>
          <w:b/>
        </w:rPr>
        <w:t>9.2.</w:t>
      </w:r>
      <w:r>
        <w:rPr>
          <w:b/>
        </w:rPr>
        <w:t>8</w:t>
      </w:r>
      <w:r w:rsidRPr="00344842">
        <w:rPr>
          <w:rFonts w:hint="eastAsia"/>
        </w:rPr>
        <w:t>供暖设备优先采用干法作业安装形式。</w:t>
      </w:r>
    </w:p>
    <w:p w:rsidR="00D50248" w:rsidRPr="00344842" w:rsidRDefault="00D50248" w:rsidP="00D50248">
      <w:r w:rsidRPr="001006C3">
        <w:rPr>
          <w:rFonts w:hint="eastAsia"/>
          <w:b/>
        </w:rPr>
        <w:t>9.2.</w:t>
      </w:r>
      <w:r>
        <w:rPr>
          <w:b/>
        </w:rPr>
        <w:t>9</w:t>
      </w:r>
      <w:r w:rsidRPr="00344842">
        <w:rPr>
          <w:rFonts w:hint="eastAsia"/>
        </w:rPr>
        <w:t>套内电源插座应暗装，起居室</w:t>
      </w:r>
      <w:r w:rsidRPr="00344842">
        <w:rPr>
          <w:rFonts w:hint="eastAsia"/>
        </w:rPr>
        <w:t>(</w:t>
      </w:r>
      <w:r w:rsidRPr="00344842">
        <w:rPr>
          <w:rFonts w:hint="eastAsia"/>
        </w:rPr>
        <w:t>厅</w:t>
      </w:r>
      <w:r w:rsidRPr="00344842">
        <w:rPr>
          <w:rFonts w:hint="eastAsia"/>
        </w:rPr>
        <w:t>)</w:t>
      </w:r>
      <w:r w:rsidRPr="00344842">
        <w:rPr>
          <w:rFonts w:hint="eastAsia"/>
        </w:rPr>
        <w:t>、卧室、书房的电源插座宜分别设置在不同的墙面上。分体式空调、排油烟机、排风机、电热水器电源插座底边距地不宜低于</w:t>
      </w:r>
      <w:r w:rsidRPr="00344842">
        <w:rPr>
          <w:rFonts w:hint="eastAsia"/>
        </w:rPr>
        <w:t>1.8m</w:t>
      </w:r>
      <w:r w:rsidRPr="00344842">
        <w:rPr>
          <w:rFonts w:hint="eastAsia"/>
        </w:rPr>
        <w:t>；厨房电炊具、洗衣机电源插座底边距地宜为</w:t>
      </w:r>
      <w:r w:rsidR="00194063">
        <w:rPr>
          <w:rFonts w:hint="eastAsia"/>
        </w:rPr>
        <w:t>100</w:t>
      </w:r>
      <w:r>
        <w:rPr>
          <w:rFonts w:hint="eastAsia"/>
        </w:rPr>
        <w:t>0</w:t>
      </w:r>
      <w:r w:rsidRPr="00344842">
        <w:rPr>
          <w:rFonts w:hint="eastAsia"/>
        </w:rPr>
        <w:t>m</w:t>
      </w:r>
      <w:r w:rsidR="00194063" w:rsidRPr="00344842">
        <w:rPr>
          <w:rFonts w:hint="eastAsia"/>
        </w:rPr>
        <w:t>m</w:t>
      </w:r>
      <w:r>
        <w:rPr>
          <w:rFonts w:hint="eastAsia"/>
        </w:rPr>
        <w:t>、</w:t>
      </w:r>
      <w:r w:rsidR="00194063">
        <w:rPr>
          <w:rFonts w:hint="eastAsia"/>
        </w:rPr>
        <w:t>1</w:t>
      </w:r>
      <w:r>
        <w:t>2</w:t>
      </w:r>
      <w:r w:rsidR="00194063">
        <w:rPr>
          <w:rFonts w:hint="eastAsia"/>
        </w:rPr>
        <w:t>00</w:t>
      </w:r>
      <w:r w:rsidRPr="00344842">
        <w:rPr>
          <w:rFonts w:hint="eastAsia"/>
        </w:rPr>
        <w:t>m</w:t>
      </w:r>
      <w:r w:rsidR="00194063" w:rsidRPr="00344842">
        <w:rPr>
          <w:rFonts w:hint="eastAsia"/>
        </w:rPr>
        <w:t>m</w:t>
      </w:r>
      <w:r>
        <w:rPr>
          <w:rFonts w:hint="eastAsia"/>
        </w:rPr>
        <w:t>、</w:t>
      </w:r>
      <w:r w:rsidR="00194063">
        <w:rPr>
          <w:rFonts w:hint="eastAsia"/>
        </w:rPr>
        <w:t>1</w:t>
      </w:r>
      <w:r w:rsidRPr="00344842">
        <w:rPr>
          <w:rFonts w:hint="eastAsia"/>
        </w:rPr>
        <w:t>3</w:t>
      </w:r>
      <w:r w:rsidR="00194063">
        <w:rPr>
          <w:rFonts w:hint="eastAsia"/>
        </w:rPr>
        <w:t>00</w:t>
      </w:r>
      <w:r w:rsidRPr="00344842">
        <w:rPr>
          <w:rFonts w:hint="eastAsia"/>
        </w:rPr>
        <w:t>m</w:t>
      </w:r>
      <w:r w:rsidR="00194063" w:rsidRPr="00344842">
        <w:rPr>
          <w:rFonts w:hint="eastAsia"/>
        </w:rPr>
        <w:t>m</w:t>
      </w:r>
      <w:r w:rsidRPr="00344842">
        <w:rPr>
          <w:rFonts w:hint="eastAsia"/>
        </w:rPr>
        <w:t>；柜式空调、冰箱及一般电源插座底边距地宜为</w:t>
      </w:r>
      <w:r w:rsidRPr="00344842">
        <w:rPr>
          <w:rFonts w:hint="eastAsia"/>
        </w:rPr>
        <w:t>3</w:t>
      </w:r>
      <w:r w:rsidR="00194063">
        <w:rPr>
          <w:rFonts w:hint="eastAsia"/>
        </w:rPr>
        <w:t>00</w:t>
      </w:r>
      <w:r w:rsidR="00194063" w:rsidRPr="00344842">
        <w:rPr>
          <w:rFonts w:hint="eastAsia"/>
        </w:rPr>
        <w:t>m</w:t>
      </w:r>
      <w:r w:rsidRPr="00344842">
        <w:rPr>
          <w:rFonts w:hint="eastAsia"/>
        </w:rPr>
        <w:t>m</w:t>
      </w:r>
      <w:r>
        <w:rPr>
          <w:rFonts w:hint="eastAsia"/>
        </w:rPr>
        <w:t>、</w:t>
      </w:r>
      <w:r w:rsidRPr="00344842">
        <w:rPr>
          <w:rFonts w:hint="eastAsia"/>
        </w:rPr>
        <w:t>5</w:t>
      </w:r>
      <w:r w:rsidR="00194063">
        <w:rPr>
          <w:rFonts w:hint="eastAsia"/>
        </w:rPr>
        <w:t>00</w:t>
      </w:r>
      <w:r w:rsidR="00194063" w:rsidRPr="00344842">
        <w:rPr>
          <w:rFonts w:hint="eastAsia"/>
        </w:rPr>
        <w:t>m</w:t>
      </w:r>
      <w:r w:rsidRPr="00344842">
        <w:rPr>
          <w:rFonts w:hint="eastAsia"/>
        </w:rPr>
        <w:t>m</w:t>
      </w:r>
      <w:r w:rsidRPr="00344842">
        <w:rPr>
          <w:rFonts w:hint="eastAsia"/>
        </w:rPr>
        <w:t>。</w:t>
      </w:r>
    </w:p>
    <w:p w:rsidR="00D50248" w:rsidRDefault="00D50248" w:rsidP="00D50248">
      <w:r w:rsidRPr="001006C3">
        <w:rPr>
          <w:rFonts w:hint="eastAsia"/>
          <w:b/>
        </w:rPr>
        <w:t>9.2.1</w:t>
      </w:r>
      <w:r>
        <w:rPr>
          <w:b/>
        </w:rPr>
        <w:t>0</w:t>
      </w:r>
      <w:r w:rsidRPr="00344842">
        <w:rPr>
          <w:rFonts w:hint="eastAsia"/>
        </w:rPr>
        <w:t>卫</w:t>
      </w:r>
      <w:r w:rsidRPr="00344842">
        <w:t>生</w:t>
      </w:r>
      <w:r w:rsidRPr="00344842">
        <w:rPr>
          <w:rFonts w:hint="eastAsia"/>
        </w:rPr>
        <w:t>间</w:t>
      </w:r>
      <w:r w:rsidRPr="00344842">
        <w:t>插座</w:t>
      </w:r>
      <w:r w:rsidRPr="00344842">
        <w:rPr>
          <w:rFonts w:hint="eastAsia"/>
        </w:rPr>
        <w:t>应</w:t>
      </w:r>
      <w:r w:rsidRPr="00344842">
        <w:t>配置防</w:t>
      </w:r>
      <w:r w:rsidRPr="00344842">
        <w:rPr>
          <w:rFonts w:hint="eastAsia"/>
        </w:rPr>
        <w:t>溅</w:t>
      </w:r>
      <w:r w:rsidRPr="00344842">
        <w:t>水型插座</w:t>
      </w:r>
      <w:r w:rsidRPr="00344842">
        <w:rPr>
          <w:rFonts w:hint="eastAsia"/>
        </w:rPr>
        <w:t>，安装高度应适应不同设备设施的高度要求，可为</w:t>
      </w:r>
      <w:r w:rsidRPr="00344842">
        <w:t xml:space="preserve">300mm </w:t>
      </w:r>
      <w:r w:rsidRPr="00344842">
        <w:rPr>
          <w:rFonts w:hint="eastAsia"/>
        </w:rPr>
        <w:t>、</w:t>
      </w:r>
      <w:r w:rsidRPr="00344842">
        <w:t xml:space="preserve">1500mm </w:t>
      </w:r>
      <w:r w:rsidRPr="00344842">
        <w:rPr>
          <w:rFonts w:hint="eastAsia"/>
        </w:rPr>
        <w:t>、</w:t>
      </w:r>
      <w:r w:rsidRPr="00344842">
        <w:t>18</w:t>
      </w:r>
      <w:r w:rsidRPr="00344842">
        <w:rPr>
          <w:rFonts w:hint="eastAsia"/>
        </w:rPr>
        <w:t>0</w:t>
      </w:r>
      <w:r w:rsidRPr="00344842">
        <w:t>0mm</w:t>
      </w:r>
      <w:r w:rsidRPr="00344842">
        <w:rPr>
          <w:rFonts w:hint="eastAsia"/>
        </w:rPr>
        <w:t>。</w:t>
      </w:r>
      <w:r w:rsidRPr="00430159">
        <w:rPr>
          <w:rFonts w:hint="eastAsia"/>
        </w:rPr>
        <w:t>对于装有淋浴或浴盆的卫生间，电热水器电源插座底边距地不宜低于</w:t>
      </w:r>
      <w:r w:rsidRPr="00430159">
        <w:rPr>
          <w:rFonts w:hint="eastAsia"/>
        </w:rPr>
        <w:t>2.3m</w:t>
      </w:r>
      <w:r w:rsidRPr="00430159">
        <w:rPr>
          <w:rFonts w:hint="eastAsia"/>
        </w:rPr>
        <w:t>，排风机及其他电源插座宜安装在防止</w:t>
      </w:r>
      <w:r w:rsidRPr="00430159">
        <w:t>水</w:t>
      </w:r>
      <w:r w:rsidRPr="00430159">
        <w:rPr>
          <w:rFonts w:hint="eastAsia"/>
        </w:rPr>
        <w:t>滴</w:t>
      </w:r>
      <w:r w:rsidRPr="00430159">
        <w:t>溅</w:t>
      </w:r>
      <w:r w:rsidRPr="00430159">
        <w:rPr>
          <w:rFonts w:hint="eastAsia"/>
        </w:rPr>
        <w:t>入区域。</w:t>
      </w:r>
      <w:r w:rsidRPr="00344842">
        <w:rPr>
          <w:rFonts w:hint="eastAsia"/>
        </w:rPr>
        <w:t>满足残疾人与老年人等特殊人群需求的卫</w:t>
      </w:r>
      <w:r w:rsidRPr="00344842">
        <w:t>生</w:t>
      </w:r>
      <w:r w:rsidRPr="00344842">
        <w:rPr>
          <w:rFonts w:hint="eastAsia"/>
        </w:rPr>
        <w:t>间</w:t>
      </w:r>
      <w:r w:rsidRPr="00344842">
        <w:t>插座距室内装修地面高</w:t>
      </w:r>
      <w:r w:rsidRPr="00344842">
        <w:rPr>
          <w:rFonts w:hint="eastAsia"/>
        </w:rPr>
        <w:t>度宜根据插座所服务设备</w:t>
      </w:r>
      <w:r w:rsidRPr="00344842">
        <w:t>、</w:t>
      </w:r>
      <w:r w:rsidRPr="00344842">
        <w:rPr>
          <w:rFonts w:hint="eastAsia"/>
        </w:rPr>
        <w:t>设</w:t>
      </w:r>
      <w:r w:rsidRPr="00344842">
        <w:t>施而定</w:t>
      </w:r>
      <w:r w:rsidRPr="00344842">
        <w:rPr>
          <w:rFonts w:hint="eastAsia"/>
        </w:rPr>
        <w:t>，且应满</w:t>
      </w:r>
      <w:r w:rsidRPr="00344842">
        <w:t>足</w:t>
      </w:r>
      <w:r w:rsidRPr="00344842">
        <w:rPr>
          <w:rFonts w:hint="eastAsia"/>
        </w:rPr>
        <w:t>轮</w:t>
      </w:r>
      <w:r w:rsidRPr="00344842">
        <w:t>椅使用者的</w:t>
      </w:r>
      <w:r w:rsidRPr="00344842">
        <w:rPr>
          <w:rFonts w:hint="eastAsia"/>
        </w:rPr>
        <w:t>高度要求，可为</w:t>
      </w:r>
      <w:r w:rsidRPr="00344842">
        <w:t>3</w:t>
      </w:r>
      <w:r w:rsidRPr="00344842">
        <w:rPr>
          <w:rFonts w:hint="eastAsia"/>
        </w:rPr>
        <w:t>0</w:t>
      </w:r>
      <w:r w:rsidRPr="00344842">
        <w:t xml:space="preserve">0mm </w:t>
      </w:r>
      <w:r w:rsidRPr="00344842">
        <w:rPr>
          <w:rFonts w:hint="eastAsia"/>
        </w:rPr>
        <w:t>、</w:t>
      </w:r>
      <w:r w:rsidRPr="00344842">
        <w:t>600mm</w:t>
      </w:r>
      <w:r w:rsidRPr="00344842">
        <w:rPr>
          <w:rFonts w:hint="eastAsia"/>
        </w:rPr>
        <w:t>、</w:t>
      </w:r>
      <w:r w:rsidRPr="00344842">
        <w:t>12</w:t>
      </w:r>
      <w:r w:rsidRPr="00344842">
        <w:rPr>
          <w:rFonts w:hint="eastAsia"/>
        </w:rPr>
        <w:t>0</w:t>
      </w:r>
      <w:r w:rsidRPr="00344842">
        <w:t>0mm</w:t>
      </w:r>
      <w:r w:rsidRPr="00344842">
        <w:rPr>
          <w:rFonts w:hint="eastAsia"/>
        </w:rPr>
        <w:t>。</w:t>
      </w:r>
    </w:p>
    <w:p w:rsidR="00D50248" w:rsidRPr="00344842" w:rsidRDefault="00D50248" w:rsidP="00D50248">
      <w:r w:rsidRPr="001006C3">
        <w:rPr>
          <w:rFonts w:hint="eastAsia"/>
          <w:b/>
        </w:rPr>
        <w:t>9.2.1</w:t>
      </w:r>
      <w:r>
        <w:rPr>
          <w:rFonts w:hint="eastAsia"/>
          <w:b/>
        </w:rPr>
        <w:t xml:space="preserve">1 </w:t>
      </w:r>
      <w:r w:rsidRPr="00344842">
        <w:t>照明开关在墙面上的位置，水平距门洞边宜为</w:t>
      </w:r>
      <w:r w:rsidRPr="00344842">
        <w:rPr>
          <w:rFonts w:hint="eastAsia"/>
        </w:rPr>
        <w:t>15</w:t>
      </w:r>
      <w:r w:rsidR="00194063">
        <w:rPr>
          <w:rFonts w:hint="eastAsia"/>
        </w:rPr>
        <w:t>0</w:t>
      </w:r>
      <w:r w:rsidRPr="00344842">
        <w:t>m</w:t>
      </w:r>
      <w:r w:rsidR="00194063" w:rsidRPr="00344842">
        <w:t>m</w:t>
      </w:r>
      <w:r w:rsidRPr="00344842">
        <w:t>，高度距地宜为</w:t>
      </w:r>
      <w:r w:rsidR="00194063">
        <w:rPr>
          <w:rFonts w:hint="eastAsia"/>
        </w:rPr>
        <w:t>1</w:t>
      </w:r>
      <w:r w:rsidRPr="00344842">
        <w:rPr>
          <w:rFonts w:hint="eastAsia"/>
        </w:rPr>
        <w:t>3</w:t>
      </w:r>
      <w:r w:rsidR="00194063">
        <w:rPr>
          <w:rFonts w:hint="eastAsia"/>
        </w:rPr>
        <w:t>00</w:t>
      </w:r>
      <w:r w:rsidR="00194063" w:rsidRPr="00344842">
        <w:t>m</w:t>
      </w:r>
      <w:r w:rsidRPr="00344842">
        <w:t>m</w:t>
      </w:r>
      <w:r w:rsidRPr="00344842">
        <w:rPr>
          <w:rFonts w:hint="eastAsia"/>
        </w:rPr>
        <w:t>，</w:t>
      </w:r>
      <w:r w:rsidRPr="00344842">
        <w:t>应避开门扇和家具。卫生间</w:t>
      </w:r>
      <w:r w:rsidRPr="00344842">
        <w:rPr>
          <w:rFonts w:hint="eastAsia"/>
        </w:rPr>
        <w:t>的</w:t>
      </w:r>
      <w:r w:rsidRPr="00344842">
        <w:t>开关宜安装在房间外。</w:t>
      </w:r>
    </w:p>
    <w:p w:rsidR="00D50248" w:rsidRPr="008908E8" w:rsidRDefault="00D50248" w:rsidP="002E445D">
      <w:pPr>
        <w:pStyle w:val="20"/>
        <w:spacing w:beforeLines="50" w:before="156" w:afterLines="50" w:after="156"/>
        <w:rPr>
          <w:rFonts w:ascii="Times New Roman" w:eastAsia="宋体" w:hAnsi="Times New Roman"/>
        </w:rPr>
      </w:pPr>
      <w:r w:rsidRPr="008908E8">
        <w:rPr>
          <w:rFonts w:ascii="Times New Roman" w:eastAsia="宋体" w:hAnsi="Times New Roman"/>
        </w:rPr>
        <w:t>9.3</w:t>
      </w:r>
      <w:r w:rsidRPr="008908E8">
        <w:rPr>
          <w:rFonts w:ascii="Times New Roman" w:eastAsia="宋体" w:hAnsi="宋体"/>
        </w:rPr>
        <w:t>管线</w:t>
      </w:r>
    </w:p>
    <w:p w:rsidR="00D50248" w:rsidRPr="00344842" w:rsidRDefault="00D50248" w:rsidP="00D50248">
      <w:r w:rsidRPr="001006C3">
        <w:rPr>
          <w:rFonts w:hint="eastAsia"/>
          <w:b/>
        </w:rPr>
        <w:t>9.3.1</w:t>
      </w:r>
      <w:r w:rsidRPr="00344842">
        <w:rPr>
          <w:rFonts w:hint="eastAsia"/>
        </w:rPr>
        <w:t>工业化住宅的机电管线应进行综合设计，结合功能、经济、美观要求可以采用管井、架空敷设，或者暗埋敷设。</w:t>
      </w:r>
    </w:p>
    <w:p w:rsidR="00D50248" w:rsidRPr="00344842" w:rsidRDefault="00D50248" w:rsidP="00D50248">
      <w:r w:rsidRPr="001006C3">
        <w:rPr>
          <w:rFonts w:hint="eastAsia"/>
          <w:b/>
        </w:rPr>
        <w:t>9.3.</w:t>
      </w:r>
      <w:r>
        <w:rPr>
          <w:b/>
        </w:rPr>
        <w:t>2</w:t>
      </w:r>
      <w:r w:rsidRPr="00344842">
        <w:rPr>
          <w:rFonts w:hint="eastAsia"/>
        </w:rPr>
        <w:t>工业化住宅的机电管线</w:t>
      </w:r>
      <w:r>
        <w:rPr>
          <w:rFonts w:hint="eastAsia"/>
        </w:rPr>
        <w:t>宜采用</w:t>
      </w:r>
      <w:r>
        <w:t>与主体结构相分离的布置方式</w:t>
      </w:r>
      <w:r w:rsidRPr="00344842">
        <w:rPr>
          <w:rFonts w:hint="eastAsia"/>
        </w:rPr>
        <w:t>。机电管线</w:t>
      </w:r>
      <w:r w:rsidR="006F4FBB">
        <w:rPr>
          <w:rFonts w:hint="eastAsia"/>
        </w:rPr>
        <w:t>宜</w:t>
      </w:r>
      <w:r w:rsidRPr="00344842">
        <w:rPr>
          <w:rFonts w:hint="eastAsia"/>
        </w:rPr>
        <w:t>布置在本层顶板吊顶、架空地板、装饰夹层内时，管线定位</w:t>
      </w:r>
      <w:r w:rsidR="007D0EC0">
        <w:rPr>
          <w:rFonts w:hint="eastAsia"/>
        </w:rPr>
        <w:t>宜为符合</w:t>
      </w:r>
      <w:r w:rsidRPr="00344842">
        <w:rPr>
          <w:rFonts w:hint="eastAsia"/>
        </w:rPr>
        <w:t>M/</w:t>
      </w:r>
      <w:r w:rsidRPr="00344842">
        <w:t>2</w:t>
      </w:r>
      <w:r w:rsidR="007D0EC0">
        <w:rPr>
          <w:rFonts w:hint="eastAsia"/>
        </w:rPr>
        <w:t>的尺寸</w:t>
      </w:r>
      <w:r>
        <w:rPr>
          <w:rFonts w:hint="eastAsia"/>
        </w:rPr>
        <w:t>数列</w:t>
      </w:r>
      <w:r w:rsidRPr="00344842">
        <w:rPr>
          <w:rFonts w:hint="eastAsia"/>
        </w:rPr>
        <w:t>。</w:t>
      </w:r>
    </w:p>
    <w:p w:rsidR="00D50248" w:rsidRPr="00344842" w:rsidRDefault="00D50248" w:rsidP="00D50248">
      <w:r w:rsidRPr="001006C3">
        <w:rPr>
          <w:rFonts w:hint="eastAsia"/>
          <w:b/>
        </w:rPr>
        <w:t>9.3.</w:t>
      </w:r>
      <w:r>
        <w:rPr>
          <w:b/>
        </w:rPr>
        <w:t>3</w:t>
      </w:r>
      <w:r w:rsidRPr="00344842">
        <w:rPr>
          <w:rFonts w:hint="eastAsia"/>
        </w:rPr>
        <w:t>给水、供暖水平管线</w:t>
      </w:r>
      <w:r w:rsidR="004C625C">
        <w:rPr>
          <w:rFonts w:hint="eastAsia"/>
        </w:rPr>
        <w:t>可暗敷于本层地面的垫层中，电气水平管线</w:t>
      </w:r>
      <w:r w:rsidR="006F4FBB">
        <w:rPr>
          <w:rFonts w:hint="eastAsia"/>
        </w:rPr>
        <w:t>宜</w:t>
      </w:r>
      <w:r w:rsidR="004C625C">
        <w:rPr>
          <w:rFonts w:hint="eastAsia"/>
        </w:rPr>
        <w:t>暗敷于结构楼板叠合层中。</w:t>
      </w:r>
    </w:p>
    <w:p w:rsidR="00D50248" w:rsidRPr="00344842" w:rsidRDefault="00D50248" w:rsidP="00D50248">
      <w:r w:rsidRPr="001006C3">
        <w:rPr>
          <w:rFonts w:hint="eastAsia"/>
          <w:b/>
        </w:rPr>
        <w:t>9.3.</w:t>
      </w:r>
      <w:r>
        <w:rPr>
          <w:b/>
        </w:rPr>
        <w:t>4</w:t>
      </w:r>
      <w:r>
        <w:rPr>
          <w:rFonts w:hint="eastAsia"/>
        </w:rPr>
        <w:t>套内</w:t>
      </w:r>
      <w:r w:rsidRPr="00344842">
        <w:t>电气管线</w:t>
      </w:r>
      <w:r>
        <w:rPr>
          <w:rFonts w:hint="eastAsia"/>
        </w:rPr>
        <w:t>可</w:t>
      </w:r>
      <w:r w:rsidRPr="00344842">
        <w:t>采用穿管暗敷设的配线方式。配电线路布线</w:t>
      </w:r>
      <w:r w:rsidRPr="00344842">
        <w:rPr>
          <w:rFonts w:hint="eastAsia"/>
        </w:rPr>
        <w:t>可</w:t>
      </w:r>
      <w:r w:rsidRPr="00344842">
        <w:t>采用金属</w:t>
      </w:r>
      <w:r w:rsidRPr="00344842">
        <w:rPr>
          <w:rFonts w:hint="eastAsia"/>
        </w:rPr>
        <w:t>导管</w:t>
      </w:r>
      <w:r w:rsidRPr="00344842">
        <w:t>或塑料导管。暗</w:t>
      </w:r>
      <w:r w:rsidRPr="00344842">
        <w:rPr>
          <w:rFonts w:hint="eastAsia"/>
        </w:rPr>
        <w:t>敷</w:t>
      </w:r>
      <w:r w:rsidRPr="00344842">
        <w:t>的金属</w:t>
      </w:r>
      <w:r w:rsidRPr="00344842">
        <w:rPr>
          <w:rFonts w:hint="eastAsia"/>
        </w:rPr>
        <w:t>导管</w:t>
      </w:r>
      <w:r w:rsidRPr="00344842">
        <w:t>壁厚不应小于</w:t>
      </w:r>
      <w:r w:rsidRPr="00344842">
        <w:rPr>
          <w:rFonts w:hint="eastAsia"/>
        </w:rPr>
        <w:t>1.5</w:t>
      </w:r>
      <w:r w:rsidRPr="00344842">
        <w:t>mm</w:t>
      </w:r>
      <w:r w:rsidRPr="00344842">
        <w:t>，暗</w:t>
      </w:r>
      <w:r w:rsidRPr="00344842">
        <w:rPr>
          <w:rFonts w:hint="eastAsia"/>
        </w:rPr>
        <w:t>敷</w:t>
      </w:r>
      <w:r w:rsidRPr="00344842">
        <w:t>的塑料导管</w:t>
      </w:r>
      <w:r w:rsidRPr="00344842">
        <w:rPr>
          <w:rFonts w:hint="eastAsia"/>
        </w:rPr>
        <w:t>管</w:t>
      </w:r>
      <w:r w:rsidRPr="00344842">
        <w:t>壁厚不应小于</w:t>
      </w:r>
      <w:r w:rsidRPr="00344842">
        <w:t>2</w:t>
      </w:r>
      <w:r w:rsidRPr="00344842">
        <w:rPr>
          <w:rFonts w:hint="eastAsia"/>
        </w:rPr>
        <w:t>.5</w:t>
      </w:r>
      <w:r w:rsidRPr="00344842">
        <w:t>mm</w:t>
      </w:r>
      <w:r w:rsidRPr="00344842">
        <w:rPr>
          <w:rFonts w:hint="eastAsia"/>
        </w:rPr>
        <w:t>。敷设在钢筋混凝土现浇楼板内的线缆保护导管最大外径不应大于楼板厚度的</w:t>
      </w:r>
      <w:r w:rsidRPr="00344842">
        <w:rPr>
          <w:rFonts w:hint="eastAsia"/>
        </w:rPr>
        <w:t>1</w:t>
      </w:r>
      <w:r>
        <w:rPr>
          <w:rFonts w:hint="eastAsia"/>
        </w:rPr>
        <w:t>/</w:t>
      </w:r>
      <w:r w:rsidRPr="00344842">
        <w:rPr>
          <w:rFonts w:hint="eastAsia"/>
        </w:rPr>
        <w:t>3</w:t>
      </w:r>
      <w:r w:rsidRPr="00344842">
        <w:rPr>
          <w:rFonts w:hint="eastAsia"/>
        </w:rPr>
        <w:t>，敷设在垫层的线缆保护导管最大外径不应大于垫层厚度的</w:t>
      </w:r>
      <w:r w:rsidRPr="00344842">
        <w:rPr>
          <w:rFonts w:hint="eastAsia"/>
        </w:rPr>
        <w:t>1</w:t>
      </w:r>
      <w:r>
        <w:rPr>
          <w:rFonts w:hint="eastAsia"/>
        </w:rPr>
        <w:t>/</w:t>
      </w:r>
      <w:r w:rsidRPr="00344842">
        <w:rPr>
          <w:rFonts w:hint="eastAsia"/>
        </w:rPr>
        <w:t>2</w:t>
      </w:r>
      <w:r w:rsidRPr="00344842">
        <w:rPr>
          <w:rFonts w:hint="eastAsia"/>
        </w:rPr>
        <w:t>。线缆保护导管暗敷时，外护层厚度不应小于</w:t>
      </w:r>
      <w:r w:rsidRPr="00344842">
        <w:rPr>
          <w:rFonts w:hint="eastAsia"/>
        </w:rPr>
        <w:t>15mm</w:t>
      </w:r>
      <w:r w:rsidRPr="00344842">
        <w:rPr>
          <w:rFonts w:hint="eastAsia"/>
        </w:rPr>
        <w:t>；消防设备线缆保护导管暗敷时，外护层厚度不应小于</w:t>
      </w:r>
      <w:r w:rsidRPr="00344842">
        <w:rPr>
          <w:rFonts w:hint="eastAsia"/>
        </w:rPr>
        <w:t>30mm</w:t>
      </w:r>
      <w:r w:rsidRPr="00344842">
        <w:rPr>
          <w:rFonts w:hint="eastAsia"/>
        </w:rPr>
        <w:t>。</w:t>
      </w:r>
    </w:p>
    <w:p w:rsidR="00D50248" w:rsidRDefault="00D50248" w:rsidP="00D50248">
      <w:r w:rsidRPr="001006C3">
        <w:rPr>
          <w:rFonts w:hint="eastAsia"/>
          <w:b/>
        </w:rPr>
        <w:t>9.3.</w:t>
      </w:r>
      <w:r>
        <w:rPr>
          <w:b/>
        </w:rPr>
        <w:t>5</w:t>
      </w:r>
      <w:r w:rsidRPr="00344842">
        <w:rPr>
          <w:rFonts w:hint="eastAsia"/>
        </w:rPr>
        <w:t>工业化住宅的机电公共管线应设在公共空间，共用管线应设在独立管道井内。当采用管道间门</w:t>
      </w:r>
      <w:r>
        <w:rPr>
          <w:rFonts w:hint="eastAsia"/>
        </w:rPr>
        <w:t>前</w:t>
      </w:r>
      <w:r>
        <w:t>空间</w:t>
      </w:r>
      <w:r w:rsidRPr="00344842">
        <w:rPr>
          <w:rFonts w:hint="eastAsia"/>
        </w:rPr>
        <w:t>作为检修空间时，一般管道间进深可为</w:t>
      </w:r>
      <w:r w:rsidRPr="00344842">
        <w:rPr>
          <w:rFonts w:hint="eastAsia"/>
        </w:rPr>
        <w:t>300~</w:t>
      </w:r>
      <w:r w:rsidRPr="00344842">
        <w:t>500mm</w:t>
      </w:r>
      <w:r>
        <w:rPr>
          <w:rFonts w:hint="eastAsia"/>
        </w:rPr>
        <w:t>，</w:t>
      </w:r>
      <w:r w:rsidRPr="00344842">
        <w:t>宽度根据管道数量和布置方式确定</w:t>
      </w:r>
      <w:r w:rsidRPr="00344842">
        <w:rPr>
          <w:rFonts w:hint="eastAsia"/>
        </w:rPr>
        <w:t>。</w:t>
      </w:r>
      <w:r w:rsidR="007D0EC0" w:rsidRPr="007D0EC0">
        <w:rPr>
          <w:rFonts w:hint="eastAsia"/>
        </w:rPr>
        <w:t>公共管道井的优先尺寸宜根据表</w:t>
      </w:r>
      <w:r w:rsidR="007D0EC0" w:rsidRPr="007D0EC0">
        <w:t>9</w:t>
      </w:r>
      <w:r w:rsidR="007D0EC0" w:rsidRPr="007D0EC0">
        <w:rPr>
          <w:rFonts w:hint="eastAsia"/>
        </w:rPr>
        <w:t>.3.</w:t>
      </w:r>
      <w:r w:rsidR="007D0EC0" w:rsidRPr="007D0EC0">
        <w:t>5</w:t>
      </w:r>
      <w:r w:rsidR="007D0EC0" w:rsidRPr="007D0EC0">
        <w:rPr>
          <w:rFonts w:hint="eastAsia"/>
        </w:rPr>
        <w:t>选用。</w:t>
      </w:r>
    </w:p>
    <w:p w:rsidR="007D0EC0" w:rsidRDefault="007D0EC0" w:rsidP="00D50248"/>
    <w:p w:rsidR="00D50248" w:rsidRPr="00C73E1B" w:rsidRDefault="00D50248" w:rsidP="00D50248">
      <w:pPr>
        <w:spacing w:line="240" w:lineRule="auto"/>
        <w:jc w:val="center"/>
        <w:rPr>
          <w:rFonts w:cs="Arial"/>
          <w:b/>
          <w:sz w:val="21"/>
          <w:szCs w:val="30"/>
        </w:rPr>
      </w:pPr>
      <w:r w:rsidRPr="00C73E1B">
        <w:rPr>
          <w:rFonts w:cs="Arial" w:hint="eastAsia"/>
          <w:b/>
          <w:sz w:val="21"/>
          <w:szCs w:val="30"/>
        </w:rPr>
        <w:t>表</w:t>
      </w:r>
      <w:r w:rsidRPr="00C73E1B">
        <w:rPr>
          <w:rFonts w:cs="Arial"/>
          <w:b/>
          <w:sz w:val="21"/>
          <w:szCs w:val="30"/>
        </w:rPr>
        <w:t>9</w:t>
      </w:r>
      <w:r w:rsidRPr="00C73E1B">
        <w:rPr>
          <w:rFonts w:cs="Arial" w:hint="eastAsia"/>
          <w:b/>
          <w:sz w:val="21"/>
          <w:szCs w:val="30"/>
        </w:rPr>
        <w:t>.3.</w:t>
      </w:r>
      <w:r w:rsidRPr="00C73E1B">
        <w:rPr>
          <w:rFonts w:cs="Arial"/>
          <w:b/>
          <w:sz w:val="21"/>
          <w:szCs w:val="30"/>
        </w:rPr>
        <w:t>5</w:t>
      </w:r>
      <w:r w:rsidRPr="00C73E1B">
        <w:rPr>
          <w:rFonts w:cs="Arial" w:hint="eastAsia"/>
          <w:b/>
          <w:sz w:val="21"/>
          <w:szCs w:val="30"/>
        </w:rPr>
        <w:t>公共管道井的优先尺寸</w:t>
      </w:r>
      <w:r w:rsidRPr="00C73E1B">
        <w:rPr>
          <w:rFonts w:cs="Arial" w:hint="eastAsia"/>
          <w:b/>
          <w:sz w:val="21"/>
          <w:szCs w:val="30"/>
        </w:rPr>
        <w:t>(mm)</w:t>
      </w:r>
    </w:p>
    <w:tbl>
      <w:tblPr>
        <w:tblW w:w="7938"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60"/>
        <w:gridCol w:w="6378"/>
      </w:tblGrid>
      <w:tr w:rsidR="00D50248" w:rsidRPr="00343861" w:rsidTr="00D50248">
        <w:tc>
          <w:tcPr>
            <w:tcW w:w="1560" w:type="dxa"/>
            <w:vAlign w:val="center"/>
          </w:tcPr>
          <w:p w:rsidR="00D50248" w:rsidRDefault="00D50248" w:rsidP="00D50248">
            <w:pPr>
              <w:spacing w:line="240" w:lineRule="auto"/>
              <w:jc w:val="center"/>
              <w:rPr>
                <w:sz w:val="21"/>
                <w:szCs w:val="21"/>
              </w:rPr>
            </w:pPr>
            <w:r>
              <w:rPr>
                <w:rFonts w:hint="eastAsia"/>
                <w:sz w:val="21"/>
                <w:szCs w:val="21"/>
              </w:rPr>
              <w:t>项目</w:t>
            </w:r>
          </w:p>
        </w:tc>
        <w:tc>
          <w:tcPr>
            <w:tcW w:w="6378" w:type="dxa"/>
            <w:vAlign w:val="center"/>
          </w:tcPr>
          <w:p w:rsidR="00D50248" w:rsidRDefault="00D50248" w:rsidP="00D50248">
            <w:pPr>
              <w:spacing w:line="240" w:lineRule="auto"/>
              <w:jc w:val="center"/>
              <w:rPr>
                <w:sz w:val="21"/>
                <w:szCs w:val="21"/>
              </w:rPr>
            </w:pPr>
            <w:r>
              <w:rPr>
                <w:rFonts w:hint="eastAsia"/>
                <w:sz w:val="21"/>
                <w:szCs w:val="21"/>
              </w:rPr>
              <w:t>优先</w:t>
            </w:r>
            <w:r w:rsidRPr="00343861">
              <w:rPr>
                <w:rFonts w:hint="eastAsia"/>
                <w:sz w:val="21"/>
                <w:szCs w:val="21"/>
              </w:rPr>
              <w:t>尺寸</w:t>
            </w:r>
          </w:p>
        </w:tc>
      </w:tr>
      <w:tr w:rsidR="00D50248" w:rsidRPr="00343861" w:rsidTr="00D50248">
        <w:tc>
          <w:tcPr>
            <w:tcW w:w="1560" w:type="dxa"/>
            <w:vAlign w:val="center"/>
          </w:tcPr>
          <w:p w:rsidR="00D50248" w:rsidRDefault="00D50248" w:rsidP="00D50248">
            <w:pPr>
              <w:spacing w:line="240" w:lineRule="auto"/>
              <w:jc w:val="center"/>
              <w:rPr>
                <w:sz w:val="21"/>
                <w:szCs w:val="21"/>
              </w:rPr>
            </w:pPr>
            <w:r>
              <w:rPr>
                <w:rFonts w:hint="eastAsia"/>
                <w:sz w:val="21"/>
                <w:szCs w:val="21"/>
              </w:rPr>
              <w:t>宽度</w:t>
            </w:r>
          </w:p>
        </w:tc>
        <w:tc>
          <w:tcPr>
            <w:tcW w:w="6378" w:type="dxa"/>
            <w:vAlign w:val="center"/>
          </w:tcPr>
          <w:p w:rsidR="00D50248" w:rsidRPr="00343861" w:rsidRDefault="00D50248" w:rsidP="00D50248">
            <w:pPr>
              <w:spacing w:line="240" w:lineRule="auto"/>
              <w:rPr>
                <w:sz w:val="21"/>
                <w:szCs w:val="21"/>
              </w:rPr>
            </w:pPr>
            <w:r>
              <w:rPr>
                <w:sz w:val="21"/>
                <w:szCs w:val="21"/>
              </w:rPr>
              <w:t xml:space="preserve">400  500  600  800  900  1000  </w:t>
            </w:r>
            <w:r w:rsidRPr="00343861">
              <w:rPr>
                <w:rFonts w:hint="eastAsia"/>
                <w:sz w:val="21"/>
                <w:szCs w:val="21"/>
              </w:rPr>
              <w:t>120015001800</w:t>
            </w:r>
            <w:r>
              <w:rPr>
                <w:rFonts w:hint="eastAsia"/>
                <w:sz w:val="21"/>
                <w:szCs w:val="21"/>
              </w:rPr>
              <w:t xml:space="preserve">  2100</w:t>
            </w:r>
          </w:p>
        </w:tc>
      </w:tr>
      <w:tr w:rsidR="00D50248" w:rsidRPr="00343861" w:rsidTr="00D50248">
        <w:tc>
          <w:tcPr>
            <w:tcW w:w="1560" w:type="dxa"/>
            <w:vAlign w:val="center"/>
          </w:tcPr>
          <w:p w:rsidR="00D50248" w:rsidRDefault="00D50248" w:rsidP="00D50248">
            <w:pPr>
              <w:spacing w:line="240" w:lineRule="auto"/>
              <w:jc w:val="center"/>
              <w:rPr>
                <w:sz w:val="21"/>
                <w:szCs w:val="21"/>
              </w:rPr>
            </w:pPr>
            <w:r>
              <w:rPr>
                <w:rFonts w:hint="eastAsia"/>
                <w:sz w:val="21"/>
                <w:szCs w:val="21"/>
              </w:rPr>
              <w:t>深度</w:t>
            </w:r>
          </w:p>
        </w:tc>
        <w:tc>
          <w:tcPr>
            <w:tcW w:w="6378" w:type="dxa"/>
            <w:vAlign w:val="center"/>
          </w:tcPr>
          <w:p w:rsidR="00D50248" w:rsidRDefault="00D50248" w:rsidP="00D50248">
            <w:pPr>
              <w:spacing w:line="240" w:lineRule="auto"/>
              <w:rPr>
                <w:sz w:val="21"/>
                <w:szCs w:val="21"/>
              </w:rPr>
            </w:pPr>
            <w:r>
              <w:rPr>
                <w:sz w:val="21"/>
                <w:szCs w:val="21"/>
              </w:rPr>
              <w:t>250 3</w:t>
            </w:r>
            <w:r>
              <w:rPr>
                <w:rFonts w:hint="eastAsia"/>
                <w:sz w:val="21"/>
                <w:szCs w:val="21"/>
              </w:rPr>
              <w:t xml:space="preserve">00 </w:t>
            </w:r>
            <w:r>
              <w:rPr>
                <w:sz w:val="21"/>
                <w:szCs w:val="21"/>
              </w:rPr>
              <w:t xml:space="preserve"> 3504</w:t>
            </w:r>
            <w:r>
              <w:rPr>
                <w:rFonts w:hint="eastAsia"/>
                <w:sz w:val="21"/>
                <w:szCs w:val="21"/>
              </w:rPr>
              <w:t xml:space="preserve">00 </w:t>
            </w:r>
            <w:r>
              <w:rPr>
                <w:sz w:val="21"/>
                <w:szCs w:val="21"/>
              </w:rPr>
              <w:t xml:space="preserve"> 450 5</w:t>
            </w:r>
            <w:r>
              <w:rPr>
                <w:rFonts w:hint="eastAsia"/>
                <w:sz w:val="21"/>
                <w:szCs w:val="21"/>
              </w:rPr>
              <w:t xml:space="preserve">00  </w:t>
            </w:r>
            <w:r>
              <w:rPr>
                <w:sz w:val="21"/>
                <w:szCs w:val="21"/>
              </w:rPr>
              <w:t>6</w:t>
            </w:r>
            <w:r>
              <w:rPr>
                <w:rFonts w:hint="eastAsia"/>
                <w:sz w:val="21"/>
                <w:szCs w:val="21"/>
              </w:rPr>
              <w:t>00</w:t>
            </w:r>
            <w:r>
              <w:rPr>
                <w:sz w:val="21"/>
                <w:szCs w:val="21"/>
              </w:rPr>
              <w:t xml:space="preserve">  800  1000  1200</w:t>
            </w:r>
          </w:p>
        </w:tc>
      </w:tr>
    </w:tbl>
    <w:p w:rsidR="00D50248" w:rsidRPr="004870F8" w:rsidRDefault="00D50248" w:rsidP="00D50248"/>
    <w:p w:rsidR="00D50248" w:rsidRPr="00344842" w:rsidRDefault="00D50248" w:rsidP="00D50248">
      <w:r w:rsidRPr="001006C3">
        <w:rPr>
          <w:rFonts w:hint="eastAsia"/>
          <w:b/>
        </w:rPr>
        <w:t>9.3.</w:t>
      </w:r>
      <w:r>
        <w:rPr>
          <w:b/>
        </w:rPr>
        <w:t>6</w:t>
      </w:r>
      <w:r w:rsidRPr="00344842">
        <w:t>管道并排敷设时</w:t>
      </w:r>
      <w:r w:rsidRPr="00344842">
        <w:rPr>
          <w:rFonts w:hint="eastAsia"/>
        </w:rPr>
        <w:t>，</w:t>
      </w:r>
      <w:r w:rsidRPr="00344842">
        <w:t>其间距</w:t>
      </w:r>
      <w:r w:rsidRPr="00344842">
        <w:rPr>
          <w:rFonts w:hint="eastAsia"/>
        </w:rPr>
        <w:t>及</w:t>
      </w:r>
      <w:r w:rsidRPr="00344842">
        <w:t>保温层外间距应满足</w:t>
      </w:r>
      <w:r>
        <w:rPr>
          <w:rFonts w:hint="eastAsia"/>
        </w:rPr>
        <w:t>安装检修</w:t>
      </w:r>
      <w:r>
        <w:t>空间</w:t>
      </w:r>
      <w:r w:rsidRPr="00344842">
        <w:t>要求</w:t>
      </w:r>
      <w:r w:rsidRPr="00344842">
        <w:rPr>
          <w:rFonts w:hint="eastAsia"/>
        </w:rPr>
        <w:t>，并应符合下列规定：</w:t>
      </w:r>
    </w:p>
    <w:p w:rsidR="00D50248" w:rsidRPr="00344842" w:rsidRDefault="00D50248" w:rsidP="00D50248">
      <w:pPr>
        <w:ind w:firstLineChars="147" w:firstLine="354"/>
      </w:pPr>
      <w:r w:rsidRPr="001006C3">
        <w:rPr>
          <w:rFonts w:hint="eastAsia"/>
          <w:b/>
        </w:rPr>
        <w:t>1</w:t>
      </w:r>
      <w:r w:rsidRPr="00344842">
        <w:rPr>
          <w:rFonts w:hint="eastAsia"/>
        </w:rPr>
        <w:t>管道在管井敷设时</w:t>
      </w:r>
      <w:r w:rsidRPr="00344842">
        <w:t>，管道</w:t>
      </w:r>
      <w:r w:rsidRPr="00344842">
        <w:rPr>
          <w:rFonts w:hint="eastAsia"/>
        </w:rPr>
        <w:t>间</w:t>
      </w:r>
      <w:r w:rsidRPr="00344842">
        <w:t>安装距离</w:t>
      </w:r>
      <w:r w:rsidRPr="00344842">
        <w:rPr>
          <w:rFonts w:hint="eastAsia"/>
        </w:rPr>
        <w:t>应</w:t>
      </w:r>
      <w:r w:rsidRPr="00344842">
        <w:t>按管道的</w:t>
      </w:r>
      <w:r w:rsidRPr="00344842">
        <w:rPr>
          <w:rFonts w:hint="eastAsia"/>
        </w:rPr>
        <w:t>类</w:t>
      </w:r>
      <w:r w:rsidRPr="00344842">
        <w:t>型和数量确定，宜符合下列要求</w:t>
      </w:r>
      <w:r w:rsidRPr="00344842">
        <w:rPr>
          <w:rFonts w:hint="eastAsia"/>
        </w:rPr>
        <w:t>：有压管立管外壁</w:t>
      </w:r>
      <w:r w:rsidRPr="00344842">
        <w:t>(</w:t>
      </w:r>
      <w:r w:rsidRPr="00344842">
        <w:rPr>
          <w:rFonts w:hint="eastAsia"/>
        </w:rPr>
        <w:t>含保温层</w:t>
      </w:r>
      <w:r w:rsidRPr="00344842">
        <w:rPr>
          <w:rFonts w:hint="eastAsia"/>
        </w:rPr>
        <w:t>)</w:t>
      </w:r>
      <w:r w:rsidRPr="00344842">
        <w:rPr>
          <w:rFonts w:hint="eastAsia"/>
        </w:rPr>
        <w:t>距墙不</w:t>
      </w:r>
      <w:r>
        <w:rPr>
          <w:rFonts w:hint="eastAsia"/>
        </w:rPr>
        <w:t>宜</w:t>
      </w:r>
      <w:r w:rsidRPr="00344842">
        <w:rPr>
          <w:rFonts w:hint="eastAsia"/>
        </w:rPr>
        <w:t>小于</w:t>
      </w:r>
      <w:r w:rsidRPr="00344842">
        <w:t>100mm</w:t>
      </w:r>
      <w:r w:rsidRPr="00344842">
        <w:rPr>
          <w:rFonts w:hint="eastAsia"/>
        </w:rPr>
        <w:t>，管道之间净距</w:t>
      </w:r>
      <w:r w:rsidRPr="00344842">
        <w:t>(</w:t>
      </w:r>
      <w:r w:rsidRPr="00344842">
        <w:rPr>
          <w:rFonts w:hint="eastAsia"/>
        </w:rPr>
        <w:t>含保温层</w:t>
      </w:r>
      <w:r w:rsidRPr="00344842">
        <w:t>)</w:t>
      </w:r>
      <w:r w:rsidRPr="00344842">
        <w:rPr>
          <w:rFonts w:hint="eastAsia"/>
        </w:rPr>
        <w:t>不宜小于</w:t>
      </w:r>
      <w:r w:rsidRPr="00344842">
        <w:t>150 mm;</w:t>
      </w:r>
      <w:r w:rsidRPr="00344842">
        <w:rPr>
          <w:rFonts w:hint="eastAsia"/>
        </w:rPr>
        <w:t>无压管立管外壁距墙距离不宜小于</w:t>
      </w:r>
      <w:r w:rsidRPr="00344842">
        <w:t>50mm</w:t>
      </w:r>
      <w:r w:rsidRPr="00344842">
        <w:rPr>
          <w:rFonts w:hint="eastAsia"/>
        </w:rPr>
        <w:t>，管道之间净距不宜小于</w:t>
      </w:r>
      <w:r w:rsidRPr="00344842">
        <w:t>150mm</w:t>
      </w:r>
      <w:r w:rsidRPr="00344842">
        <w:rPr>
          <w:rFonts w:hint="eastAsia"/>
        </w:rPr>
        <w:t>。</w:t>
      </w:r>
    </w:p>
    <w:p w:rsidR="00D50248" w:rsidRPr="00344842" w:rsidRDefault="00D50248" w:rsidP="00D50248">
      <w:pPr>
        <w:ind w:firstLineChars="147" w:firstLine="354"/>
      </w:pPr>
      <w:r w:rsidRPr="001006C3">
        <w:rPr>
          <w:rFonts w:hint="eastAsia"/>
          <w:b/>
        </w:rPr>
        <w:t>2</w:t>
      </w:r>
      <w:r w:rsidRPr="00344842">
        <w:rPr>
          <w:rFonts w:hint="eastAsia"/>
        </w:rPr>
        <w:t>管道沿墙敷设时</w:t>
      </w:r>
      <w:r w:rsidRPr="00344842">
        <w:t>，供水管外壁</w:t>
      </w:r>
      <w:r w:rsidRPr="00344842">
        <w:rPr>
          <w:rFonts w:hint="eastAsia"/>
        </w:rPr>
        <w:t>（</w:t>
      </w:r>
      <w:r w:rsidRPr="00344842">
        <w:t>含保温</w:t>
      </w:r>
      <w:r w:rsidRPr="00344842">
        <w:rPr>
          <w:rFonts w:hint="eastAsia"/>
        </w:rPr>
        <w:t>层）</w:t>
      </w:r>
      <w:r w:rsidRPr="00344842">
        <w:t>距</w:t>
      </w:r>
      <w:r w:rsidRPr="00344842">
        <w:rPr>
          <w:rFonts w:hint="eastAsia"/>
        </w:rPr>
        <w:t>墙</w:t>
      </w:r>
      <w:r w:rsidRPr="00344842">
        <w:t>不</w:t>
      </w:r>
      <w:r w:rsidRPr="00344842">
        <w:rPr>
          <w:rFonts w:hint="eastAsia"/>
        </w:rPr>
        <w:t>应</w:t>
      </w:r>
      <w:r w:rsidRPr="00344842">
        <w:t>小于</w:t>
      </w:r>
      <w:r w:rsidRPr="00344842">
        <w:t>20mm</w:t>
      </w:r>
      <w:r w:rsidRPr="00344842">
        <w:rPr>
          <w:rFonts w:hint="eastAsia"/>
        </w:rPr>
        <w:t>；管道沿墙</w:t>
      </w:r>
      <w:r w:rsidRPr="00344842">
        <w:t>敷</w:t>
      </w:r>
      <w:r w:rsidRPr="00344842">
        <w:rPr>
          <w:rFonts w:hint="eastAsia"/>
        </w:rPr>
        <w:t>设时</w:t>
      </w:r>
      <w:r w:rsidRPr="00344842">
        <w:t>，排水管外壁一</w:t>
      </w:r>
      <w:r w:rsidRPr="00344842">
        <w:rPr>
          <w:rFonts w:hint="eastAsia"/>
        </w:rPr>
        <w:t>边</w:t>
      </w:r>
      <w:r w:rsidRPr="00344842">
        <w:t>距</w:t>
      </w:r>
      <w:r w:rsidRPr="00344842">
        <w:rPr>
          <w:rFonts w:hint="eastAsia"/>
        </w:rPr>
        <w:t>墙</w:t>
      </w:r>
      <w:r w:rsidRPr="00344842">
        <w:t>不</w:t>
      </w:r>
      <w:r w:rsidRPr="00344842">
        <w:rPr>
          <w:rFonts w:hint="eastAsia"/>
        </w:rPr>
        <w:t>应</w:t>
      </w:r>
      <w:r w:rsidRPr="00344842">
        <w:t>小于</w:t>
      </w:r>
      <w:r w:rsidRPr="00344842">
        <w:t>80mm</w:t>
      </w:r>
      <w:r w:rsidRPr="00344842">
        <w:rPr>
          <w:rFonts w:hint="eastAsia"/>
        </w:rPr>
        <w:t>，另一边</w:t>
      </w:r>
      <w:r w:rsidRPr="00344842">
        <w:t>距</w:t>
      </w:r>
      <w:r w:rsidRPr="00344842">
        <w:rPr>
          <w:rFonts w:hint="eastAsia"/>
        </w:rPr>
        <w:t>墙</w:t>
      </w:r>
      <w:r w:rsidRPr="00344842">
        <w:t>不</w:t>
      </w:r>
      <w:r w:rsidRPr="00344842">
        <w:rPr>
          <w:rFonts w:hint="eastAsia"/>
        </w:rPr>
        <w:t>应</w:t>
      </w:r>
      <w:r w:rsidRPr="00344842">
        <w:t>小于</w:t>
      </w:r>
      <w:r w:rsidRPr="00344842">
        <w:t>50mm</w:t>
      </w:r>
      <w:r w:rsidRPr="00344842">
        <w:rPr>
          <w:rFonts w:hint="eastAsia"/>
        </w:rPr>
        <w:t>。</w:t>
      </w:r>
    </w:p>
    <w:p w:rsidR="00D50248" w:rsidRPr="00344842" w:rsidRDefault="00D50248" w:rsidP="00D50248">
      <w:pPr>
        <w:rPr>
          <w:rFonts w:ascii="宋体" w:hAnsi="宋体"/>
          <w:sz w:val="30"/>
          <w:szCs w:val="30"/>
        </w:rPr>
      </w:pPr>
      <w:r w:rsidRPr="001006C3">
        <w:rPr>
          <w:rFonts w:hint="eastAsia"/>
          <w:b/>
        </w:rPr>
        <w:t>9.3.</w:t>
      </w:r>
      <w:r w:rsidRPr="001006C3">
        <w:rPr>
          <w:b/>
        </w:rPr>
        <w:t>7</w:t>
      </w:r>
      <w:r w:rsidRPr="00344842">
        <w:rPr>
          <w:rFonts w:hint="eastAsia"/>
        </w:rPr>
        <w:t>整体卫浴、整体厨房的同层排水管道和给水管道，应在预留的安装空间内敷设，与外部管道接口的位置尺寸公差不大于</w:t>
      </w:r>
      <w:r w:rsidRPr="00344842">
        <w:rPr>
          <w:rFonts w:hint="eastAsia"/>
        </w:rPr>
        <w:t>3mm</w:t>
      </w:r>
      <w:r w:rsidRPr="00344842">
        <w:rPr>
          <w:rFonts w:hint="eastAsia"/>
        </w:rPr>
        <w:t>。</w:t>
      </w:r>
    </w:p>
    <w:p w:rsidR="00D50248" w:rsidRPr="008908E8" w:rsidRDefault="00D50248" w:rsidP="002E445D">
      <w:pPr>
        <w:pStyle w:val="20"/>
        <w:spacing w:beforeLines="50" w:before="156" w:afterLines="50" w:after="156"/>
        <w:rPr>
          <w:rFonts w:ascii="Times New Roman" w:eastAsia="宋体" w:hAnsi="Times New Roman"/>
        </w:rPr>
      </w:pPr>
      <w:r w:rsidRPr="008908E8">
        <w:rPr>
          <w:rFonts w:ascii="Times New Roman" w:eastAsia="宋体" w:hAnsi="Times New Roman"/>
        </w:rPr>
        <w:t>9.4</w:t>
      </w:r>
      <w:r w:rsidRPr="008908E8">
        <w:rPr>
          <w:rFonts w:ascii="Times New Roman" w:eastAsia="宋体" w:hAnsi="宋体"/>
        </w:rPr>
        <w:t>设备管线的预留预埋</w:t>
      </w:r>
    </w:p>
    <w:p w:rsidR="00D50248" w:rsidRPr="00344842" w:rsidRDefault="00D50248" w:rsidP="00D50248">
      <w:r w:rsidRPr="001006C3">
        <w:rPr>
          <w:rFonts w:hint="eastAsia"/>
          <w:b/>
        </w:rPr>
        <w:t>9.4.1</w:t>
      </w:r>
      <w:r w:rsidRPr="00344842">
        <w:rPr>
          <w:rFonts w:hint="eastAsia"/>
        </w:rPr>
        <w:t>工业化住宅的</w:t>
      </w:r>
      <w:r>
        <w:rPr>
          <w:rFonts w:hint="eastAsia"/>
        </w:rPr>
        <w:t>建筑</w:t>
      </w:r>
      <w:r w:rsidRPr="00344842">
        <w:t>设备</w:t>
      </w:r>
      <w:r w:rsidRPr="00344842">
        <w:rPr>
          <w:rFonts w:hint="eastAsia"/>
        </w:rPr>
        <w:t>及管线的预留预埋位置应根据结构设计模数网格</w:t>
      </w:r>
      <w:r>
        <w:rPr>
          <w:rFonts w:hint="eastAsia"/>
        </w:rPr>
        <w:t>确定</w:t>
      </w:r>
      <w:r w:rsidRPr="00344842">
        <w:rPr>
          <w:rFonts w:hint="eastAsia"/>
        </w:rPr>
        <w:t>，并在结构容许的位置进行预留预埋。</w:t>
      </w:r>
    </w:p>
    <w:p w:rsidR="00D50248" w:rsidRPr="00344842" w:rsidRDefault="00D50248" w:rsidP="00D50248">
      <w:r w:rsidRPr="001006C3">
        <w:rPr>
          <w:rFonts w:hint="eastAsia"/>
          <w:b/>
        </w:rPr>
        <w:t>9.4.2</w:t>
      </w:r>
      <w:r w:rsidRPr="00344842">
        <w:rPr>
          <w:rFonts w:hint="eastAsia"/>
        </w:rPr>
        <w:t>机电设备</w:t>
      </w:r>
      <w:r>
        <w:rPr>
          <w:rFonts w:hint="eastAsia"/>
        </w:rPr>
        <w:t>管线安装</w:t>
      </w:r>
      <w:r>
        <w:t>用</w:t>
      </w:r>
      <w:r>
        <w:rPr>
          <w:rFonts w:hint="eastAsia"/>
        </w:rPr>
        <w:t>的</w:t>
      </w:r>
      <w:r w:rsidRPr="00344842">
        <w:rPr>
          <w:rFonts w:hint="eastAsia"/>
        </w:rPr>
        <w:t>预埋件应预埋在实体结构上，管道或设备</w:t>
      </w:r>
      <w:r>
        <w:rPr>
          <w:rFonts w:hint="eastAsia"/>
        </w:rPr>
        <w:t>集中</w:t>
      </w:r>
      <w:r>
        <w:t>的位置</w:t>
      </w:r>
      <w:r w:rsidRPr="00344842">
        <w:rPr>
          <w:rFonts w:hint="eastAsia"/>
        </w:rPr>
        <w:t>应</w:t>
      </w:r>
      <w:r>
        <w:rPr>
          <w:rFonts w:hint="eastAsia"/>
        </w:rPr>
        <w:t>进行集成</w:t>
      </w:r>
      <w:r w:rsidRPr="00344842">
        <w:rPr>
          <w:rFonts w:hint="eastAsia"/>
        </w:rPr>
        <w:t>预埋</w:t>
      </w:r>
      <w:r>
        <w:rPr>
          <w:rFonts w:hint="eastAsia"/>
        </w:rPr>
        <w:t>，</w:t>
      </w:r>
      <w:r w:rsidRPr="00344842">
        <w:rPr>
          <w:rFonts w:hint="eastAsia"/>
        </w:rPr>
        <w:t>预埋件深度不宜小于</w:t>
      </w:r>
      <w:r w:rsidRPr="00344842">
        <w:rPr>
          <w:rFonts w:hint="eastAsia"/>
        </w:rPr>
        <w:t>120mm</w:t>
      </w:r>
      <w:r w:rsidRPr="00344842">
        <w:rPr>
          <w:rFonts w:hint="eastAsia"/>
        </w:rPr>
        <w:t>。</w:t>
      </w:r>
    </w:p>
    <w:p w:rsidR="00D50248" w:rsidRPr="00344842" w:rsidRDefault="00D50248" w:rsidP="00D50248">
      <w:pPr>
        <w:rPr>
          <w:rFonts w:asciiTheme="minorEastAsia" w:hAnsiTheme="minorEastAsia"/>
        </w:rPr>
      </w:pPr>
      <w:r w:rsidRPr="001006C3">
        <w:rPr>
          <w:rFonts w:hint="eastAsia"/>
          <w:b/>
        </w:rPr>
        <w:t>9.4.3</w:t>
      </w:r>
      <w:r w:rsidRPr="00344842">
        <w:rPr>
          <w:rFonts w:hint="eastAsia"/>
        </w:rPr>
        <w:t>消火栓箱应预留安装孔洞，孔洞尺寸各边大于箱体尺寸</w:t>
      </w:r>
      <w:r w:rsidRPr="00344842">
        <w:t>20mm</w:t>
      </w:r>
      <w:r w:rsidRPr="00344842">
        <w:rPr>
          <w:rFonts w:hint="eastAsia"/>
        </w:rPr>
        <w:t>。</w:t>
      </w:r>
    </w:p>
    <w:p w:rsidR="00D50248" w:rsidRPr="00344842" w:rsidRDefault="00D50248" w:rsidP="00D50248">
      <w:r w:rsidRPr="001006C3">
        <w:rPr>
          <w:rFonts w:hint="eastAsia"/>
          <w:b/>
        </w:rPr>
        <w:t>9.4.</w:t>
      </w:r>
      <w:r w:rsidRPr="001006C3">
        <w:rPr>
          <w:b/>
        </w:rPr>
        <w:t>4</w:t>
      </w:r>
      <w:r w:rsidRPr="00344842">
        <w:rPr>
          <w:rFonts w:hint="eastAsia"/>
        </w:rPr>
        <w:t>穿各层楼板的立管留洞位置应管中定位</w:t>
      </w:r>
      <w:r>
        <w:rPr>
          <w:rFonts w:hint="eastAsia"/>
        </w:rPr>
        <w:t>、</w:t>
      </w:r>
      <w:r w:rsidRPr="00344842">
        <w:rPr>
          <w:rFonts w:hint="eastAsia"/>
        </w:rPr>
        <w:t>上下对应，并应满足公差不大于</w:t>
      </w:r>
      <w:r w:rsidRPr="00344842">
        <w:t>3mm</w:t>
      </w:r>
      <w:r w:rsidRPr="00344842">
        <w:rPr>
          <w:rFonts w:hint="eastAsia"/>
        </w:rPr>
        <w:t>。</w:t>
      </w:r>
    </w:p>
    <w:p w:rsidR="00F172ED" w:rsidRDefault="00D50248">
      <w:pPr>
        <w:jc w:val="left"/>
        <w:rPr>
          <w:rFonts w:ascii="宋体"/>
        </w:rPr>
      </w:pPr>
      <w:r w:rsidRPr="001006C3">
        <w:rPr>
          <w:rFonts w:hint="eastAsia"/>
          <w:b/>
        </w:rPr>
        <w:t>9.4.</w:t>
      </w:r>
      <w:r w:rsidRPr="001006C3">
        <w:rPr>
          <w:b/>
        </w:rPr>
        <w:t>5</w:t>
      </w:r>
      <w:r w:rsidRPr="00344842">
        <w:t>管线</w:t>
      </w:r>
      <w:r w:rsidRPr="00344842">
        <w:rPr>
          <w:rFonts w:hint="eastAsia"/>
        </w:rPr>
        <w:t>穿越预制墙体</w:t>
      </w:r>
      <w:r>
        <w:rPr>
          <w:rFonts w:hint="eastAsia"/>
        </w:rPr>
        <w:t>时</w:t>
      </w:r>
      <w:r w:rsidRPr="00344842">
        <w:rPr>
          <w:rFonts w:hint="eastAsia"/>
        </w:rPr>
        <w:t>应预留套管；穿越预制楼板的管道应预留洞；穿越预制梁的管道应预留钢套管。</w:t>
      </w:r>
      <w:r w:rsidRPr="00344842">
        <w:rPr>
          <w:rFonts w:ascii="宋体"/>
        </w:rPr>
        <w:br w:type="page"/>
      </w:r>
    </w:p>
    <w:p w:rsidR="00F172ED" w:rsidRDefault="00F172ED">
      <w:pPr>
        <w:jc w:val="left"/>
        <w:rPr>
          <w:rFonts w:ascii="宋体"/>
        </w:rPr>
      </w:pPr>
    </w:p>
    <w:p w:rsidR="00D50248" w:rsidRPr="002059A7" w:rsidRDefault="00D50248" w:rsidP="006F4FBB">
      <w:pPr>
        <w:jc w:val="center"/>
      </w:pPr>
      <w:r w:rsidRPr="003C2274">
        <w:rPr>
          <w:rFonts w:ascii="宋体" w:hint="eastAsia"/>
          <w:b/>
          <w:sz w:val="32"/>
          <w:szCs w:val="32"/>
        </w:rPr>
        <w:t>本标准用词说明</w:t>
      </w:r>
    </w:p>
    <w:p w:rsidR="003C2274" w:rsidRDefault="003C2274" w:rsidP="00D50248"/>
    <w:p w:rsidR="00D50248" w:rsidRPr="00344842" w:rsidRDefault="00D50248" w:rsidP="00D50248">
      <w:r w:rsidRPr="00344842">
        <w:t xml:space="preserve">1  </w:t>
      </w:r>
      <w:r w:rsidRPr="00344842">
        <w:rPr>
          <w:rFonts w:hint="eastAsia"/>
        </w:rPr>
        <w:t>为便于在执行本</w:t>
      </w:r>
      <w:r>
        <w:rPr>
          <w:rFonts w:hint="eastAsia"/>
        </w:rPr>
        <w:t>标准</w:t>
      </w:r>
      <w:r w:rsidRPr="00344842">
        <w:rPr>
          <w:rFonts w:hint="eastAsia"/>
        </w:rPr>
        <w:t>条文时区别对待，对于要求严格程度不同的用词，说明如下：</w:t>
      </w:r>
    </w:p>
    <w:p w:rsidR="00D50248" w:rsidRPr="00344842" w:rsidRDefault="00D50248" w:rsidP="00D50248">
      <w:pPr>
        <w:ind w:firstLineChars="150" w:firstLine="360"/>
      </w:pPr>
      <w:r w:rsidRPr="00344842">
        <w:t xml:space="preserve">1) </w:t>
      </w:r>
      <w:r w:rsidRPr="00344842">
        <w:rPr>
          <w:rFonts w:hint="eastAsia"/>
        </w:rPr>
        <w:t>表示很严格，非这样做不可的用词：</w:t>
      </w:r>
    </w:p>
    <w:p w:rsidR="00D50248" w:rsidRPr="00344842" w:rsidRDefault="00D50248" w:rsidP="00D50248">
      <w:pPr>
        <w:ind w:firstLineChars="300" w:firstLine="720"/>
      </w:pPr>
      <w:r w:rsidRPr="00344842">
        <w:rPr>
          <w:rFonts w:hint="eastAsia"/>
        </w:rPr>
        <w:t>正面词采用“必须”，反面词采用“严禁”；</w:t>
      </w:r>
    </w:p>
    <w:p w:rsidR="00D50248" w:rsidRPr="00344842" w:rsidRDefault="00D50248" w:rsidP="00D50248">
      <w:pPr>
        <w:ind w:firstLineChars="150" w:firstLine="360"/>
      </w:pPr>
      <w:r w:rsidRPr="00344842">
        <w:t xml:space="preserve">2) </w:t>
      </w:r>
      <w:r w:rsidRPr="00344842">
        <w:rPr>
          <w:rFonts w:hint="eastAsia"/>
        </w:rPr>
        <w:t>表示严格，在正常情况下均应这样做的用词：</w:t>
      </w:r>
    </w:p>
    <w:p w:rsidR="00D50248" w:rsidRPr="00344842" w:rsidRDefault="00D50248" w:rsidP="00D50248">
      <w:pPr>
        <w:ind w:firstLineChars="300" w:firstLine="720"/>
      </w:pPr>
      <w:r w:rsidRPr="00344842">
        <w:rPr>
          <w:rFonts w:hint="eastAsia"/>
        </w:rPr>
        <w:t>正面词采用“应”，反面词采用“不应”或“不得”；</w:t>
      </w:r>
    </w:p>
    <w:p w:rsidR="00D50248" w:rsidRPr="00344842" w:rsidRDefault="00D50248" w:rsidP="00D50248">
      <w:pPr>
        <w:ind w:firstLineChars="150" w:firstLine="360"/>
      </w:pPr>
      <w:r w:rsidRPr="00344842">
        <w:t xml:space="preserve">3) </w:t>
      </w:r>
      <w:r w:rsidRPr="00344842">
        <w:rPr>
          <w:rFonts w:hint="eastAsia"/>
        </w:rPr>
        <w:t>表示允许稍有选择，在条件许可时首先应这样做的用词：</w:t>
      </w:r>
    </w:p>
    <w:p w:rsidR="00D50248" w:rsidRPr="00344842" w:rsidRDefault="00D50248" w:rsidP="00D50248">
      <w:pPr>
        <w:ind w:firstLineChars="300" w:firstLine="720"/>
      </w:pPr>
      <w:r w:rsidRPr="00344842">
        <w:rPr>
          <w:rFonts w:hint="eastAsia"/>
        </w:rPr>
        <w:t>正面词采用“宜”，反面词采用“不宜”；</w:t>
      </w:r>
    </w:p>
    <w:p w:rsidR="00D50248" w:rsidRPr="00344842" w:rsidRDefault="00D50248" w:rsidP="00D50248">
      <w:pPr>
        <w:ind w:firstLineChars="150" w:firstLine="360"/>
      </w:pPr>
      <w:r w:rsidRPr="00344842">
        <w:t xml:space="preserve">4) </w:t>
      </w:r>
      <w:r w:rsidRPr="00344842">
        <w:rPr>
          <w:rFonts w:hint="eastAsia"/>
        </w:rPr>
        <w:t>表示有选择，在一定条件下可以这样做的用词，采用“可”。</w:t>
      </w:r>
    </w:p>
    <w:p w:rsidR="00D50248" w:rsidRPr="00344842" w:rsidRDefault="00D50248" w:rsidP="00D50248">
      <w:r w:rsidRPr="00344842">
        <w:t xml:space="preserve">2  </w:t>
      </w:r>
      <w:r w:rsidRPr="00344842">
        <w:rPr>
          <w:rFonts w:hint="eastAsia"/>
        </w:rPr>
        <w:t>本</w:t>
      </w:r>
      <w:r>
        <w:rPr>
          <w:rFonts w:hint="eastAsia"/>
        </w:rPr>
        <w:t>标准</w:t>
      </w:r>
      <w:r w:rsidRPr="00344842">
        <w:rPr>
          <w:rFonts w:hint="eastAsia"/>
        </w:rPr>
        <w:t>中指明应按其他有关标准执行的写法为：“应符合……的规定”或“应按……执行”。</w:t>
      </w:r>
    </w:p>
    <w:p w:rsidR="00D50248" w:rsidRPr="00344842" w:rsidRDefault="00D50248" w:rsidP="009F3155">
      <w:pPr>
        <w:pStyle w:val="1"/>
        <w:spacing w:before="312" w:after="312"/>
        <w:rPr>
          <w:rFonts w:ascii="宋体" w:eastAsia="宋体"/>
        </w:rPr>
      </w:pPr>
      <w:r w:rsidRPr="00344842">
        <w:rPr>
          <w:rFonts w:ascii="宋体" w:eastAsia="宋体"/>
          <w:sz w:val="30"/>
          <w:szCs w:val="30"/>
        </w:rPr>
        <w:br w:type="page"/>
      </w:r>
      <w:r w:rsidRPr="00344842">
        <w:rPr>
          <w:rFonts w:ascii="宋体" w:eastAsia="宋体" w:hint="eastAsia"/>
        </w:rPr>
        <w:lastRenderedPageBreak/>
        <w:t>引用标准名录</w:t>
      </w:r>
    </w:p>
    <w:p w:rsidR="00D50248" w:rsidRPr="00344842" w:rsidRDefault="00D50248" w:rsidP="00D50248">
      <w:r w:rsidRPr="00344842">
        <w:rPr>
          <w:rFonts w:hint="eastAsia"/>
        </w:rPr>
        <w:t xml:space="preserve">1   </w:t>
      </w:r>
      <w:r w:rsidR="006F4FBB" w:rsidRPr="00344842">
        <w:rPr>
          <w:rFonts w:hint="eastAsia"/>
        </w:rPr>
        <w:t>《建筑抗震设计规范》</w:t>
      </w:r>
      <w:r w:rsidR="006F4FBB" w:rsidRPr="00344842">
        <w:t>GB 50011</w:t>
      </w:r>
    </w:p>
    <w:p w:rsidR="00D50248" w:rsidRPr="00344842" w:rsidRDefault="00D50248" w:rsidP="00D50248">
      <w:r w:rsidRPr="00344842">
        <w:rPr>
          <w:rFonts w:hint="eastAsia"/>
        </w:rPr>
        <w:t xml:space="preserve">2   </w:t>
      </w:r>
      <w:r w:rsidR="006F4FBB" w:rsidRPr="00344842">
        <w:rPr>
          <w:rFonts w:hint="eastAsia"/>
        </w:rPr>
        <w:t>《住宅设计规范》</w:t>
      </w:r>
      <w:r w:rsidR="006F4FBB" w:rsidRPr="00344842">
        <w:t>GB 50096</w:t>
      </w:r>
    </w:p>
    <w:p w:rsidR="00D50248" w:rsidRPr="00344842" w:rsidRDefault="00D50248" w:rsidP="00D50248">
      <w:r w:rsidRPr="00344842">
        <w:rPr>
          <w:rFonts w:hint="eastAsia"/>
        </w:rPr>
        <w:t xml:space="preserve">3   </w:t>
      </w:r>
      <w:r w:rsidR="006F4FBB" w:rsidRPr="00344842">
        <w:rPr>
          <w:rFonts w:hint="eastAsia"/>
        </w:rPr>
        <w:t>《住宅厨房及相关设备基本参数》</w:t>
      </w:r>
      <w:r w:rsidR="006F4FBB" w:rsidRPr="00344842">
        <w:t>GB/T 11228</w:t>
      </w:r>
    </w:p>
    <w:p w:rsidR="00D50248" w:rsidRPr="00344842" w:rsidRDefault="00D50248" w:rsidP="00D50248">
      <w:r w:rsidRPr="00344842">
        <w:rPr>
          <w:rFonts w:hint="eastAsia"/>
        </w:rPr>
        <w:t xml:space="preserve">4   </w:t>
      </w:r>
      <w:r w:rsidR="006F4FBB" w:rsidRPr="00344842">
        <w:rPr>
          <w:rFonts w:hint="eastAsia"/>
        </w:rPr>
        <w:t>《住宅卫生间功能及尺寸系列》</w:t>
      </w:r>
      <w:r w:rsidR="006F4FBB" w:rsidRPr="00344842">
        <w:t>GB/T 11977</w:t>
      </w:r>
    </w:p>
    <w:p w:rsidR="00D50248" w:rsidRPr="00344842" w:rsidRDefault="00D50248" w:rsidP="00D50248">
      <w:r w:rsidRPr="00344842">
        <w:rPr>
          <w:rFonts w:hint="eastAsia"/>
        </w:rPr>
        <w:t xml:space="preserve">5   </w:t>
      </w:r>
      <w:r w:rsidR="006F4FBB">
        <w:rPr>
          <w:rFonts w:hint="eastAsia"/>
        </w:rPr>
        <w:t>《</w:t>
      </w:r>
      <w:r w:rsidR="006F4FBB" w:rsidRPr="00344842">
        <w:rPr>
          <w:rFonts w:hint="eastAsia"/>
        </w:rPr>
        <w:t>整体浴室</w:t>
      </w:r>
      <w:r w:rsidR="006F4FBB">
        <w:rPr>
          <w:rFonts w:hint="eastAsia"/>
        </w:rPr>
        <w:t>》</w:t>
      </w:r>
      <w:r w:rsidR="006F4FBB" w:rsidRPr="00344842">
        <w:rPr>
          <w:rFonts w:hint="eastAsia"/>
        </w:rPr>
        <w:t>GB/T 13095</w:t>
      </w:r>
    </w:p>
    <w:p w:rsidR="00D50248" w:rsidRDefault="00D50248" w:rsidP="00D50248">
      <w:r w:rsidRPr="00344842">
        <w:rPr>
          <w:rFonts w:hint="eastAsia"/>
        </w:rPr>
        <w:t xml:space="preserve">6   </w:t>
      </w:r>
      <w:r w:rsidR="006F4FBB" w:rsidRPr="00344842">
        <w:rPr>
          <w:rFonts w:hint="eastAsia"/>
        </w:rPr>
        <w:t>《建筑模数协调标准》</w:t>
      </w:r>
      <w:r w:rsidR="006F4FBB" w:rsidRPr="00344842">
        <w:t>GB/T 50002</w:t>
      </w:r>
    </w:p>
    <w:p w:rsidR="003C2274" w:rsidRDefault="003C2274" w:rsidP="00D50248">
      <w:r>
        <w:rPr>
          <w:rFonts w:hint="eastAsia"/>
        </w:rPr>
        <w:t xml:space="preserve">7  </w:t>
      </w:r>
      <w:r w:rsidR="003804E6">
        <w:rPr>
          <w:rFonts w:hint="eastAsia"/>
        </w:rPr>
        <w:t xml:space="preserve"> </w:t>
      </w:r>
      <w:r w:rsidR="006F4FBB" w:rsidRPr="00344842">
        <w:rPr>
          <w:rFonts w:hint="eastAsia"/>
        </w:rPr>
        <w:t>《工业化建筑评价标准》</w:t>
      </w:r>
      <w:r w:rsidR="006F4FBB" w:rsidRPr="00344842">
        <w:rPr>
          <w:rFonts w:hint="eastAsia"/>
        </w:rPr>
        <w:t>GB/T 51129</w:t>
      </w:r>
    </w:p>
    <w:p w:rsidR="003C2274" w:rsidRDefault="003C2274" w:rsidP="00D50248">
      <w:r>
        <w:rPr>
          <w:rFonts w:hint="eastAsia"/>
        </w:rPr>
        <w:t xml:space="preserve">8 </w:t>
      </w:r>
      <w:r w:rsidR="003804E6">
        <w:rPr>
          <w:rFonts w:hint="eastAsia"/>
        </w:rPr>
        <w:t xml:space="preserve"> </w:t>
      </w:r>
      <w:r w:rsidR="00F172ED">
        <w:rPr>
          <w:rFonts w:hint="eastAsia"/>
        </w:rPr>
        <w:t xml:space="preserve"> </w:t>
      </w:r>
      <w:r>
        <w:rPr>
          <w:rFonts w:hint="eastAsia"/>
        </w:rPr>
        <w:t>《</w:t>
      </w:r>
      <w:r w:rsidRPr="00344842">
        <w:rPr>
          <w:rFonts w:hint="eastAsia"/>
        </w:rPr>
        <w:t>家具柜类主要尺寸</w:t>
      </w:r>
      <w:r>
        <w:rPr>
          <w:rFonts w:hint="eastAsia"/>
        </w:rPr>
        <w:t>》</w:t>
      </w:r>
      <w:r w:rsidRPr="00344842">
        <w:rPr>
          <w:rFonts w:hint="eastAsia"/>
        </w:rPr>
        <w:t>GB/T 3327</w:t>
      </w:r>
    </w:p>
    <w:p w:rsidR="003C2274" w:rsidRDefault="003C2274" w:rsidP="00D50248">
      <w:r>
        <w:rPr>
          <w:rFonts w:hint="eastAsia"/>
        </w:rPr>
        <w:t xml:space="preserve">9 </w:t>
      </w:r>
      <w:r w:rsidR="003804E6">
        <w:rPr>
          <w:rFonts w:hint="eastAsia"/>
        </w:rPr>
        <w:t xml:space="preserve"> </w:t>
      </w:r>
      <w:r>
        <w:rPr>
          <w:rFonts w:hint="eastAsia"/>
        </w:rPr>
        <w:t xml:space="preserve"> </w:t>
      </w:r>
      <w:r>
        <w:rPr>
          <w:rFonts w:hint="eastAsia"/>
        </w:rPr>
        <w:t>《</w:t>
      </w:r>
      <w:r w:rsidRPr="00344842">
        <w:rPr>
          <w:rFonts w:hint="eastAsia"/>
        </w:rPr>
        <w:t>陶瓷砖</w:t>
      </w:r>
      <w:r>
        <w:rPr>
          <w:rFonts w:hint="eastAsia"/>
        </w:rPr>
        <w:t>》</w:t>
      </w:r>
      <w:r w:rsidRPr="00344842">
        <w:rPr>
          <w:rFonts w:hint="eastAsia"/>
        </w:rPr>
        <w:t>GB/T 4100</w:t>
      </w:r>
    </w:p>
    <w:p w:rsidR="003C2274" w:rsidRPr="00344842" w:rsidRDefault="003C2274" w:rsidP="003C2274">
      <w:r>
        <w:rPr>
          <w:rFonts w:hint="eastAsia"/>
        </w:rPr>
        <w:t xml:space="preserve">10 </w:t>
      </w:r>
      <w:r w:rsidR="003804E6">
        <w:rPr>
          <w:rFonts w:hint="eastAsia"/>
        </w:rPr>
        <w:t xml:space="preserve"> </w:t>
      </w:r>
      <w:r>
        <w:rPr>
          <w:rFonts w:hint="eastAsia"/>
        </w:rPr>
        <w:t>《</w:t>
      </w:r>
      <w:r w:rsidRPr="00344842">
        <w:rPr>
          <w:rFonts w:hint="eastAsia"/>
        </w:rPr>
        <w:t>建筑门窗术语</w:t>
      </w:r>
      <w:r>
        <w:rPr>
          <w:rFonts w:hint="eastAsia"/>
        </w:rPr>
        <w:t>》</w:t>
      </w:r>
      <w:r w:rsidRPr="00344842">
        <w:rPr>
          <w:rFonts w:hint="eastAsia"/>
        </w:rPr>
        <w:t>GB/T 5823</w:t>
      </w:r>
    </w:p>
    <w:p w:rsidR="003C2274" w:rsidRPr="003C2274" w:rsidRDefault="003C2274" w:rsidP="00D50248">
      <w:r>
        <w:rPr>
          <w:rFonts w:hint="eastAsia"/>
        </w:rPr>
        <w:t xml:space="preserve">11 </w:t>
      </w:r>
      <w:r w:rsidR="003804E6">
        <w:rPr>
          <w:rFonts w:hint="eastAsia"/>
        </w:rPr>
        <w:t xml:space="preserve"> </w:t>
      </w:r>
      <w:r>
        <w:rPr>
          <w:rFonts w:hint="eastAsia"/>
        </w:rPr>
        <w:t>《</w:t>
      </w:r>
      <w:r w:rsidRPr="00344842">
        <w:rPr>
          <w:rFonts w:hint="eastAsia"/>
        </w:rPr>
        <w:t>建筑门窗洞口尺寸系列</w:t>
      </w:r>
      <w:r>
        <w:rPr>
          <w:rFonts w:hint="eastAsia"/>
        </w:rPr>
        <w:t>》</w:t>
      </w:r>
      <w:r w:rsidRPr="00344842">
        <w:rPr>
          <w:rFonts w:hint="eastAsia"/>
        </w:rPr>
        <w:t>GB/T 5824</w:t>
      </w:r>
    </w:p>
    <w:p w:rsidR="00D50248" w:rsidRPr="00344842" w:rsidRDefault="003C2274" w:rsidP="00D50248">
      <w:r>
        <w:rPr>
          <w:rFonts w:hint="eastAsia"/>
        </w:rPr>
        <w:t>12</w:t>
      </w:r>
      <w:r w:rsidR="00171FB4">
        <w:rPr>
          <w:rFonts w:hint="eastAsia"/>
        </w:rPr>
        <w:t xml:space="preserve"> </w:t>
      </w:r>
      <w:r w:rsidR="003804E6">
        <w:rPr>
          <w:rFonts w:hint="eastAsia"/>
        </w:rPr>
        <w:t xml:space="preserve"> </w:t>
      </w:r>
      <w:r w:rsidR="00D50248" w:rsidRPr="00344842">
        <w:rPr>
          <w:rFonts w:hint="eastAsia"/>
        </w:rPr>
        <w:t>《装配式混凝土结构技术规程》</w:t>
      </w:r>
      <w:r w:rsidR="00D50248" w:rsidRPr="00344842">
        <w:t>JGJ 1</w:t>
      </w:r>
    </w:p>
    <w:p w:rsidR="00D50248" w:rsidRPr="00344842" w:rsidRDefault="003C2274" w:rsidP="00D50248">
      <w:r>
        <w:rPr>
          <w:rFonts w:hint="eastAsia"/>
        </w:rPr>
        <w:t>13</w:t>
      </w:r>
      <w:r w:rsidR="00171FB4">
        <w:rPr>
          <w:rFonts w:hint="eastAsia"/>
        </w:rPr>
        <w:t xml:space="preserve"> </w:t>
      </w:r>
      <w:r w:rsidR="003804E6">
        <w:rPr>
          <w:rFonts w:hint="eastAsia"/>
        </w:rPr>
        <w:t xml:space="preserve"> </w:t>
      </w:r>
      <w:r w:rsidR="00D50248" w:rsidRPr="00344842">
        <w:rPr>
          <w:rFonts w:hint="eastAsia"/>
        </w:rPr>
        <w:t>《住宅建筑电气设计规范》</w:t>
      </w:r>
      <w:r w:rsidR="00D50248" w:rsidRPr="00344842">
        <w:rPr>
          <w:rFonts w:hint="eastAsia"/>
        </w:rPr>
        <w:t>JGJ 242</w:t>
      </w:r>
    </w:p>
    <w:p w:rsidR="006F4FBB" w:rsidRPr="00344842" w:rsidRDefault="006F4FBB" w:rsidP="006F4FBB">
      <w:r>
        <w:rPr>
          <w:rFonts w:hint="eastAsia"/>
        </w:rPr>
        <w:t>14</w:t>
      </w:r>
      <w:r w:rsidR="00171FB4">
        <w:rPr>
          <w:rFonts w:hint="eastAsia"/>
        </w:rPr>
        <w:t xml:space="preserve"> </w:t>
      </w:r>
      <w:r w:rsidR="003804E6">
        <w:rPr>
          <w:rFonts w:hint="eastAsia"/>
        </w:rPr>
        <w:t xml:space="preserve"> </w:t>
      </w:r>
      <w:r w:rsidR="00D221EA" w:rsidRPr="00344842">
        <w:rPr>
          <w:rFonts w:hint="eastAsia"/>
        </w:rPr>
        <w:t>《住宅厨房模数协调标准》</w:t>
      </w:r>
      <w:r w:rsidR="00D221EA" w:rsidRPr="00344842">
        <w:t>JGJ/T 262</w:t>
      </w:r>
    </w:p>
    <w:p w:rsidR="00D50248" w:rsidRPr="00344842" w:rsidRDefault="003C2274" w:rsidP="00D50248">
      <w:r>
        <w:rPr>
          <w:rFonts w:hint="eastAsia"/>
        </w:rPr>
        <w:t>1</w:t>
      </w:r>
      <w:r w:rsidR="006F4FBB">
        <w:rPr>
          <w:rFonts w:hint="eastAsia"/>
        </w:rPr>
        <w:t>5</w:t>
      </w:r>
      <w:r w:rsidR="00171FB4">
        <w:rPr>
          <w:rFonts w:hint="eastAsia"/>
        </w:rPr>
        <w:t xml:space="preserve"> </w:t>
      </w:r>
      <w:r w:rsidR="003804E6">
        <w:rPr>
          <w:rFonts w:hint="eastAsia"/>
        </w:rPr>
        <w:t xml:space="preserve"> </w:t>
      </w:r>
      <w:r w:rsidR="00D221EA" w:rsidRPr="00344842">
        <w:rPr>
          <w:rFonts w:hint="eastAsia"/>
        </w:rPr>
        <w:t>《住宅卫生间模数协调标准》</w:t>
      </w:r>
      <w:r w:rsidR="00D221EA" w:rsidRPr="00344842">
        <w:t>JGJ/T 263</w:t>
      </w:r>
    </w:p>
    <w:p w:rsidR="00D50248" w:rsidRDefault="003C2274" w:rsidP="00D50248">
      <w:r>
        <w:rPr>
          <w:rFonts w:hint="eastAsia"/>
        </w:rPr>
        <w:t>1</w:t>
      </w:r>
      <w:r w:rsidR="006F4FBB">
        <w:rPr>
          <w:rFonts w:hint="eastAsia"/>
        </w:rPr>
        <w:t>6</w:t>
      </w:r>
      <w:r w:rsidR="00171FB4">
        <w:rPr>
          <w:rFonts w:hint="eastAsia"/>
        </w:rPr>
        <w:t xml:space="preserve"> </w:t>
      </w:r>
      <w:r w:rsidR="003804E6">
        <w:rPr>
          <w:rFonts w:hint="eastAsia"/>
        </w:rPr>
        <w:t xml:space="preserve"> </w:t>
      </w:r>
      <w:r w:rsidR="00D221EA" w:rsidRPr="006F4FBB">
        <w:rPr>
          <w:rFonts w:hint="eastAsia"/>
        </w:rPr>
        <w:t>《住宅整体卫浴间》</w:t>
      </w:r>
      <w:r w:rsidR="00D221EA" w:rsidRPr="006F4FBB">
        <w:rPr>
          <w:rFonts w:hint="eastAsia"/>
        </w:rPr>
        <w:t>JG/T 183</w:t>
      </w:r>
    </w:p>
    <w:p w:rsidR="006F4FBB" w:rsidRPr="006F4FBB" w:rsidRDefault="006F4FBB" w:rsidP="006F4FBB">
      <w:r w:rsidRPr="006F4FBB">
        <w:rPr>
          <w:rFonts w:hint="eastAsia"/>
        </w:rPr>
        <w:t>1</w:t>
      </w:r>
      <w:r>
        <w:rPr>
          <w:rFonts w:hint="eastAsia"/>
        </w:rPr>
        <w:t>7</w:t>
      </w:r>
      <w:r w:rsidR="003804E6">
        <w:rPr>
          <w:rFonts w:hint="eastAsia"/>
        </w:rPr>
        <w:t xml:space="preserve"> </w:t>
      </w:r>
      <w:r w:rsidR="00171FB4">
        <w:rPr>
          <w:rFonts w:hint="eastAsia"/>
        </w:rPr>
        <w:t xml:space="preserve"> </w:t>
      </w:r>
      <w:r w:rsidR="00D221EA" w:rsidRPr="006F4FBB">
        <w:rPr>
          <w:rFonts w:hint="eastAsia"/>
        </w:rPr>
        <w:t>《住宅整体厨房》</w:t>
      </w:r>
      <w:r w:rsidR="00D221EA" w:rsidRPr="006F4FBB">
        <w:rPr>
          <w:rFonts w:hint="eastAsia"/>
        </w:rPr>
        <w:t>JG/T 184</w:t>
      </w:r>
    </w:p>
    <w:p w:rsidR="006F4FBB" w:rsidRPr="006F4FBB" w:rsidRDefault="006F4FBB" w:rsidP="006F4FBB">
      <w:r w:rsidRPr="006F4FBB">
        <w:rPr>
          <w:rFonts w:hint="eastAsia"/>
        </w:rPr>
        <w:t>1</w:t>
      </w:r>
      <w:r>
        <w:rPr>
          <w:rFonts w:hint="eastAsia"/>
        </w:rPr>
        <w:t>8</w:t>
      </w:r>
      <w:r w:rsidR="00171FB4">
        <w:rPr>
          <w:rFonts w:hint="eastAsia"/>
        </w:rPr>
        <w:t xml:space="preserve"> </w:t>
      </w:r>
      <w:r w:rsidR="003804E6">
        <w:rPr>
          <w:rFonts w:hint="eastAsia"/>
        </w:rPr>
        <w:t xml:space="preserve"> </w:t>
      </w:r>
      <w:r w:rsidR="00D221EA">
        <w:rPr>
          <w:rFonts w:hint="eastAsia"/>
        </w:rPr>
        <w:t>《</w:t>
      </w:r>
      <w:r w:rsidR="00D221EA" w:rsidRPr="00344842">
        <w:rPr>
          <w:rFonts w:hint="eastAsia"/>
        </w:rPr>
        <w:t>建筑陶瓷模数</w:t>
      </w:r>
      <w:r w:rsidR="00D221EA">
        <w:rPr>
          <w:rFonts w:hint="eastAsia"/>
        </w:rPr>
        <w:t>》</w:t>
      </w:r>
      <w:r w:rsidR="00D221EA" w:rsidRPr="00344842">
        <w:rPr>
          <w:rFonts w:hint="eastAsia"/>
        </w:rPr>
        <w:t>JG/T 267</w:t>
      </w:r>
    </w:p>
    <w:p w:rsidR="003C2274" w:rsidRPr="003C2274" w:rsidRDefault="003C2274" w:rsidP="00D50248">
      <w:r>
        <w:rPr>
          <w:rFonts w:hint="eastAsia"/>
        </w:rPr>
        <w:t>1</w:t>
      </w:r>
      <w:r w:rsidR="006F4FBB">
        <w:rPr>
          <w:rFonts w:hint="eastAsia"/>
        </w:rPr>
        <w:t>9</w:t>
      </w:r>
      <w:r w:rsidR="00171FB4">
        <w:rPr>
          <w:rFonts w:hint="eastAsia"/>
        </w:rPr>
        <w:t xml:space="preserve"> </w:t>
      </w:r>
      <w:r w:rsidR="003804E6">
        <w:rPr>
          <w:rFonts w:hint="eastAsia"/>
        </w:rPr>
        <w:t xml:space="preserve"> </w:t>
      </w:r>
      <w:r w:rsidR="00D221EA">
        <w:rPr>
          <w:rFonts w:hint="eastAsia"/>
        </w:rPr>
        <w:t>《</w:t>
      </w:r>
      <w:r w:rsidR="00D221EA" w:rsidRPr="00344842">
        <w:rPr>
          <w:rFonts w:hint="eastAsia"/>
        </w:rPr>
        <w:t>住宅厨房排烟道</w:t>
      </w:r>
      <w:r w:rsidR="00D221EA">
        <w:rPr>
          <w:rFonts w:hint="eastAsia"/>
        </w:rPr>
        <w:t>》</w:t>
      </w:r>
      <w:r w:rsidR="00D221EA" w:rsidRPr="00344842">
        <w:rPr>
          <w:rFonts w:hint="eastAsia"/>
        </w:rPr>
        <w:t>JG/T 3028</w:t>
      </w:r>
    </w:p>
    <w:p w:rsidR="003C2274" w:rsidRPr="00344842" w:rsidRDefault="003C2274" w:rsidP="003C2274"/>
    <w:bookmarkEnd w:id="46"/>
    <w:bookmarkEnd w:id="47"/>
    <w:bookmarkEnd w:id="48"/>
    <w:bookmarkEnd w:id="49"/>
    <w:bookmarkEnd w:id="50"/>
    <w:bookmarkEnd w:id="51"/>
    <w:p w:rsidR="00C51CAF" w:rsidRDefault="00C51CAF" w:rsidP="00E422E8">
      <w:pPr>
        <w:pStyle w:val="1"/>
        <w:spacing w:before="312" w:after="312"/>
        <w:jc w:val="both"/>
      </w:pPr>
    </w:p>
    <w:p w:rsidR="00D50248" w:rsidRDefault="00D50248" w:rsidP="00D50248"/>
    <w:p w:rsidR="00D50248" w:rsidRPr="00D221EA" w:rsidRDefault="00D50248" w:rsidP="00D50248"/>
    <w:p w:rsidR="00D50248" w:rsidRDefault="00D50248" w:rsidP="00D50248"/>
    <w:p w:rsidR="00D50248" w:rsidRPr="00344842" w:rsidRDefault="00D50248" w:rsidP="00D50248">
      <w:pPr>
        <w:ind w:firstLine="640"/>
        <w:rPr>
          <w:rFonts w:ascii="宋体" w:hAnsi="宋体"/>
          <w:b/>
          <w:sz w:val="32"/>
          <w:szCs w:val="32"/>
        </w:rPr>
        <w:sectPr w:rsidR="00D50248" w:rsidRPr="00344842" w:rsidSect="005C387A">
          <w:pgSz w:w="11906" w:h="16838"/>
          <w:pgMar w:top="1247" w:right="1106" w:bottom="1089" w:left="1797" w:header="851" w:footer="992" w:gutter="0"/>
          <w:pgNumType w:start="1"/>
          <w:cols w:space="425"/>
          <w:docGrid w:type="lines" w:linePitch="312"/>
        </w:sectPr>
      </w:pPr>
    </w:p>
    <w:p w:rsidR="00D50248" w:rsidRPr="00344842" w:rsidRDefault="00D50248" w:rsidP="00D50248">
      <w:pPr>
        <w:rPr>
          <w:rFonts w:ascii="宋体" w:hAnsi="宋体"/>
          <w:b/>
          <w:sz w:val="32"/>
          <w:szCs w:val="32"/>
        </w:rPr>
      </w:pPr>
    </w:p>
    <w:p w:rsidR="00D50248" w:rsidRPr="008572C0" w:rsidRDefault="00D50248" w:rsidP="00D50248">
      <w:pPr>
        <w:jc w:val="center"/>
        <w:rPr>
          <w:rFonts w:ascii="宋体" w:hAnsi="宋体"/>
          <w:b/>
          <w:sz w:val="32"/>
          <w:szCs w:val="32"/>
        </w:rPr>
      </w:pPr>
    </w:p>
    <w:p w:rsidR="00D50248" w:rsidRPr="00344842" w:rsidRDefault="00D50248" w:rsidP="009F3155">
      <w:pPr>
        <w:jc w:val="center"/>
        <w:rPr>
          <w:rFonts w:ascii="宋体" w:hAnsi="宋体"/>
          <w:b/>
          <w:sz w:val="32"/>
          <w:szCs w:val="32"/>
        </w:rPr>
      </w:pPr>
      <w:r w:rsidRPr="00344842">
        <w:rPr>
          <w:rFonts w:ascii="宋体" w:hAnsi="宋体" w:hint="eastAsia"/>
          <w:b/>
          <w:sz w:val="32"/>
          <w:szCs w:val="32"/>
        </w:rPr>
        <w:t>中华人民共和国行业标准</w:t>
      </w:r>
    </w:p>
    <w:p w:rsidR="00D50248" w:rsidRPr="00344842" w:rsidRDefault="00D50248" w:rsidP="009F3155">
      <w:pPr>
        <w:jc w:val="center"/>
        <w:rPr>
          <w:rFonts w:ascii="宋体" w:hAnsi="宋体"/>
          <w:b/>
          <w:sz w:val="32"/>
          <w:szCs w:val="32"/>
        </w:rPr>
      </w:pPr>
    </w:p>
    <w:p w:rsidR="00D50248" w:rsidRPr="00344842" w:rsidRDefault="00D50248" w:rsidP="009F3155">
      <w:pPr>
        <w:jc w:val="center"/>
        <w:rPr>
          <w:rFonts w:ascii="宋体" w:hAnsi="宋体"/>
          <w:b/>
          <w:sz w:val="44"/>
          <w:szCs w:val="44"/>
        </w:rPr>
      </w:pPr>
      <w:r w:rsidRPr="00344842">
        <w:rPr>
          <w:rFonts w:ascii="宋体" w:hAnsi="宋体" w:hint="eastAsia"/>
          <w:b/>
          <w:sz w:val="32"/>
          <w:szCs w:val="32"/>
        </w:rPr>
        <w:t>工业化住宅尺寸协调标准</w:t>
      </w:r>
    </w:p>
    <w:p w:rsidR="00D50248" w:rsidRPr="00344842" w:rsidRDefault="00D50248" w:rsidP="009F3155">
      <w:pPr>
        <w:jc w:val="center"/>
        <w:rPr>
          <w:rFonts w:ascii="宋体" w:hAnsi="宋体"/>
          <w:b/>
          <w:sz w:val="28"/>
          <w:szCs w:val="28"/>
        </w:rPr>
      </w:pPr>
    </w:p>
    <w:p w:rsidR="00D50248" w:rsidRPr="00344842" w:rsidRDefault="00D50248" w:rsidP="009F3155">
      <w:pPr>
        <w:jc w:val="center"/>
        <w:rPr>
          <w:rFonts w:ascii="宋体" w:hAnsi="宋体"/>
          <w:b/>
          <w:sz w:val="32"/>
          <w:szCs w:val="32"/>
        </w:rPr>
      </w:pPr>
    </w:p>
    <w:p w:rsidR="00D50248" w:rsidRPr="00344842" w:rsidRDefault="00D50248" w:rsidP="009F3155">
      <w:pPr>
        <w:jc w:val="center"/>
        <w:rPr>
          <w:rFonts w:ascii="宋体" w:hAnsi="宋体"/>
          <w:b/>
          <w:szCs w:val="21"/>
        </w:rPr>
      </w:pPr>
      <w:r w:rsidRPr="00344842">
        <w:rPr>
          <w:rFonts w:ascii="宋体" w:hAnsi="宋体" w:hint="eastAsia"/>
          <w:b/>
          <w:szCs w:val="21"/>
        </w:rPr>
        <w:t>JGJ/T×××－201×</w:t>
      </w:r>
    </w:p>
    <w:p w:rsidR="00D50248" w:rsidRPr="00344842" w:rsidRDefault="00D50248" w:rsidP="009F3155">
      <w:pPr>
        <w:jc w:val="center"/>
        <w:rPr>
          <w:rFonts w:ascii="宋体" w:hAnsi="宋体"/>
          <w:b/>
          <w:sz w:val="32"/>
          <w:szCs w:val="32"/>
        </w:rPr>
      </w:pPr>
    </w:p>
    <w:p w:rsidR="00D50248" w:rsidRPr="00344842" w:rsidRDefault="00D50248" w:rsidP="009F3155">
      <w:pPr>
        <w:jc w:val="center"/>
        <w:rPr>
          <w:rFonts w:ascii="宋体" w:hAnsi="宋体"/>
          <w:b/>
          <w:sz w:val="32"/>
          <w:szCs w:val="32"/>
        </w:rPr>
      </w:pPr>
      <w:r>
        <w:rPr>
          <w:rFonts w:ascii="宋体" w:hAnsi="宋体" w:hint="eastAsia"/>
          <w:b/>
          <w:sz w:val="32"/>
          <w:szCs w:val="32"/>
        </w:rPr>
        <w:t>条文说明</w:t>
      </w:r>
    </w:p>
    <w:p w:rsidR="00D50248" w:rsidRPr="00344842" w:rsidRDefault="00D50248" w:rsidP="00D50248">
      <w:pPr>
        <w:jc w:val="center"/>
        <w:rPr>
          <w:rFonts w:ascii="宋体" w:hAnsi="宋体"/>
          <w:b/>
          <w:sz w:val="32"/>
          <w:szCs w:val="32"/>
        </w:rPr>
      </w:pPr>
    </w:p>
    <w:p w:rsidR="00D50248" w:rsidRPr="00344842" w:rsidRDefault="00D50248" w:rsidP="00D50248">
      <w:pPr>
        <w:jc w:val="center"/>
        <w:rPr>
          <w:rFonts w:ascii="宋体" w:hAnsi="宋体"/>
          <w:b/>
          <w:sz w:val="32"/>
          <w:szCs w:val="32"/>
        </w:rPr>
      </w:pPr>
    </w:p>
    <w:p w:rsidR="00D50248" w:rsidRDefault="00D50248" w:rsidP="00D50248">
      <w:pPr>
        <w:jc w:val="center"/>
        <w:rPr>
          <w:rFonts w:ascii="宋体" w:hAnsi="宋体"/>
          <w:b/>
          <w:sz w:val="32"/>
          <w:szCs w:val="32"/>
        </w:rPr>
      </w:pPr>
    </w:p>
    <w:p w:rsidR="00D50248" w:rsidRDefault="00D50248" w:rsidP="00D50248">
      <w:pPr>
        <w:jc w:val="center"/>
        <w:rPr>
          <w:rFonts w:ascii="宋体" w:hAnsi="宋体"/>
          <w:b/>
          <w:sz w:val="32"/>
          <w:szCs w:val="32"/>
        </w:rPr>
      </w:pPr>
    </w:p>
    <w:p w:rsidR="00D50248" w:rsidRDefault="00D50248" w:rsidP="00D50248">
      <w:pPr>
        <w:jc w:val="center"/>
        <w:rPr>
          <w:rFonts w:ascii="宋体" w:hAnsi="宋体"/>
          <w:b/>
          <w:sz w:val="32"/>
          <w:szCs w:val="32"/>
        </w:rPr>
      </w:pPr>
    </w:p>
    <w:p w:rsidR="00D50248" w:rsidRDefault="00D50248" w:rsidP="00D50248">
      <w:pPr>
        <w:jc w:val="center"/>
        <w:rPr>
          <w:rFonts w:ascii="宋体" w:hAnsi="宋体"/>
          <w:b/>
          <w:sz w:val="32"/>
          <w:szCs w:val="32"/>
        </w:rPr>
      </w:pPr>
    </w:p>
    <w:p w:rsidR="00D50248" w:rsidRDefault="00D50248" w:rsidP="00D50248">
      <w:pPr>
        <w:jc w:val="center"/>
        <w:rPr>
          <w:rFonts w:ascii="宋体" w:hAnsi="宋体"/>
          <w:b/>
          <w:sz w:val="32"/>
          <w:szCs w:val="32"/>
        </w:rPr>
      </w:pPr>
    </w:p>
    <w:p w:rsidR="00D50248" w:rsidRDefault="00D50248" w:rsidP="00D50248">
      <w:pPr>
        <w:jc w:val="center"/>
        <w:rPr>
          <w:rFonts w:ascii="宋体" w:hAnsi="宋体"/>
          <w:b/>
          <w:sz w:val="32"/>
          <w:szCs w:val="32"/>
        </w:rPr>
      </w:pPr>
    </w:p>
    <w:p w:rsidR="00D50248" w:rsidRDefault="00D50248" w:rsidP="00D50248">
      <w:pPr>
        <w:jc w:val="center"/>
        <w:rPr>
          <w:rFonts w:ascii="宋体" w:hAnsi="宋体"/>
          <w:b/>
          <w:sz w:val="32"/>
          <w:szCs w:val="32"/>
        </w:rPr>
      </w:pPr>
    </w:p>
    <w:p w:rsidR="00D50248" w:rsidRPr="00344842" w:rsidRDefault="00D50248" w:rsidP="00D50248">
      <w:pPr>
        <w:jc w:val="center"/>
        <w:rPr>
          <w:rFonts w:ascii="宋体" w:hAnsi="宋体"/>
          <w:b/>
          <w:sz w:val="32"/>
          <w:szCs w:val="32"/>
        </w:rPr>
      </w:pPr>
    </w:p>
    <w:p w:rsidR="00D50248" w:rsidRPr="00344842" w:rsidRDefault="00D50248" w:rsidP="00D50248">
      <w:pPr>
        <w:rPr>
          <w:rFonts w:ascii="宋体" w:hAnsi="宋体"/>
        </w:rPr>
      </w:pPr>
    </w:p>
    <w:p w:rsidR="00D50248" w:rsidRDefault="00D50248" w:rsidP="00D50248">
      <w:pPr>
        <w:ind w:firstLine="640"/>
        <w:rPr>
          <w:rFonts w:ascii="宋体" w:hAnsi="宋体"/>
          <w:b/>
        </w:rPr>
      </w:pPr>
    </w:p>
    <w:p w:rsidR="00D50248" w:rsidRPr="00976BE2" w:rsidRDefault="00D50248" w:rsidP="00D50248">
      <w:pPr>
        <w:ind w:firstLine="640"/>
        <w:rPr>
          <w:rFonts w:ascii="宋体" w:hAnsi="宋体"/>
          <w:b/>
        </w:rPr>
      </w:pPr>
    </w:p>
    <w:p w:rsidR="00784732" w:rsidRPr="00784732" w:rsidRDefault="00CA1FC7" w:rsidP="00784732">
      <w:pPr>
        <w:pStyle w:val="1"/>
        <w:spacing w:before="312" w:after="312"/>
      </w:pPr>
      <w:r>
        <w:rPr>
          <w:rFonts w:hint="eastAsia"/>
        </w:rPr>
        <w:lastRenderedPageBreak/>
        <w:t>制订说明</w:t>
      </w:r>
    </w:p>
    <w:p w:rsidR="00784732" w:rsidRPr="00784732" w:rsidRDefault="00784732" w:rsidP="00784732">
      <w:pPr>
        <w:ind w:firstLine="645"/>
        <w:jc w:val="left"/>
        <w:rPr>
          <w:rFonts w:ascii="宋体" w:hAnsi="宋体"/>
          <w:spacing w:val="10"/>
        </w:rPr>
      </w:pPr>
      <w:r>
        <w:rPr>
          <w:rFonts w:ascii="宋体" w:hAnsi="宋体" w:hint="eastAsia"/>
          <w:spacing w:val="10"/>
        </w:rPr>
        <w:t>《工业化</w:t>
      </w:r>
      <w:r w:rsidRPr="00784732">
        <w:rPr>
          <w:rFonts w:ascii="宋体" w:hAnsi="宋体" w:hint="eastAsia"/>
          <w:spacing w:val="10"/>
        </w:rPr>
        <w:t>住宅</w:t>
      </w:r>
      <w:r>
        <w:rPr>
          <w:rFonts w:ascii="宋体" w:hAnsi="宋体" w:hint="eastAsia"/>
          <w:spacing w:val="10"/>
        </w:rPr>
        <w:t>尺寸协调</w:t>
      </w:r>
      <w:r w:rsidR="00C1228F">
        <w:rPr>
          <w:rFonts w:ascii="宋体" w:hAnsi="宋体" w:hint="eastAsia"/>
          <w:spacing w:val="10"/>
        </w:rPr>
        <w:t>标准</w:t>
      </w:r>
      <w:r w:rsidRPr="00784732">
        <w:rPr>
          <w:rFonts w:ascii="宋体" w:hAnsi="宋体" w:hint="eastAsia"/>
          <w:spacing w:val="10"/>
        </w:rPr>
        <w:t>》JGJ/T×××－201×，经住房和城乡建设部201×年×月×日以第×号公告批准、发布。</w:t>
      </w:r>
    </w:p>
    <w:p w:rsidR="00784732" w:rsidRPr="00784732" w:rsidRDefault="00C1228F" w:rsidP="00784732">
      <w:pPr>
        <w:ind w:firstLine="645"/>
        <w:jc w:val="left"/>
        <w:rPr>
          <w:rFonts w:ascii="宋体" w:hAnsi="宋体"/>
          <w:spacing w:val="10"/>
        </w:rPr>
      </w:pPr>
      <w:r>
        <w:rPr>
          <w:rFonts w:ascii="宋体" w:hAnsi="宋体" w:hint="eastAsia"/>
          <w:spacing w:val="10"/>
        </w:rPr>
        <w:t>为便于广大设计、施工、科研、学校等单位的有关人员在使用本标准</w:t>
      </w:r>
      <w:r w:rsidR="00784732" w:rsidRPr="00784732">
        <w:rPr>
          <w:rFonts w:ascii="宋体" w:hAnsi="宋体" w:hint="eastAsia"/>
          <w:spacing w:val="10"/>
        </w:rPr>
        <w:t>时能正确理解和执行条文规定，《</w:t>
      </w:r>
      <w:r w:rsidR="00901366">
        <w:rPr>
          <w:rFonts w:ascii="宋体" w:hAnsi="宋体" w:hint="eastAsia"/>
          <w:spacing w:val="10"/>
        </w:rPr>
        <w:t>工业化</w:t>
      </w:r>
      <w:r w:rsidR="00901366" w:rsidRPr="00784732">
        <w:rPr>
          <w:rFonts w:ascii="宋体" w:hAnsi="宋体" w:hint="eastAsia"/>
          <w:spacing w:val="10"/>
        </w:rPr>
        <w:t>住宅</w:t>
      </w:r>
      <w:r w:rsidR="00901366">
        <w:rPr>
          <w:rFonts w:ascii="宋体" w:hAnsi="宋体" w:hint="eastAsia"/>
          <w:spacing w:val="10"/>
        </w:rPr>
        <w:t>尺寸协调</w:t>
      </w:r>
      <w:r>
        <w:rPr>
          <w:rFonts w:ascii="宋体" w:hAnsi="宋体" w:hint="eastAsia"/>
          <w:spacing w:val="10"/>
        </w:rPr>
        <w:t>标准》编制组按章、节、条顺序编制了本标准</w:t>
      </w:r>
      <w:r w:rsidR="00784732" w:rsidRPr="00784732">
        <w:rPr>
          <w:rFonts w:ascii="宋体" w:hAnsi="宋体" w:hint="eastAsia"/>
          <w:spacing w:val="10"/>
        </w:rPr>
        <w:t>条文说明，对条文的目的、依据以及执行中需注意的有关事项进行了</w:t>
      </w:r>
      <w:r>
        <w:rPr>
          <w:rFonts w:ascii="宋体" w:hAnsi="宋体" w:hint="eastAsia"/>
          <w:spacing w:val="10"/>
        </w:rPr>
        <w:t>说明。但是，本条文说明不具备与标准正文同等的法律效力，仅供使用者作为理解和把握标准</w:t>
      </w:r>
      <w:r w:rsidR="00784732" w:rsidRPr="00784732">
        <w:rPr>
          <w:rFonts w:ascii="宋体" w:hAnsi="宋体" w:hint="eastAsia"/>
          <w:spacing w:val="10"/>
        </w:rPr>
        <w:t>规定的参考。在使用中如发现本条文说明有不妥之处，请将意见函寄中国建筑标准设计研究院有限公司。</w:t>
      </w:r>
    </w:p>
    <w:p w:rsidR="00A90F6F" w:rsidRPr="00344842" w:rsidRDefault="00A90F6F" w:rsidP="00901366">
      <w:pPr>
        <w:pStyle w:val="1"/>
        <w:spacing w:before="312" w:after="312"/>
        <w:rPr>
          <w:rFonts w:ascii="宋体" w:hAnsi="宋体"/>
          <w:spacing w:val="10"/>
          <w:szCs w:val="21"/>
        </w:rPr>
      </w:pPr>
    </w:p>
    <w:p w:rsidR="00967E4A" w:rsidRPr="00563EDE" w:rsidRDefault="00967E4A" w:rsidP="00967E4A">
      <w:pPr>
        <w:pStyle w:val="1"/>
        <w:spacing w:before="312" w:after="312"/>
      </w:pPr>
      <w:r w:rsidRPr="00976BE2">
        <w:rPr>
          <w:sz w:val="24"/>
          <w:szCs w:val="24"/>
        </w:rPr>
        <w:br w:type="page"/>
      </w:r>
      <w:r w:rsidRPr="00344842">
        <w:rPr>
          <w:rFonts w:hint="eastAsia"/>
        </w:rPr>
        <w:lastRenderedPageBreak/>
        <w:t>目次</w:t>
      </w:r>
    </w:p>
    <w:p w:rsidR="00967E4A" w:rsidRDefault="007B5600" w:rsidP="00967E4A">
      <w:pPr>
        <w:pStyle w:val="10"/>
        <w:tabs>
          <w:tab w:val="right" w:leader="dot" w:pos="8993"/>
        </w:tabs>
        <w:rPr>
          <w:rFonts w:asciiTheme="minorHAnsi" w:eastAsiaTheme="minorEastAsia" w:hAnsiTheme="minorHAnsi" w:cstheme="minorBidi" w:hint="eastAsia"/>
          <w:noProof/>
          <w:sz w:val="21"/>
          <w:szCs w:val="22"/>
        </w:rPr>
      </w:pPr>
      <w:r w:rsidRPr="00976BE2">
        <w:rPr>
          <w:rFonts w:ascii="宋体" w:hAnsi="宋体"/>
          <w:spacing w:val="10"/>
        </w:rPr>
        <w:fldChar w:fldCharType="begin"/>
      </w:r>
      <w:r w:rsidR="00967E4A" w:rsidRPr="00976BE2">
        <w:rPr>
          <w:rFonts w:ascii="宋体" w:hAnsi="宋体"/>
          <w:spacing w:val="10"/>
        </w:rPr>
        <w:instrText xml:space="preserve"> TOC \o "1-3" \h \z \u </w:instrText>
      </w:r>
      <w:r w:rsidRPr="00976BE2">
        <w:rPr>
          <w:rFonts w:ascii="宋体" w:hAnsi="宋体"/>
          <w:spacing w:val="10"/>
        </w:rPr>
        <w:fldChar w:fldCharType="separate"/>
      </w:r>
      <w:hyperlink w:anchor="_Toc470694197" w:history="1">
        <w:r w:rsidR="00967E4A" w:rsidRPr="00CB4396">
          <w:rPr>
            <w:rStyle w:val="a6"/>
            <w:noProof/>
          </w:rPr>
          <w:t>1</w:t>
        </w:r>
        <w:r w:rsidR="00967E4A" w:rsidRPr="00CB4396">
          <w:rPr>
            <w:rStyle w:val="a6"/>
            <w:rFonts w:ascii="宋体" w:hint="eastAsia"/>
            <w:noProof/>
          </w:rPr>
          <w:t>总则</w:t>
        </w:r>
        <w:r w:rsidR="00967E4A">
          <w:rPr>
            <w:noProof/>
            <w:webHidden/>
          </w:rPr>
          <w:tab/>
        </w:r>
        <w:r>
          <w:rPr>
            <w:noProof/>
            <w:webHidden/>
          </w:rPr>
          <w:fldChar w:fldCharType="begin"/>
        </w:r>
        <w:r w:rsidR="00967E4A">
          <w:rPr>
            <w:noProof/>
            <w:webHidden/>
          </w:rPr>
          <w:instrText xml:space="preserve"> PAGEREF _Toc470694197 \h </w:instrText>
        </w:r>
        <w:r>
          <w:rPr>
            <w:noProof/>
            <w:webHidden/>
          </w:rPr>
        </w:r>
        <w:r>
          <w:rPr>
            <w:noProof/>
            <w:webHidden/>
          </w:rPr>
          <w:fldChar w:fldCharType="separate"/>
        </w:r>
        <w:r w:rsidR="00967E4A">
          <w:rPr>
            <w:noProof/>
            <w:webHidden/>
          </w:rPr>
          <w:t>1</w:t>
        </w:r>
        <w:r>
          <w:rPr>
            <w:noProof/>
            <w:webHidden/>
          </w:rPr>
          <w:fldChar w:fldCharType="end"/>
        </w:r>
      </w:hyperlink>
    </w:p>
    <w:p w:rsidR="00967E4A" w:rsidRDefault="00AE75C3" w:rsidP="00967E4A">
      <w:pPr>
        <w:pStyle w:val="10"/>
        <w:tabs>
          <w:tab w:val="right" w:leader="dot" w:pos="8993"/>
        </w:tabs>
        <w:rPr>
          <w:rFonts w:asciiTheme="minorHAnsi" w:eastAsiaTheme="minorEastAsia" w:hAnsiTheme="minorHAnsi" w:cstheme="minorBidi" w:hint="eastAsia"/>
          <w:noProof/>
          <w:sz w:val="21"/>
          <w:szCs w:val="22"/>
        </w:rPr>
      </w:pPr>
      <w:hyperlink w:anchor="_Toc470694198" w:history="1">
        <w:r w:rsidR="00967E4A" w:rsidRPr="00CB4396">
          <w:rPr>
            <w:rStyle w:val="a6"/>
            <w:noProof/>
          </w:rPr>
          <w:t>2</w:t>
        </w:r>
        <w:r w:rsidR="00967E4A" w:rsidRPr="00CB4396">
          <w:rPr>
            <w:rStyle w:val="a6"/>
            <w:rFonts w:ascii="宋体" w:hint="eastAsia"/>
            <w:noProof/>
          </w:rPr>
          <w:t>术语</w:t>
        </w:r>
        <w:r w:rsidR="00967E4A">
          <w:rPr>
            <w:noProof/>
            <w:webHidden/>
          </w:rPr>
          <w:tab/>
        </w:r>
        <w:r w:rsidR="007B5600">
          <w:rPr>
            <w:noProof/>
            <w:webHidden/>
          </w:rPr>
          <w:fldChar w:fldCharType="begin"/>
        </w:r>
        <w:r w:rsidR="00967E4A">
          <w:rPr>
            <w:noProof/>
            <w:webHidden/>
          </w:rPr>
          <w:instrText xml:space="preserve"> PAGEREF _Toc470694198 \h </w:instrText>
        </w:r>
        <w:r w:rsidR="007B5600">
          <w:rPr>
            <w:noProof/>
            <w:webHidden/>
          </w:rPr>
        </w:r>
        <w:r w:rsidR="007B5600">
          <w:rPr>
            <w:noProof/>
            <w:webHidden/>
          </w:rPr>
          <w:fldChar w:fldCharType="separate"/>
        </w:r>
        <w:r w:rsidR="00967E4A">
          <w:rPr>
            <w:noProof/>
            <w:webHidden/>
          </w:rPr>
          <w:t>2</w:t>
        </w:r>
        <w:r w:rsidR="007B5600">
          <w:rPr>
            <w:noProof/>
            <w:webHidden/>
          </w:rPr>
          <w:fldChar w:fldCharType="end"/>
        </w:r>
      </w:hyperlink>
    </w:p>
    <w:p w:rsidR="00967E4A" w:rsidRDefault="00AE75C3" w:rsidP="00967E4A">
      <w:pPr>
        <w:pStyle w:val="10"/>
        <w:tabs>
          <w:tab w:val="right" w:leader="dot" w:pos="8993"/>
        </w:tabs>
        <w:rPr>
          <w:rFonts w:asciiTheme="minorHAnsi" w:eastAsiaTheme="minorEastAsia" w:hAnsiTheme="minorHAnsi" w:cstheme="minorBidi" w:hint="eastAsia"/>
          <w:noProof/>
          <w:sz w:val="21"/>
          <w:szCs w:val="22"/>
        </w:rPr>
      </w:pPr>
      <w:hyperlink w:anchor="_Toc470694199" w:history="1">
        <w:r w:rsidR="00967E4A" w:rsidRPr="00CB4396">
          <w:rPr>
            <w:rStyle w:val="a6"/>
            <w:noProof/>
          </w:rPr>
          <w:t>3</w:t>
        </w:r>
        <w:r w:rsidR="00967E4A" w:rsidRPr="00CB4396">
          <w:rPr>
            <w:rStyle w:val="a6"/>
            <w:rFonts w:ascii="宋体" w:hint="eastAsia"/>
            <w:noProof/>
          </w:rPr>
          <w:t>基本规定</w:t>
        </w:r>
        <w:r w:rsidR="00967E4A">
          <w:rPr>
            <w:noProof/>
            <w:webHidden/>
          </w:rPr>
          <w:tab/>
        </w:r>
        <w:r w:rsidR="00DE5ED5">
          <w:rPr>
            <w:rFonts w:hint="eastAsia"/>
            <w:noProof/>
            <w:webHidden/>
          </w:rPr>
          <w:t>3</w:t>
        </w:r>
      </w:hyperlink>
    </w:p>
    <w:p w:rsidR="00967E4A" w:rsidRDefault="00AE75C3" w:rsidP="00967E4A">
      <w:pPr>
        <w:pStyle w:val="10"/>
        <w:tabs>
          <w:tab w:val="right" w:leader="dot" w:pos="8993"/>
        </w:tabs>
      </w:pPr>
      <w:hyperlink w:anchor="_Toc470694200" w:history="1">
        <w:r w:rsidR="00967E4A">
          <w:rPr>
            <w:rStyle w:val="a6"/>
            <w:noProof/>
          </w:rPr>
          <w:t>4</w:t>
        </w:r>
        <w:r w:rsidR="00967E4A" w:rsidRPr="00CB4396">
          <w:rPr>
            <w:rStyle w:val="a6"/>
            <w:rFonts w:hint="eastAsia"/>
            <w:noProof/>
          </w:rPr>
          <w:t>模数网格</w:t>
        </w:r>
        <w:r w:rsidR="00967E4A">
          <w:rPr>
            <w:noProof/>
            <w:webHidden/>
          </w:rPr>
          <w:tab/>
        </w:r>
        <w:r w:rsidR="00DE5ED5">
          <w:rPr>
            <w:rFonts w:hint="eastAsia"/>
            <w:noProof/>
            <w:webHidden/>
          </w:rPr>
          <w:t>5</w:t>
        </w:r>
      </w:hyperlink>
    </w:p>
    <w:p w:rsidR="00967E4A" w:rsidRDefault="00FA528F" w:rsidP="00967E4A">
      <w:pPr>
        <w:pStyle w:val="10"/>
        <w:tabs>
          <w:tab w:val="right" w:leader="dot" w:pos="8993"/>
        </w:tabs>
        <w:rPr>
          <w:rFonts w:asciiTheme="minorHAnsi" w:eastAsiaTheme="minorEastAsia" w:hAnsiTheme="minorHAnsi" w:cstheme="minorBidi" w:hint="eastAsia"/>
          <w:noProof/>
          <w:sz w:val="21"/>
          <w:szCs w:val="22"/>
        </w:rPr>
      </w:pPr>
      <w:r>
        <w:rPr>
          <w:rFonts w:hint="eastAsia"/>
        </w:rPr>
        <w:t xml:space="preserve">    </w:t>
      </w:r>
      <w:hyperlink w:anchor="_Toc470694201" w:history="1">
        <w:r w:rsidR="00967E4A" w:rsidRPr="00CB4396">
          <w:rPr>
            <w:rStyle w:val="a6"/>
            <w:noProof/>
          </w:rPr>
          <w:t xml:space="preserve">4.1 </w:t>
        </w:r>
        <w:r w:rsidR="00967E4A" w:rsidRPr="00CB4396">
          <w:rPr>
            <w:rStyle w:val="a6"/>
            <w:rFonts w:hint="eastAsia"/>
            <w:noProof/>
          </w:rPr>
          <w:t>一般规定</w:t>
        </w:r>
        <w:r w:rsidR="00967E4A">
          <w:rPr>
            <w:noProof/>
            <w:webHidden/>
          </w:rPr>
          <w:tab/>
        </w:r>
        <w:r w:rsidR="00DE5ED5">
          <w:rPr>
            <w:rFonts w:hint="eastAsia"/>
            <w:noProof/>
            <w:webHidden/>
          </w:rPr>
          <w:t>5</w:t>
        </w:r>
      </w:hyperlink>
    </w:p>
    <w:p w:rsidR="00967E4A" w:rsidRDefault="00AE75C3" w:rsidP="00967E4A">
      <w:pPr>
        <w:pStyle w:val="21"/>
        <w:tabs>
          <w:tab w:val="right" w:leader="dot" w:pos="8993"/>
        </w:tabs>
        <w:ind w:left="480"/>
        <w:rPr>
          <w:rFonts w:asciiTheme="minorHAnsi" w:eastAsiaTheme="minorEastAsia" w:hAnsiTheme="minorHAnsi" w:cstheme="minorBidi" w:hint="eastAsia"/>
          <w:noProof/>
          <w:sz w:val="21"/>
          <w:szCs w:val="22"/>
        </w:rPr>
      </w:pPr>
      <w:hyperlink w:anchor="_Toc470694202" w:history="1">
        <w:r w:rsidR="00967E4A" w:rsidRPr="00CB4396">
          <w:rPr>
            <w:rStyle w:val="a6"/>
            <w:noProof/>
          </w:rPr>
          <w:t xml:space="preserve">4.2 </w:t>
        </w:r>
        <w:r w:rsidR="00967E4A" w:rsidRPr="00CB4396">
          <w:rPr>
            <w:rStyle w:val="a6"/>
            <w:rFonts w:hint="eastAsia"/>
            <w:noProof/>
          </w:rPr>
          <w:t>网格确定</w:t>
        </w:r>
        <w:r w:rsidR="00967E4A">
          <w:rPr>
            <w:noProof/>
            <w:webHidden/>
          </w:rPr>
          <w:tab/>
        </w:r>
        <w:r w:rsidR="00DE5ED5">
          <w:rPr>
            <w:rFonts w:hint="eastAsia"/>
            <w:noProof/>
            <w:webHidden/>
          </w:rPr>
          <w:t>5</w:t>
        </w:r>
      </w:hyperlink>
    </w:p>
    <w:p w:rsidR="00967E4A" w:rsidRDefault="00AE75C3" w:rsidP="00967E4A">
      <w:pPr>
        <w:pStyle w:val="21"/>
        <w:tabs>
          <w:tab w:val="right" w:leader="dot" w:pos="8993"/>
        </w:tabs>
        <w:ind w:left="480"/>
        <w:rPr>
          <w:rFonts w:asciiTheme="minorHAnsi" w:eastAsiaTheme="minorEastAsia" w:hAnsiTheme="minorHAnsi" w:cstheme="minorBidi" w:hint="eastAsia"/>
          <w:noProof/>
          <w:sz w:val="21"/>
          <w:szCs w:val="22"/>
        </w:rPr>
      </w:pPr>
      <w:hyperlink w:anchor="_Toc470694203" w:history="1">
        <w:r w:rsidR="00967E4A" w:rsidRPr="00CB4396">
          <w:rPr>
            <w:rStyle w:val="a6"/>
            <w:noProof/>
          </w:rPr>
          <w:t xml:space="preserve">4.3 </w:t>
        </w:r>
        <w:r w:rsidR="00967E4A" w:rsidRPr="00CB4396">
          <w:rPr>
            <w:rStyle w:val="a6"/>
            <w:rFonts w:hint="eastAsia"/>
            <w:noProof/>
          </w:rPr>
          <w:t>网格应用</w:t>
        </w:r>
        <w:r w:rsidR="00967E4A">
          <w:rPr>
            <w:noProof/>
            <w:webHidden/>
          </w:rPr>
          <w:tab/>
        </w:r>
        <w:r w:rsidR="00DE5ED5">
          <w:rPr>
            <w:rFonts w:hint="eastAsia"/>
            <w:noProof/>
            <w:webHidden/>
          </w:rPr>
          <w:t>5</w:t>
        </w:r>
      </w:hyperlink>
    </w:p>
    <w:p w:rsidR="00967E4A" w:rsidRDefault="00AE75C3" w:rsidP="00967E4A">
      <w:pPr>
        <w:pStyle w:val="10"/>
        <w:tabs>
          <w:tab w:val="right" w:leader="dot" w:pos="8993"/>
        </w:tabs>
        <w:rPr>
          <w:rFonts w:asciiTheme="minorHAnsi" w:eastAsiaTheme="minorEastAsia" w:hAnsiTheme="minorHAnsi" w:cstheme="minorBidi" w:hint="eastAsia"/>
          <w:noProof/>
          <w:sz w:val="21"/>
          <w:szCs w:val="22"/>
        </w:rPr>
      </w:pPr>
      <w:hyperlink w:anchor="_Toc470694204" w:history="1">
        <w:r w:rsidR="00967E4A" w:rsidRPr="00CB4396">
          <w:rPr>
            <w:rStyle w:val="a6"/>
            <w:noProof/>
          </w:rPr>
          <w:t xml:space="preserve">5  </w:t>
        </w:r>
        <w:r w:rsidR="00967E4A" w:rsidRPr="00CB4396">
          <w:rPr>
            <w:rStyle w:val="a6"/>
            <w:rFonts w:hint="eastAsia"/>
            <w:noProof/>
          </w:rPr>
          <w:t>功能空间</w:t>
        </w:r>
        <w:r w:rsidR="00967E4A">
          <w:rPr>
            <w:noProof/>
            <w:webHidden/>
          </w:rPr>
          <w:tab/>
        </w:r>
        <w:r w:rsidR="00DE5ED5">
          <w:rPr>
            <w:rFonts w:hint="eastAsia"/>
            <w:noProof/>
            <w:webHidden/>
          </w:rPr>
          <w:t>6</w:t>
        </w:r>
      </w:hyperlink>
    </w:p>
    <w:p w:rsidR="00194063" w:rsidRPr="00194063" w:rsidRDefault="00AE75C3" w:rsidP="00967E4A">
      <w:pPr>
        <w:pStyle w:val="21"/>
        <w:tabs>
          <w:tab w:val="right" w:leader="dot" w:pos="8993"/>
        </w:tabs>
        <w:ind w:left="480"/>
        <w:rPr>
          <w:rFonts w:asciiTheme="minorHAnsi" w:eastAsiaTheme="minorEastAsia" w:hAnsiTheme="minorHAnsi" w:cstheme="minorBidi" w:hint="eastAsia"/>
          <w:noProof/>
          <w:sz w:val="21"/>
          <w:szCs w:val="22"/>
        </w:rPr>
      </w:pPr>
      <w:hyperlink w:anchor="_Toc470694205" w:history="1">
        <w:r w:rsidR="00194063" w:rsidRPr="00CB4396">
          <w:rPr>
            <w:rStyle w:val="a6"/>
            <w:noProof/>
          </w:rPr>
          <w:t>5.1</w:t>
        </w:r>
        <w:r w:rsidR="00194063">
          <w:rPr>
            <w:rStyle w:val="a6"/>
            <w:rFonts w:hint="eastAsia"/>
            <w:noProof/>
          </w:rPr>
          <w:t>一般规定</w:t>
        </w:r>
        <w:r w:rsidR="00194063">
          <w:rPr>
            <w:noProof/>
            <w:webHidden/>
          </w:rPr>
          <w:tab/>
        </w:r>
        <w:r w:rsidR="00194063">
          <w:rPr>
            <w:rFonts w:hint="eastAsia"/>
            <w:noProof/>
            <w:webHidden/>
          </w:rPr>
          <w:t>6</w:t>
        </w:r>
      </w:hyperlink>
    </w:p>
    <w:p w:rsidR="00967E4A" w:rsidRDefault="00AE75C3" w:rsidP="00967E4A">
      <w:pPr>
        <w:pStyle w:val="21"/>
        <w:tabs>
          <w:tab w:val="right" w:leader="dot" w:pos="8993"/>
        </w:tabs>
        <w:ind w:left="480"/>
        <w:rPr>
          <w:rFonts w:asciiTheme="minorHAnsi" w:eastAsiaTheme="minorEastAsia" w:hAnsiTheme="minorHAnsi" w:cstheme="minorBidi" w:hint="eastAsia"/>
          <w:noProof/>
          <w:sz w:val="21"/>
          <w:szCs w:val="22"/>
        </w:rPr>
      </w:pPr>
      <w:hyperlink w:anchor="_Toc470694205" w:history="1">
        <w:r w:rsidR="00194063">
          <w:rPr>
            <w:rStyle w:val="a6"/>
            <w:noProof/>
          </w:rPr>
          <w:t>5.</w:t>
        </w:r>
        <w:r w:rsidR="00194063">
          <w:rPr>
            <w:rStyle w:val="a6"/>
            <w:rFonts w:hint="eastAsia"/>
            <w:noProof/>
          </w:rPr>
          <w:t>2</w:t>
        </w:r>
        <w:r w:rsidR="00967E4A" w:rsidRPr="00CB4396">
          <w:rPr>
            <w:rStyle w:val="a6"/>
            <w:rFonts w:hint="eastAsia"/>
            <w:noProof/>
          </w:rPr>
          <w:t>公共空间</w:t>
        </w:r>
        <w:r w:rsidR="00967E4A">
          <w:rPr>
            <w:noProof/>
            <w:webHidden/>
          </w:rPr>
          <w:tab/>
        </w:r>
        <w:r w:rsidR="00DE5ED5">
          <w:rPr>
            <w:rFonts w:hint="eastAsia"/>
            <w:noProof/>
            <w:webHidden/>
          </w:rPr>
          <w:t>6</w:t>
        </w:r>
      </w:hyperlink>
    </w:p>
    <w:p w:rsidR="00967E4A" w:rsidRDefault="00AE75C3" w:rsidP="00967E4A">
      <w:pPr>
        <w:pStyle w:val="21"/>
        <w:tabs>
          <w:tab w:val="right" w:leader="dot" w:pos="8993"/>
        </w:tabs>
        <w:ind w:left="480"/>
        <w:rPr>
          <w:rFonts w:asciiTheme="minorHAnsi" w:eastAsiaTheme="minorEastAsia" w:hAnsiTheme="minorHAnsi" w:cstheme="minorBidi" w:hint="eastAsia"/>
          <w:noProof/>
          <w:sz w:val="21"/>
          <w:szCs w:val="22"/>
        </w:rPr>
      </w:pPr>
      <w:hyperlink w:anchor="_Toc470694206" w:history="1">
        <w:r w:rsidR="00194063">
          <w:rPr>
            <w:rStyle w:val="a6"/>
            <w:noProof/>
          </w:rPr>
          <w:t>5.</w:t>
        </w:r>
        <w:r w:rsidR="00194063">
          <w:rPr>
            <w:rStyle w:val="a6"/>
            <w:rFonts w:hint="eastAsia"/>
            <w:noProof/>
          </w:rPr>
          <w:t>3</w:t>
        </w:r>
        <w:r w:rsidR="00967E4A" w:rsidRPr="00CB4396">
          <w:rPr>
            <w:rStyle w:val="a6"/>
            <w:rFonts w:hint="eastAsia"/>
            <w:noProof/>
          </w:rPr>
          <w:t>套内空间</w:t>
        </w:r>
        <w:r w:rsidR="00967E4A">
          <w:rPr>
            <w:noProof/>
            <w:webHidden/>
          </w:rPr>
          <w:tab/>
        </w:r>
        <w:r w:rsidR="00DE5ED5">
          <w:rPr>
            <w:rFonts w:hint="eastAsia"/>
            <w:noProof/>
            <w:webHidden/>
          </w:rPr>
          <w:t>7</w:t>
        </w:r>
      </w:hyperlink>
    </w:p>
    <w:p w:rsidR="00967E4A" w:rsidRDefault="00AE75C3" w:rsidP="00967E4A">
      <w:pPr>
        <w:pStyle w:val="10"/>
        <w:tabs>
          <w:tab w:val="right" w:leader="dot" w:pos="8993"/>
        </w:tabs>
        <w:rPr>
          <w:rFonts w:asciiTheme="minorHAnsi" w:eastAsiaTheme="minorEastAsia" w:hAnsiTheme="minorHAnsi" w:cstheme="minorBidi" w:hint="eastAsia"/>
          <w:noProof/>
          <w:sz w:val="21"/>
          <w:szCs w:val="22"/>
        </w:rPr>
      </w:pPr>
      <w:hyperlink w:anchor="_Toc470694207" w:history="1">
        <w:r w:rsidR="00967E4A" w:rsidRPr="00CB4396">
          <w:rPr>
            <w:rStyle w:val="a6"/>
            <w:noProof/>
          </w:rPr>
          <w:t xml:space="preserve">6  </w:t>
        </w:r>
        <w:r w:rsidR="00967E4A" w:rsidRPr="00CB4396">
          <w:rPr>
            <w:rStyle w:val="a6"/>
            <w:rFonts w:hint="eastAsia"/>
            <w:noProof/>
          </w:rPr>
          <w:t>主体结构</w:t>
        </w:r>
        <w:r w:rsidR="00967E4A">
          <w:rPr>
            <w:noProof/>
            <w:webHidden/>
          </w:rPr>
          <w:tab/>
        </w:r>
        <w:r w:rsidR="00DE5ED5">
          <w:rPr>
            <w:rFonts w:hint="eastAsia"/>
            <w:noProof/>
            <w:webHidden/>
          </w:rPr>
          <w:t>9</w:t>
        </w:r>
      </w:hyperlink>
    </w:p>
    <w:p w:rsidR="00967E4A" w:rsidRDefault="00AE75C3" w:rsidP="00967E4A">
      <w:pPr>
        <w:pStyle w:val="21"/>
        <w:tabs>
          <w:tab w:val="right" w:leader="dot" w:pos="8993"/>
        </w:tabs>
        <w:ind w:left="480"/>
        <w:rPr>
          <w:rFonts w:asciiTheme="minorHAnsi" w:eastAsiaTheme="minorEastAsia" w:hAnsiTheme="minorHAnsi" w:cstheme="minorBidi" w:hint="eastAsia"/>
          <w:noProof/>
          <w:sz w:val="21"/>
          <w:szCs w:val="22"/>
        </w:rPr>
      </w:pPr>
      <w:hyperlink w:anchor="_Toc470694208" w:history="1">
        <w:r w:rsidR="00967E4A" w:rsidRPr="00CB4396">
          <w:rPr>
            <w:rStyle w:val="a6"/>
            <w:noProof/>
          </w:rPr>
          <w:t xml:space="preserve">6.1 </w:t>
        </w:r>
        <w:r w:rsidR="00967E4A" w:rsidRPr="00CB4396">
          <w:rPr>
            <w:rStyle w:val="a6"/>
            <w:rFonts w:hint="eastAsia"/>
            <w:noProof/>
          </w:rPr>
          <w:t>一般规定</w:t>
        </w:r>
        <w:r w:rsidR="00967E4A">
          <w:rPr>
            <w:noProof/>
            <w:webHidden/>
          </w:rPr>
          <w:tab/>
        </w:r>
        <w:r w:rsidR="00DE5ED5">
          <w:rPr>
            <w:rFonts w:hint="eastAsia"/>
            <w:noProof/>
            <w:webHidden/>
          </w:rPr>
          <w:t>9</w:t>
        </w:r>
      </w:hyperlink>
    </w:p>
    <w:p w:rsidR="00967E4A" w:rsidRDefault="00AE75C3" w:rsidP="00967E4A">
      <w:pPr>
        <w:pStyle w:val="21"/>
        <w:tabs>
          <w:tab w:val="right" w:leader="dot" w:pos="8993"/>
        </w:tabs>
        <w:ind w:left="480"/>
        <w:rPr>
          <w:rFonts w:asciiTheme="minorHAnsi" w:eastAsiaTheme="minorEastAsia" w:hAnsiTheme="minorHAnsi" w:cstheme="minorBidi" w:hint="eastAsia"/>
          <w:noProof/>
          <w:sz w:val="21"/>
          <w:szCs w:val="22"/>
        </w:rPr>
      </w:pPr>
      <w:hyperlink w:anchor="_Toc470694209" w:history="1">
        <w:r w:rsidR="00967E4A" w:rsidRPr="00CB4396">
          <w:rPr>
            <w:rStyle w:val="a6"/>
            <w:noProof/>
          </w:rPr>
          <w:t xml:space="preserve">6.2 </w:t>
        </w:r>
        <w:r w:rsidR="00967E4A">
          <w:rPr>
            <w:rStyle w:val="a6"/>
            <w:rFonts w:hint="eastAsia"/>
            <w:noProof/>
          </w:rPr>
          <w:t>结构构件</w:t>
        </w:r>
        <w:r w:rsidR="00967E4A" w:rsidRPr="00255740">
          <w:rPr>
            <w:rStyle w:val="a6"/>
            <w:rFonts w:hint="eastAsia"/>
            <w:noProof/>
          </w:rPr>
          <w:t>及连接</w:t>
        </w:r>
        <w:r w:rsidR="00967E4A">
          <w:rPr>
            <w:noProof/>
            <w:webHidden/>
          </w:rPr>
          <w:tab/>
        </w:r>
        <w:r w:rsidR="00DE5ED5">
          <w:rPr>
            <w:rFonts w:hint="eastAsia"/>
            <w:noProof/>
            <w:webHidden/>
          </w:rPr>
          <w:t>9</w:t>
        </w:r>
      </w:hyperlink>
    </w:p>
    <w:p w:rsidR="00967E4A" w:rsidRDefault="00AE75C3" w:rsidP="00967E4A">
      <w:pPr>
        <w:pStyle w:val="10"/>
        <w:tabs>
          <w:tab w:val="right" w:leader="dot" w:pos="8993"/>
        </w:tabs>
        <w:rPr>
          <w:rFonts w:asciiTheme="minorHAnsi" w:eastAsiaTheme="minorEastAsia" w:hAnsiTheme="minorHAnsi" w:cstheme="minorBidi" w:hint="eastAsia"/>
          <w:noProof/>
          <w:sz w:val="21"/>
          <w:szCs w:val="22"/>
        </w:rPr>
      </w:pPr>
      <w:hyperlink w:anchor="_Toc470694212" w:history="1">
        <w:r w:rsidR="00967E4A" w:rsidRPr="00CB4396">
          <w:rPr>
            <w:rStyle w:val="a6"/>
            <w:noProof/>
          </w:rPr>
          <w:t xml:space="preserve">7  </w:t>
        </w:r>
        <w:r w:rsidR="00967E4A" w:rsidRPr="00CB4396">
          <w:rPr>
            <w:rStyle w:val="a6"/>
            <w:rFonts w:hint="eastAsia"/>
            <w:noProof/>
          </w:rPr>
          <w:t>围护结构</w:t>
        </w:r>
        <w:r w:rsidR="00967E4A">
          <w:rPr>
            <w:noProof/>
            <w:webHidden/>
          </w:rPr>
          <w:tab/>
        </w:r>
        <w:r w:rsidR="00DE5ED5">
          <w:rPr>
            <w:rFonts w:hint="eastAsia"/>
            <w:noProof/>
            <w:webHidden/>
          </w:rPr>
          <w:t>10</w:t>
        </w:r>
      </w:hyperlink>
    </w:p>
    <w:p w:rsidR="00967E4A" w:rsidRDefault="00AE75C3" w:rsidP="00967E4A">
      <w:pPr>
        <w:pStyle w:val="21"/>
        <w:tabs>
          <w:tab w:val="right" w:leader="dot" w:pos="8993"/>
        </w:tabs>
        <w:ind w:left="480"/>
        <w:rPr>
          <w:rFonts w:asciiTheme="minorHAnsi" w:eastAsiaTheme="minorEastAsia" w:hAnsiTheme="minorHAnsi" w:cstheme="minorBidi" w:hint="eastAsia"/>
          <w:noProof/>
          <w:sz w:val="21"/>
          <w:szCs w:val="22"/>
        </w:rPr>
      </w:pPr>
      <w:hyperlink w:anchor="_Toc470694213" w:history="1">
        <w:r w:rsidR="00967E4A" w:rsidRPr="00CB4396">
          <w:rPr>
            <w:rStyle w:val="a6"/>
            <w:noProof/>
          </w:rPr>
          <w:t xml:space="preserve">7.1 </w:t>
        </w:r>
        <w:r w:rsidR="00967E4A" w:rsidRPr="00CB4396">
          <w:rPr>
            <w:rStyle w:val="a6"/>
            <w:rFonts w:hint="eastAsia"/>
            <w:noProof/>
          </w:rPr>
          <w:t>一般规定</w:t>
        </w:r>
        <w:r w:rsidR="00967E4A">
          <w:rPr>
            <w:noProof/>
            <w:webHidden/>
          </w:rPr>
          <w:tab/>
        </w:r>
        <w:r w:rsidR="00DE5ED5">
          <w:rPr>
            <w:rFonts w:hint="eastAsia"/>
            <w:noProof/>
            <w:webHidden/>
          </w:rPr>
          <w:t>10</w:t>
        </w:r>
      </w:hyperlink>
    </w:p>
    <w:p w:rsidR="00967E4A" w:rsidRDefault="00AE75C3" w:rsidP="00967E4A">
      <w:pPr>
        <w:pStyle w:val="21"/>
        <w:tabs>
          <w:tab w:val="right" w:leader="dot" w:pos="8993"/>
        </w:tabs>
        <w:ind w:left="480"/>
        <w:rPr>
          <w:rFonts w:asciiTheme="minorHAnsi" w:eastAsiaTheme="minorEastAsia" w:hAnsiTheme="minorHAnsi" w:cstheme="minorBidi" w:hint="eastAsia"/>
          <w:noProof/>
          <w:sz w:val="21"/>
          <w:szCs w:val="22"/>
        </w:rPr>
      </w:pPr>
      <w:hyperlink w:anchor="_Toc470694214" w:history="1">
        <w:r w:rsidR="00967E4A" w:rsidRPr="00CB4396">
          <w:rPr>
            <w:rStyle w:val="a6"/>
            <w:noProof/>
          </w:rPr>
          <w:t>7.2</w:t>
        </w:r>
        <w:r w:rsidR="00967E4A" w:rsidRPr="00CB4396">
          <w:rPr>
            <w:rStyle w:val="a6"/>
            <w:rFonts w:hint="eastAsia"/>
            <w:noProof/>
          </w:rPr>
          <w:t>外墙</w:t>
        </w:r>
        <w:r w:rsidR="00967E4A">
          <w:rPr>
            <w:noProof/>
            <w:webHidden/>
          </w:rPr>
          <w:tab/>
        </w:r>
        <w:r w:rsidR="00DE5ED5">
          <w:rPr>
            <w:rFonts w:hint="eastAsia"/>
            <w:noProof/>
            <w:webHidden/>
          </w:rPr>
          <w:t>10</w:t>
        </w:r>
      </w:hyperlink>
    </w:p>
    <w:p w:rsidR="00967E4A" w:rsidRPr="006B6CB2" w:rsidRDefault="00AE75C3" w:rsidP="00967E4A">
      <w:pPr>
        <w:pStyle w:val="21"/>
        <w:tabs>
          <w:tab w:val="right" w:leader="dot" w:pos="8993"/>
        </w:tabs>
        <w:ind w:left="480"/>
      </w:pPr>
      <w:hyperlink w:anchor="_Toc470694215" w:history="1">
        <w:r w:rsidR="00967E4A" w:rsidRPr="00CB4396">
          <w:rPr>
            <w:rStyle w:val="a6"/>
            <w:noProof/>
          </w:rPr>
          <w:t xml:space="preserve">7.3 </w:t>
        </w:r>
        <w:r w:rsidR="00967E4A" w:rsidRPr="00CB4396">
          <w:rPr>
            <w:rStyle w:val="a6"/>
            <w:rFonts w:hint="eastAsia"/>
            <w:noProof/>
          </w:rPr>
          <w:t>外门窗</w:t>
        </w:r>
        <w:r w:rsidR="00967E4A">
          <w:rPr>
            <w:noProof/>
            <w:webHidden/>
          </w:rPr>
          <w:tab/>
        </w:r>
        <w:r w:rsidR="00DE5ED5">
          <w:rPr>
            <w:rFonts w:hint="eastAsia"/>
            <w:noProof/>
            <w:webHidden/>
          </w:rPr>
          <w:t>10</w:t>
        </w:r>
      </w:hyperlink>
    </w:p>
    <w:p w:rsidR="00967E4A" w:rsidRPr="00E422E8" w:rsidRDefault="00AE75C3" w:rsidP="00967E4A">
      <w:pPr>
        <w:pStyle w:val="21"/>
        <w:tabs>
          <w:tab w:val="right" w:leader="dot" w:pos="8993"/>
        </w:tabs>
        <w:ind w:left="480"/>
      </w:pPr>
      <w:hyperlink w:anchor="_Toc470694215" w:history="1">
        <w:r w:rsidR="00967E4A">
          <w:rPr>
            <w:rStyle w:val="a6"/>
            <w:noProof/>
          </w:rPr>
          <w:t>7.</w:t>
        </w:r>
        <w:r w:rsidR="00967E4A">
          <w:rPr>
            <w:rStyle w:val="a6"/>
            <w:rFonts w:hint="eastAsia"/>
            <w:noProof/>
          </w:rPr>
          <w:t>4</w:t>
        </w:r>
        <w:r w:rsidR="00967E4A">
          <w:rPr>
            <w:rStyle w:val="a6"/>
            <w:rFonts w:hint="eastAsia"/>
            <w:noProof/>
          </w:rPr>
          <w:t>轻型屋面板</w:t>
        </w:r>
        <w:r w:rsidR="00967E4A">
          <w:rPr>
            <w:noProof/>
            <w:webHidden/>
          </w:rPr>
          <w:tab/>
        </w:r>
        <w:r w:rsidR="00DE5ED5">
          <w:rPr>
            <w:rFonts w:hint="eastAsia"/>
            <w:noProof/>
            <w:webHidden/>
          </w:rPr>
          <w:t>10</w:t>
        </w:r>
      </w:hyperlink>
    </w:p>
    <w:p w:rsidR="00967E4A" w:rsidRDefault="00AE75C3" w:rsidP="00967E4A">
      <w:pPr>
        <w:pStyle w:val="10"/>
        <w:tabs>
          <w:tab w:val="right" w:leader="dot" w:pos="8993"/>
        </w:tabs>
        <w:rPr>
          <w:rFonts w:asciiTheme="minorHAnsi" w:eastAsiaTheme="minorEastAsia" w:hAnsiTheme="minorHAnsi" w:cstheme="minorBidi" w:hint="eastAsia"/>
          <w:noProof/>
          <w:sz w:val="21"/>
          <w:szCs w:val="22"/>
        </w:rPr>
      </w:pPr>
      <w:hyperlink w:anchor="_Toc470694216" w:history="1">
        <w:r w:rsidR="00967E4A" w:rsidRPr="00CB4396">
          <w:rPr>
            <w:rStyle w:val="a6"/>
            <w:noProof/>
          </w:rPr>
          <w:t xml:space="preserve">8 </w:t>
        </w:r>
        <w:r w:rsidR="00967E4A" w:rsidRPr="00CB4396">
          <w:rPr>
            <w:rStyle w:val="a6"/>
            <w:rFonts w:hint="eastAsia"/>
            <w:noProof/>
          </w:rPr>
          <w:t>内装修</w:t>
        </w:r>
        <w:r w:rsidR="00967E4A">
          <w:rPr>
            <w:noProof/>
            <w:webHidden/>
          </w:rPr>
          <w:tab/>
        </w:r>
        <w:r w:rsidR="00DE5ED5">
          <w:rPr>
            <w:rFonts w:hint="eastAsia"/>
            <w:noProof/>
            <w:webHidden/>
          </w:rPr>
          <w:t>11</w:t>
        </w:r>
      </w:hyperlink>
    </w:p>
    <w:p w:rsidR="00967E4A" w:rsidRPr="00896618" w:rsidRDefault="00AE75C3" w:rsidP="00967E4A">
      <w:pPr>
        <w:pStyle w:val="21"/>
        <w:tabs>
          <w:tab w:val="right" w:leader="dot" w:pos="8993"/>
        </w:tabs>
        <w:ind w:left="480"/>
      </w:pPr>
      <w:hyperlink w:anchor="_Toc470694217" w:history="1">
        <w:r w:rsidR="00967E4A" w:rsidRPr="00896618">
          <w:rPr>
            <w:rStyle w:val="a6"/>
            <w:noProof/>
          </w:rPr>
          <w:t xml:space="preserve">8.1 </w:t>
        </w:r>
        <w:r w:rsidR="00967E4A" w:rsidRPr="00896618">
          <w:rPr>
            <w:rStyle w:val="a6"/>
            <w:rFonts w:hint="eastAsia"/>
            <w:noProof/>
          </w:rPr>
          <w:t>一般规定</w:t>
        </w:r>
        <w:r w:rsidR="00967E4A" w:rsidRPr="00896618">
          <w:rPr>
            <w:noProof/>
            <w:webHidden/>
          </w:rPr>
          <w:tab/>
        </w:r>
        <w:r w:rsidR="00DE5ED5">
          <w:rPr>
            <w:rFonts w:hint="eastAsia"/>
            <w:noProof/>
            <w:webHidden/>
          </w:rPr>
          <w:t>11</w:t>
        </w:r>
      </w:hyperlink>
    </w:p>
    <w:p w:rsidR="00967E4A" w:rsidRDefault="00AE75C3" w:rsidP="00967E4A">
      <w:pPr>
        <w:pStyle w:val="21"/>
        <w:tabs>
          <w:tab w:val="right" w:leader="dot" w:pos="8993"/>
        </w:tabs>
        <w:ind w:left="480"/>
        <w:rPr>
          <w:rFonts w:asciiTheme="minorHAnsi" w:eastAsiaTheme="minorEastAsia" w:hAnsiTheme="minorHAnsi" w:cstheme="minorBidi" w:hint="eastAsia"/>
          <w:noProof/>
          <w:sz w:val="21"/>
          <w:szCs w:val="22"/>
        </w:rPr>
      </w:pPr>
      <w:hyperlink w:anchor="_Toc470694218" w:history="1">
        <w:r w:rsidR="00967E4A" w:rsidRPr="00CB4396">
          <w:rPr>
            <w:rStyle w:val="a6"/>
            <w:noProof/>
          </w:rPr>
          <w:t xml:space="preserve">8.2 </w:t>
        </w:r>
        <w:r w:rsidR="00967E4A" w:rsidRPr="00CB4396">
          <w:rPr>
            <w:rStyle w:val="a6"/>
            <w:rFonts w:hint="eastAsia"/>
            <w:noProof/>
          </w:rPr>
          <w:t>厨房</w:t>
        </w:r>
        <w:r w:rsidR="00967E4A">
          <w:rPr>
            <w:rStyle w:val="a6"/>
            <w:rFonts w:hint="eastAsia"/>
            <w:noProof/>
          </w:rPr>
          <w:t>、</w:t>
        </w:r>
        <w:r w:rsidR="00967E4A" w:rsidRPr="006B6CB2">
          <w:rPr>
            <w:rStyle w:val="a6"/>
            <w:rFonts w:hint="eastAsia"/>
            <w:noProof/>
          </w:rPr>
          <w:t>卫生间</w:t>
        </w:r>
        <w:r w:rsidR="00967E4A">
          <w:rPr>
            <w:noProof/>
            <w:webHidden/>
          </w:rPr>
          <w:tab/>
        </w:r>
        <w:r w:rsidR="00DE5ED5">
          <w:rPr>
            <w:rFonts w:hint="eastAsia"/>
            <w:noProof/>
            <w:webHidden/>
          </w:rPr>
          <w:t>11</w:t>
        </w:r>
      </w:hyperlink>
    </w:p>
    <w:p w:rsidR="00967E4A" w:rsidRDefault="00AE75C3" w:rsidP="00967E4A">
      <w:pPr>
        <w:pStyle w:val="21"/>
        <w:tabs>
          <w:tab w:val="right" w:leader="dot" w:pos="8993"/>
        </w:tabs>
        <w:ind w:left="480"/>
        <w:rPr>
          <w:rFonts w:asciiTheme="minorHAnsi" w:eastAsiaTheme="minorEastAsia" w:hAnsiTheme="minorHAnsi" w:cstheme="minorBidi" w:hint="eastAsia"/>
          <w:noProof/>
          <w:sz w:val="21"/>
          <w:szCs w:val="22"/>
        </w:rPr>
      </w:pPr>
      <w:hyperlink w:anchor="_Toc470694219" w:history="1">
        <w:r w:rsidR="00967E4A" w:rsidRPr="00CB4396">
          <w:rPr>
            <w:rStyle w:val="a6"/>
            <w:noProof/>
          </w:rPr>
          <w:t>8.3</w:t>
        </w:r>
        <w:r w:rsidR="00967E4A" w:rsidRPr="006B6CB2">
          <w:rPr>
            <w:rStyle w:val="a6"/>
            <w:rFonts w:hint="eastAsia"/>
            <w:noProof/>
          </w:rPr>
          <w:t>轻质隔墙、吊顶、楼地面</w:t>
        </w:r>
        <w:r w:rsidR="00967E4A">
          <w:rPr>
            <w:noProof/>
            <w:webHidden/>
          </w:rPr>
          <w:tab/>
        </w:r>
        <w:r w:rsidR="00DE5ED5">
          <w:rPr>
            <w:rFonts w:hint="eastAsia"/>
            <w:noProof/>
            <w:webHidden/>
          </w:rPr>
          <w:t>11</w:t>
        </w:r>
      </w:hyperlink>
    </w:p>
    <w:p w:rsidR="00967E4A" w:rsidRDefault="00AE75C3" w:rsidP="00967E4A">
      <w:pPr>
        <w:pStyle w:val="21"/>
        <w:tabs>
          <w:tab w:val="right" w:leader="dot" w:pos="8993"/>
        </w:tabs>
        <w:ind w:left="480"/>
        <w:rPr>
          <w:rFonts w:asciiTheme="minorHAnsi" w:eastAsiaTheme="minorEastAsia" w:hAnsiTheme="minorHAnsi" w:cstheme="minorBidi" w:hint="eastAsia"/>
          <w:noProof/>
          <w:sz w:val="21"/>
          <w:szCs w:val="22"/>
        </w:rPr>
      </w:pPr>
      <w:hyperlink w:anchor="_Toc470694220" w:history="1">
        <w:r w:rsidR="00967E4A" w:rsidRPr="00CB4396">
          <w:rPr>
            <w:rStyle w:val="a6"/>
            <w:noProof/>
          </w:rPr>
          <w:t xml:space="preserve">8.4 </w:t>
        </w:r>
        <w:r w:rsidR="00967E4A" w:rsidRPr="00CB4396">
          <w:rPr>
            <w:rStyle w:val="a6"/>
            <w:rFonts w:hint="eastAsia"/>
            <w:noProof/>
          </w:rPr>
          <w:t>收纳</w:t>
        </w:r>
        <w:r w:rsidR="00967E4A">
          <w:rPr>
            <w:rStyle w:val="a6"/>
            <w:rFonts w:hint="eastAsia"/>
            <w:noProof/>
          </w:rPr>
          <w:t>、</w:t>
        </w:r>
        <w:r w:rsidR="00967E4A" w:rsidRPr="006B6CB2">
          <w:rPr>
            <w:rStyle w:val="a6"/>
            <w:rFonts w:hint="eastAsia"/>
            <w:noProof/>
          </w:rPr>
          <w:t>内门窗</w:t>
        </w:r>
        <w:r w:rsidR="00967E4A">
          <w:rPr>
            <w:noProof/>
            <w:webHidden/>
          </w:rPr>
          <w:tab/>
        </w:r>
        <w:r w:rsidR="00DE5ED5">
          <w:rPr>
            <w:rFonts w:hint="eastAsia"/>
            <w:noProof/>
            <w:webHidden/>
          </w:rPr>
          <w:t>1</w:t>
        </w:r>
        <w:r w:rsidR="007B5600">
          <w:rPr>
            <w:noProof/>
            <w:webHidden/>
          </w:rPr>
          <w:fldChar w:fldCharType="begin"/>
        </w:r>
        <w:r w:rsidR="00967E4A">
          <w:rPr>
            <w:noProof/>
            <w:webHidden/>
          </w:rPr>
          <w:instrText xml:space="preserve"> PAGEREF _Toc470694220 \h </w:instrText>
        </w:r>
        <w:r w:rsidR="007B5600">
          <w:rPr>
            <w:noProof/>
            <w:webHidden/>
          </w:rPr>
        </w:r>
        <w:r w:rsidR="007B5600">
          <w:rPr>
            <w:noProof/>
            <w:webHidden/>
          </w:rPr>
          <w:fldChar w:fldCharType="separate"/>
        </w:r>
        <w:r w:rsidR="00967E4A">
          <w:rPr>
            <w:noProof/>
            <w:webHidden/>
          </w:rPr>
          <w:t>2</w:t>
        </w:r>
        <w:r w:rsidR="007B5600">
          <w:rPr>
            <w:noProof/>
            <w:webHidden/>
          </w:rPr>
          <w:fldChar w:fldCharType="end"/>
        </w:r>
      </w:hyperlink>
    </w:p>
    <w:p w:rsidR="00967E4A" w:rsidRDefault="00AE75C3" w:rsidP="00967E4A">
      <w:pPr>
        <w:pStyle w:val="10"/>
        <w:tabs>
          <w:tab w:val="right" w:leader="dot" w:pos="8993"/>
        </w:tabs>
        <w:rPr>
          <w:rFonts w:asciiTheme="minorHAnsi" w:eastAsiaTheme="minorEastAsia" w:hAnsiTheme="minorHAnsi" w:cstheme="minorBidi" w:hint="eastAsia"/>
          <w:noProof/>
          <w:sz w:val="21"/>
          <w:szCs w:val="22"/>
        </w:rPr>
      </w:pPr>
      <w:hyperlink w:anchor="_Toc470694222" w:history="1">
        <w:r w:rsidR="00967E4A">
          <w:rPr>
            <w:rStyle w:val="a6"/>
            <w:noProof/>
          </w:rPr>
          <w:t>9</w:t>
        </w:r>
        <w:r w:rsidR="00967E4A" w:rsidRPr="00CB4396">
          <w:rPr>
            <w:rStyle w:val="a6"/>
            <w:rFonts w:hint="eastAsia"/>
            <w:noProof/>
          </w:rPr>
          <w:t>设备及管线</w:t>
        </w:r>
        <w:r w:rsidR="00967E4A">
          <w:rPr>
            <w:noProof/>
            <w:webHidden/>
          </w:rPr>
          <w:tab/>
        </w:r>
        <w:r w:rsidR="00DE5ED5">
          <w:rPr>
            <w:rFonts w:hint="eastAsia"/>
            <w:noProof/>
            <w:webHidden/>
          </w:rPr>
          <w:t>13</w:t>
        </w:r>
      </w:hyperlink>
    </w:p>
    <w:p w:rsidR="00967E4A" w:rsidRDefault="00AE75C3" w:rsidP="00967E4A">
      <w:pPr>
        <w:pStyle w:val="21"/>
        <w:tabs>
          <w:tab w:val="right" w:leader="dot" w:pos="8993"/>
        </w:tabs>
        <w:ind w:left="480"/>
        <w:rPr>
          <w:rFonts w:asciiTheme="minorHAnsi" w:eastAsiaTheme="minorEastAsia" w:hAnsiTheme="minorHAnsi" w:cstheme="minorBidi" w:hint="eastAsia"/>
          <w:noProof/>
          <w:sz w:val="21"/>
          <w:szCs w:val="22"/>
        </w:rPr>
      </w:pPr>
      <w:hyperlink w:anchor="_Toc470694223" w:history="1">
        <w:r w:rsidR="00967E4A" w:rsidRPr="00CB4396">
          <w:rPr>
            <w:rStyle w:val="a6"/>
            <w:noProof/>
          </w:rPr>
          <w:t xml:space="preserve">9.1 </w:t>
        </w:r>
        <w:r w:rsidR="00967E4A" w:rsidRPr="00CB4396">
          <w:rPr>
            <w:rStyle w:val="a6"/>
            <w:rFonts w:hAnsi="宋体" w:hint="eastAsia"/>
            <w:noProof/>
          </w:rPr>
          <w:t>一般规定</w:t>
        </w:r>
        <w:r w:rsidR="00967E4A">
          <w:rPr>
            <w:noProof/>
            <w:webHidden/>
          </w:rPr>
          <w:tab/>
        </w:r>
        <w:r w:rsidR="00DE5ED5">
          <w:rPr>
            <w:rFonts w:hint="eastAsia"/>
            <w:noProof/>
            <w:webHidden/>
          </w:rPr>
          <w:t>13</w:t>
        </w:r>
      </w:hyperlink>
    </w:p>
    <w:p w:rsidR="00967E4A" w:rsidRDefault="00AE75C3" w:rsidP="00967E4A">
      <w:pPr>
        <w:pStyle w:val="21"/>
        <w:tabs>
          <w:tab w:val="right" w:leader="dot" w:pos="8993"/>
        </w:tabs>
        <w:ind w:left="480"/>
        <w:rPr>
          <w:rFonts w:asciiTheme="minorHAnsi" w:eastAsiaTheme="minorEastAsia" w:hAnsiTheme="minorHAnsi" w:cstheme="minorBidi" w:hint="eastAsia"/>
          <w:noProof/>
          <w:sz w:val="21"/>
          <w:szCs w:val="22"/>
        </w:rPr>
      </w:pPr>
      <w:hyperlink w:anchor="_Toc470694224" w:history="1">
        <w:r w:rsidR="00967E4A" w:rsidRPr="00CB4396">
          <w:rPr>
            <w:rStyle w:val="a6"/>
            <w:noProof/>
          </w:rPr>
          <w:t xml:space="preserve">9.2 </w:t>
        </w:r>
        <w:r w:rsidR="00967E4A" w:rsidRPr="00CB4396">
          <w:rPr>
            <w:rStyle w:val="a6"/>
            <w:rFonts w:hAnsi="宋体" w:hint="eastAsia"/>
            <w:noProof/>
          </w:rPr>
          <w:t>设备</w:t>
        </w:r>
        <w:r w:rsidR="00967E4A">
          <w:rPr>
            <w:noProof/>
            <w:webHidden/>
          </w:rPr>
          <w:tab/>
        </w:r>
        <w:r w:rsidR="00DE5ED5">
          <w:rPr>
            <w:rFonts w:hint="eastAsia"/>
            <w:noProof/>
            <w:webHidden/>
          </w:rPr>
          <w:t>13</w:t>
        </w:r>
      </w:hyperlink>
    </w:p>
    <w:p w:rsidR="00967E4A" w:rsidRDefault="00AE75C3" w:rsidP="00967E4A">
      <w:pPr>
        <w:pStyle w:val="21"/>
        <w:tabs>
          <w:tab w:val="right" w:leader="dot" w:pos="8993"/>
        </w:tabs>
        <w:ind w:left="480"/>
        <w:rPr>
          <w:rFonts w:asciiTheme="minorHAnsi" w:eastAsiaTheme="minorEastAsia" w:hAnsiTheme="minorHAnsi" w:cstheme="minorBidi" w:hint="eastAsia"/>
          <w:noProof/>
          <w:sz w:val="21"/>
          <w:szCs w:val="22"/>
        </w:rPr>
      </w:pPr>
      <w:hyperlink w:anchor="_Toc470694225" w:history="1">
        <w:r w:rsidR="00967E4A" w:rsidRPr="00CB4396">
          <w:rPr>
            <w:rStyle w:val="a6"/>
            <w:noProof/>
          </w:rPr>
          <w:t xml:space="preserve">9.3 </w:t>
        </w:r>
        <w:r w:rsidR="00967E4A" w:rsidRPr="00CB4396">
          <w:rPr>
            <w:rStyle w:val="a6"/>
            <w:rFonts w:hAnsi="宋体" w:hint="eastAsia"/>
            <w:noProof/>
          </w:rPr>
          <w:t>管线</w:t>
        </w:r>
        <w:r w:rsidR="00967E4A">
          <w:rPr>
            <w:noProof/>
            <w:webHidden/>
          </w:rPr>
          <w:tab/>
        </w:r>
        <w:r w:rsidR="007B5600">
          <w:rPr>
            <w:noProof/>
            <w:webHidden/>
          </w:rPr>
          <w:fldChar w:fldCharType="begin"/>
        </w:r>
        <w:r w:rsidR="00967E4A">
          <w:rPr>
            <w:noProof/>
            <w:webHidden/>
          </w:rPr>
          <w:instrText xml:space="preserve"> PAGEREF _Toc470694225 \h </w:instrText>
        </w:r>
        <w:r w:rsidR="007B5600">
          <w:rPr>
            <w:noProof/>
            <w:webHidden/>
          </w:rPr>
        </w:r>
        <w:r w:rsidR="007B5600">
          <w:rPr>
            <w:noProof/>
            <w:webHidden/>
          </w:rPr>
          <w:fldChar w:fldCharType="separate"/>
        </w:r>
        <w:r w:rsidR="00DE5ED5">
          <w:rPr>
            <w:rFonts w:hint="eastAsia"/>
            <w:noProof/>
            <w:webHidden/>
          </w:rPr>
          <w:t>14</w:t>
        </w:r>
        <w:r w:rsidR="007B5600">
          <w:rPr>
            <w:noProof/>
            <w:webHidden/>
          </w:rPr>
          <w:fldChar w:fldCharType="end"/>
        </w:r>
      </w:hyperlink>
    </w:p>
    <w:p w:rsidR="00967E4A" w:rsidRPr="00DE5ED5" w:rsidRDefault="00AE75C3" w:rsidP="00DE5ED5">
      <w:pPr>
        <w:pStyle w:val="21"/>
        <w:tabs>
          <w:tab w:val="right" w:leader="dot" w:pos="8993"/>
        </w:tabs>
        <w:ind w:left="480"/>
        <w:rPr>
          <w:rFonts w:asciiTheme="minorHAnsi" w:eastAsiaTheme="minorEastAsia" w:hAnsiTheme="minorHAnsi" w:cstheme="minorBidi" w:hint="eastAsia"/>
          <w:noProof/>
          <w:sz w:val="21"/>
          <w:szCs w:val="22"/>
        </w:rPr>
        <w:sectPr w:rsidR="00967E4A" w:rsidRPr="00DE5ED5" w:rsidSect="005C387A">
          <w:pgSz w:w="11906" w:h="16838"/>
          <w:pgMar w:top="1247" w:right="1106" w:bottom="1089" w:left="1797" w:header="851" w:footer="992" w:gutter="0"/>
          <w:pgNumType w:start="1"/>
          <w:cols w:space="425"/>
          <w:docGrid w:type="lines" w:linePitch="312"/>
        </w:sectPr>
      </w:pPr>
      <w:hyperlink w:anchor="_Toc470694226" w:history="1">
        <w:r w:rsidR="00967E4A" w:rsidRPr="00CB4396">
          <w:rPr>
            <w:rStyle w:val="a6"/>
            <w:noProof/>
          </w:rPr>
          <w:t xml:space="preserve">9.4 </w:t>
        </w:r>
        <w:r w:rsidR="00967E4A" w:rsidRPr="00CB4396">
          <w:rPr>
            <w:rStyle w:val="a6"/>
            <w:rFonts w:hAnsi="宋体" w:hint="eastAsia"/>
            <w:noProof/>
          </w:rPr>
          <w:t>设备</w:t>
        </w:r>
        <w:r w:rsidR="00967E4A">
          <w:rPr>
            <w:rStyle w:val="a6"/>
            <w:rFonts w:hAnsi="宋体" w:hint="eastAsia"/>
            <w:noProof/>
          </w:rPr>
          <w:t>及</w:t>
        </w:r>
        <w:r w:rsidR="00967E4A" w:rsidRPr="00CB4396">
          <w:rPr>
            <w:rStyle w:val="a6"/>
            <w:rFonts w:hAnsi="宋体" w:hint="eastAsia"/>
            <w:noProof/>
          </w:rPr>
          <w:t>管线的预留预埋</w:t>
        </w:r>
        <w:r w:rsidR="00967E4A">
          <w:rPr>
            <w:noProof/>
            <w:webHidden/>
          </w:rPr>
          <w:tab/>
        </w:r>
        <w:r w:rsidR="007B5600">
          <w:rPr>
            <w:noProof/>
            <w:webHidden/>
          </w:rPr>
          <w:fldChar w:fldCharType="begin"/>
        </w:r>
        <w:r w:rsidR="00967E4A">
          <w:rPr>
            <w:noProof/>
            <w:webHidden/>
          </w:rPr>
          <w:instrText xml:space="preserve"> PAGEREF _Toc470694226 \h </w:instrText>
        </w:r>
        <w:r w:rsidR="007B5600">
          <w:rPr>
            <w:noProof/>
            <w:webHidden/>
          </w:rPr>
        </w:r>
        <w:r w:rsidR="007B5600">
          <w:rPr>
            <w:noProof/>
            <w:webHidden/>
          </w:rPr>
          <w:fldChar w:fldCharType="separate"/>
        </w:r>
        <w:r w:rsidR="00DE5ED5">
          <w:rPr>
            <w:rFonts w:hint="eastAsia"/>
            <w:noProof/>
            <w:webHidden/>
          </w:rPr>
          <w:t>1</w:t>
        </w:r>
        <w:r w:rsidR="00967E4A">
          <w:rPr>
            <w:noProof/>
            <w:webHidden/>
          </w:rPr>
          <w:t>4</w:t>
        </w:r>
        <w:r w:rsidR="007B5600">
          <w:rPr>
            <w:noProof/>
            <w:webHidden/>
          </w:rPr>
          <w:fldChar w:fldCharType="end"/>
        </w:r>
      </w:hyperlink>
      <w:r w:rsidR="007B5600" w:rsidRPr="00976BE2">
        <w:rPr>
          <w:rFonts w:ascii="宋体" w:hAnsi="宋体"/>
          <w:spacing w:val="10"/>
        </w:rPr>
        <w:fldChar w:fldCharType="end"/>
      </w:r>
      <w:r w:rsidR="00967E4A" w:rsidRPr="00344842">
        <w:rPr>
          <w:rFonts w:ascii="宋体" w:hAnsi="宋体"/>
          <w:sz w:val="30"/>
          <w:szCs w:val="30"/>
        </w:rPr>
        <w:br w:type="page"/>
      </w:r>
    </w:p>
    <w:p w:rsidR="00967E4A" w:rsidRPr="00976BE2" w:rsidRDefault="00967E4A" w:rsidP="00967E4A">
      <w:pPr>
        <w:pStyle w:val="1"/>
        <w:spacing w:before="312" w:after="312"/>
        <w:rPr>
          <w:rFonts w:ascii="宋体" w:eastAsia="宋体"/>
        </w:rPr>
      </w:pPr>
      <w:r w:rsidRPr="00976BE2">
        <w:rPr>
          <w:rFonts w:ascii="Times New Roman" w:eastAsia="宋体" w:hAnsi="Times New Roman"/>
        </w:rPr>
        <w:lastRenderedPageBreak/>
        <w:t>1</w:t>
      </w:r>
      <w:r w:rsidRPr="00976BE2">
        <w:rPr>
          <w:rFonts w:ascii="宋体" w:eastAsia="宋体" w:hint="eastAsia"/>
        </w:rPr>
        <w:t>总则</w:t>
      </w:r>
    </w:p>
    <w:p w:rsidR="00967E4A" w:rsidRPr="00F31A33" w:rsidRDefault="00967E4A" w:rsidP="00F31A33">
      <w:r w:rsidRPr="00976BE2">
        <w:rPr>
          <w:b/>
        </w:rPr>
        <w:t>1.0.</w:t>
      </w:r>
      <w:r>
        <w:rPr>
          <w:rFonts w:hint="eastAsia"/>
          <w:b/>
        </w:rPr>
        <w:t>1</w:t>
      </w:r>
      <w:r>
        <w:rPr>
          <w:rFonts w:eastAsia="仿宋" w:hint="eastAsia"/>
        </w:rPr>
        <w:t>我国实现建筑产业现代化实际上是工业化、标准化和集约化的过程。没有标准化，就没有真正意义上的工业化；而没有系统的尺寸协调，就不可能实现标准化。我国住宅发展的最终目标应是实行住宅通用体系化，积极推行定型化生产，系列化配套，社会化供应的部品部件发展模式。模数协调工作是各行各业生产活动最基本的技术工作。遵循模数协调准则，全面实现尺寸配合，可保证住宅建设过程中，在功能、质量和经济效益方面获得优化，促进住宅建设从粗放型生产转化为集约型的社会化协作生产</w:t>
      </w:r>
      <w:r w:rsidRPr="00976BE2">
        <w:rPr>
          <w:rFonts w:eastAsia="仿宋" w:hint="eastAsia"/>
        </w:rPr>
        <w:t>，实现</w:t>
      </w:r>
      <w:r>
        <w:rPr>
          <w:rFonts w:eastAsia="仿宋" w:hint="eastAsia"/>
        </w:rPr>
        <w:t>部品部件工厂生产、</w:t>
      </w:r>
      <w:r w:rsidRPr="00976BE2">
        <w:rPr>
          <w:rFonts w:eastAsia="仿宋" w:hint="eastAsia"/>
        </w:rPr>
        <w:t>现场安装</w:t>
      </w:r>
      <w:r>
        <w:rPr>
          <w:rFonts w:eastAsia="仿宋" w:hint="eastAsia"/>
        </w:rPr>
        <w:t>的</w:t>
      </w:r>
      <w:r w:rsidRPr="00976BE2">
        <w:rPr>
          <w:rFonts w:eastAsia="仿宋" w:hint="eastAsia"/>
        </w:rPr>
        <w:t>相互配合</w:t>
      </w:r>
      <w:r>
        <w:rPr>
          <w:rFonts w:eastAsia="仿宋" w:hint="eastAsia"/>
        </w:rPr>
        <w:t>，从而达到降低成本、节约资源的目的</w:t>
      </w:r>
      <w:r w:rsidRPr="00976BE2">
        <w:rPr>
          <w:rFonts w:eastAsia="仿宋" w:hint="eastAsia"/>
        </w:rPr>
        <w:t>。</w:t>
      </w:r>
    </w:p>
    <w:p w:rsidR="00967E4A" w:rsidRPr="00F31A33" w:rsidRDefault="00967E4A" w:rsidP="00F31A33">
      <w:r>
        <w:rPr>
          <w:b/>
        </w:rPr>
        <w:t xml:space="preserve">1.0.2 </w:t>
      </w:r>
      <w:r w:rsidR="005F11E7">
        <w:rPr>
          <w:rFonts w:eastAsia="仿宋" w:hint="eastAsia"/>
        </w:rPr>
        <w:t>本标准规定了</w:t>
      </w:r>
      <w:r>
        <w:rPr>
          <w:rFonts w:eastAsia="仿宋" w:hint="eastAsia"/>
        </w:rPr>
        <w:t>工业化住宅在建设各个环节中应用模数协调的原则和方法，贯穿于设计、生产运输、施工安装等全过程的建造中。</w:t>
      </w:r>
    </w:p>
    <w:p w:rsidR="00967E4A" w:rsidRPr="00976BE2" w:rsidRDefault="00967E4A" w:rsidP="00967E4A">
      <w:smartTag w:uri="urn:schemas-microsoft-com:office:smarttags" w:element="chsdate">
        <w:smartTagPr>
          <w:attr w:name="IsROCDate" w:val="False"/>
          <w:attr w:name="IsLunarDate" w:val="False"/>
          <w:attr w:name="Day" w:val="30"/>
          <w:attr w:name="Month" w:val="12"/>
          <w:attr w:name="Year" w:val="1899"/>
        </w:smartTagPr>
        <w:r w:rsidRPr="00976BE2">
          <w:rPr>
            <w:b/>
          </w:rPr>
          <w:t>1.0.3</w:t>
        </w:r>
      </w:smartTag>
      <w:r>
        <w:rPr>
          <w:rFonts w:eastAsia="仿宋" w:hint="eastAsia"/>
          <w:kern w:val="0"/>
          <w:szCs w:val="30"/>
        </w:rPr>
        <w:t>本标准</w:t>
      </w:r>
      <w:r w:rsidR="005F11E7">
        <w:rPr>
          <w:rFonts w:eastAsia="仿宋" w:hint="eastAsia"/>
        </w:rPr>
        <w:t>规定了工业化住宅</w:t>
      </w:r>
      <w:r>
        <w:rPr>
          <w:rFonts w:eastAsia="仿宋" w:hint="eastAsia"/>
          <w:kern w:val="0"/>
          <w:szCs w:val="30"/>
        </w:rPr>
        <w:t>应在模数协调的基础上，实现尺寸与安装位置各自的协调，还应实现尺寸与安装位置之间的协调。工业化住宅包含了</w:t>
      </w:r>
      <w:r w:rsidR="005F11E7">
        <w:rPr>
          <w:rFonts w:eastAsia="仿宋" w:hint="eastAsia"/>
          <w:kern w:val="0"/>
          <w:szCs w:val="30"/>
        </w:rPr>
        <w:t>主体</w:t>
      </w:r>
      <w:r>
        <w:rPr>
          <w:rFonts w:eastAsia="仿宋" w:hint="eastAsia"/>
          <w:kern w:val="0"/>
          <w:szCs w:val="30"/>
        </w:rPr>
        <w:t>结构、外围护结构、设备与管线以及内装</w:t>
      </w:r>
      <w:r w:rsidR="003F6162">
        <w:rPr>
          <w:rFonts w:eastAsia="仿宋" w:hint="eastAsia"/>
          <w:kern w:val="0"/>
          <w:szCs w:val="30"/>
        </w:rPr>
        <w:t>修</w:t>
      </w:r>
      <w:r w:rsidR="005F11E7">
        <w:rPr>
          <w:rFonts w:eastAsia="仿宋" w:hint="eastAsia"/>
          <w:kern w:val="0"/>
          <w:szCs w:val="30"/>
        </w:rPr>
        <w:t>四大建筑</w:t>
      </w:r>
      <w:r>
        <w:rPr>
          <w:rFonts w:eastAsia="仿宋" w:hint="eastAsia"/>
          <w:kern w:val="0"/>
          <w:szCs w:val="30"/>
        </w:rPr>
        <w:t>系</w:t>
      </w:r>
      <w:r w:rsidR="005F11E7">
        <w:rPr>
          <w:rFonts w:eastAsia="仿宋" w:hint="eastAsia"/>
          <w:kern w:val="0"/>
          <w:szCs w:val="30"/>
        </w:rPr>
        <w:t>统</w:t>
      </w:r>
      <w:r>
        <w:rPr>
          <w:rFonts w:eastAsia="仿宋" w:hint="eastAsia"/>
          <w:kern w:val="0"/>
          <w:szCs w:val="30"/>
        </w:rPr>
        <w:t>，工业化住宅的建设是涉及了规划设计、生产运输、施工安装甚至使用维护等全过程的建造过程，尺寸协调应在遵循全寿命期原则的基础上，制定出四大系统的技术文件以及它们之间的尺寸协调原则。</w:t>
      </w:r>
    </w:p>
    <w:p w:rsidR="00967E4A" w:rsidRDefault="00967E4A" w:rsidP="00967E4A">
      <w:pPr>
        <w:rPr>
          <w:i/>
        </w:rPr>
      </w:pPr>
    </w:p>
    <w:p w:rsidR="00967E4A" w:rsidRPr="00E471BF" w:rsidRDefault="00967E4A" w:rsidP="00967E4A"/>
    <w:p w:rsidR="00967E4A" w:rsidRPr="00E471BF" w:rsidRDefault="00967E4A" w:rsidP="00967E4A"/>
    <w:p w:rsidR="00967E4A" w:rsidRPr="00976BE2" w:rsidRDefault="00967E4A" w:rsidP="00967E4A">
      <w:pPr>
        <w:pStyle w:val="1"/>
        <w:spacing w:before="312" w:after="312"/>
        <w:rPr>
          <w:rFonts w:ascii="宋体" w:eastAsia="宋体"/>
        </w:rPr>
      </w:pPr>
      <w:r w:rsidRPr="00344842">
        <w:rPr>
          <w:rFonts w:ascii="宋体" w:eastAsia="宋体"/>
          <w:sz w:val="30"/>
          <w:szCs w:val="30"/>
        </w:rPr>
        <w:br w:type="page"/>
      </w:r>
      <w:r w:rsidRPr="00976BE2">
        <w:rPr>
          <w:rFonts w:ascii="Times New Roman" w:eastAsia="宋体" w:hAnsi="Times New Roman"/>
        </w:rPr>
        <w:lastRenderedPageBreak/>
        <w:t>2</w:t>
      </w:r>
      <w:r w:rsidRPr="00976BE2">
        <w:rPr>
          <w:rFonts w:ascii="宋体" w:eastAsia="宋体" w:hint="eastAsia"/>
        </w:rPr>
        <w:t>术语</w:t>
      </w:r>
    </w:p>
    <w:p w:rsidR="00967E4A" w:rsidRPr="00F31A33" w:rsidRDefault="00967E4A" w:rsidP="00967E4A">
      <w:pPr>
        <w:rPr>
          <w:rFonts w:ascii="宋体" w:hAnsi="宋体" w:cs="Arial Unicode MS"/>
        </w:rPr>
      </w:pPr>
      <w:r w:rsidRPr="00976BE2">
        <w:rPr>
          <w:b/>
        </w:rPr>
        <w:t>2.0.9</w:t>
      </w:r>
      <w:r w:rsidRPr="000A6E6B">
        <w:rPr>
          <w:rFonts w:ascii="仿宋" w:eastAsia="仿宋" w:hAnsi="仿宋" w:cs="Arial Unicode MS" w:hint="eastAsia"/>
        </w:rPr>
        <w:t>优先尺寸为工业化住宅尺寸设计中优先选用的数列，是从基本模数、导出模数和模数数列中事先挑选出来的模数尺寸</w:t>
      </w:r>
      <w:r w:rsidRPr="00590C82">
        <w:rPr>
          <w:rFonts w:ascii="仿宋" w:eastAsia="仿宋" w:hAnsi="仿宋" w:cs="Arial Unicode MS" w:hint="eastAsia"/>
        </w:rPr>
        <w:t>。根据生产工艺及材料规格等因素决定，通常</w:t>
      </w:r>
      <w:r w:rsidRPr="000A6E6B">
        <w:rPr>
          <w:rFonts w:ascii="仿宋" w:eastAsia="仿宋" w:hAnsi="仿宋" w:cs="Arial Unicode MS" w:hint="eastAsia"/>
        </w:rPr>
        <w:t>由</w:t>
      </w:r>
      <w:r>
        <w:rPr>
          <w:rFonts w:ascii="仿宋" w:eastAsia="仿宋" w:hAnsi="仿宋" w:cs="Arial Unicode MS" w:hint="eastAsia"/>
        </w:rPr>
        <w:t>部品</w:t>
      </w:r>
      <w:r w:rsidRPr="000A6E6B">
        <w:rPr>
          <w:rFonts w:ascii="仿宋" w:eastAsia="仿宋" w:hAnsi="仿宋" w:cs="Arial Unicode MS" w:hint="eastAsia"/>
        </w:rPr>
        <w:t>部件中通用性强的尺寸系列决定。优先尺寸越多，则设计的灵活性越大。随着居住生活质量的提高，对住宅多样化的需求越来越大，且要有互换性。这就要求住宅实施尺寸优化，使</w:t>
      </w:r>
      <w:r>
        <w:rPr>
          <w:rFonts w:ascii="仿宋" w:eastAsia="仿宋" w:hAnsi="仿宋" w:cs="Arial Unicode MS" w:hint="eastAsia"/>
        </w:rPr>
        <w:t>功能空间与部品部件</w:t>
      </w:r>
      <w:r w:rsidRPr="000A6E6B">
        <w:rPr>
          <w:rFonts w:ascii="仿宋" w:eastAsia="仿宋" w:hAnsi="仿宋" w:cs="Arial Unicode MS" w:hint="eastAsia"/>
        </w:rPr>
        <w:t>形成一个优先系列尺寸。</w:t>
      </w:r>
    </w:p>
    <w:p w:rsidR="00967E4A" w:rsidRPr="00F31A33" w:rsidRDefault="00967E4A" w:rsidP="00967E4A">
      <w:pPr>
        <w:rPr>
          <w:rFonts w:ascii="仿宋" w:eastAsia="仿宋" w:hAnsi="仿宋" w:cs="Arial Unicode MS"/>
        </w:rPr>
      </w:pPr>
      <w:r w:rsidRPr="00976BE2">
        <w:rPr>
          <w:b/>
        </w:rPr>
        <w:t>2.0.10</w:t>
      </w:r>
      <w:r>
        <w:rPr>
          <w:rFonts w:ascii="仿宋" w:eastAsia="仿宋" w:hAnsi="仿宋" w:cs="Arial Unicode MS" w:hint="eastAsia"/>
        </w:rPr>
        <w:t>尺寸协调不仅要实现建筑、结构、设备等专业之间尺寸配合，保证模数化部品部件的应用，还要贯穿于工业化住宅建造的全过程，实现设计、生产运输、施工安装各个环节之间的尺寸配合。</w:t>
      </w:r>
    </w:p>
    <w:p w:rsidR="00967E4A" w:rsidRDefault="00967E4A" w:rsidP="00967E4A">
      <w:pPr>
        <w:pStyle w:val="1"/>
        <w:spacing w:before="312" w:after="312"/>
        <w:rPr>
          <w:rFonts w:ascii="仿宋" w:eastAsia="仿宋" w:hAnsi="仿宋" w:cs="Arial Unicode MS"/>
        </w:rPr>
      </w:pPr>
    </w:p>
    <w:p w:rsidR="00967E4A" w:rsidRDefault="00967E4A" w:rsidP="00967E4A">
      <w:pPr>
        <w:pStyle w:val="1"/>
        <w:spacing w:before="312" w:after="312"/>
        <w:rPr>
          <w:rFonts w:ascii="仿宋" w:eastAsia="仿宋" w:hAnsi="仿宋" w:cs="Arial Unicode MS"/>
        </w:rPr>
      </w:pPr>
    </w:p>
    <w:p w:rsidR="00967E4A" w:rsidRDefault="00967E4A" w:rsidP="00967E4A">
      <w:pPr>
        <w:pStyle w:val="1"/>
        <w:spacing w:before="312" w:after="312"/>
        <w:rPr>
          <w:rFonts w:ascii="仿宋" w:eastAsia="仿宋" w:hAnsi="仿宋" w:cs="Arial Unicode MS"/>
        </w:rPr>
      </w:pPr>
    </w:p>
    <w:p w:rsidR="00967E4A" w:rsidRDefault="00967E4A" w:rsidP="00967E4A">
      <w:pPr>
        <w:pStyle w:val="1"/>
        <w:spacing w:before="312" w:after="312"/>
        <w:rPr>
          <w:rFonts w:ascii="仿宋" w:eastAsia="仿宋" w:hAnsi="仿宋" w:cs="Arial Unicode MS"/>
        </w:rPr>
      </w:pPr>
    </w:p>
    <w:p w:rsidR="00967E4A" w:rsidRDefault="00967E4A" w:rsidP="00967E4A">
      <w:pPr>
        <w:pStyle w:val="1"/>
        <w:spacing w:before="312" w:after="312"/>
        <w:rPr>
          <w:rFonts w:ascii="仿宋" w:eastAsia="仿宋" w:hAnsi="仿宋" w:cs="Arial Unicode MS"/>
        </w:rPr>
      </w:pPr>
    </w:p>
    <w:p w:rsidR="00967E4A" w:rsidRDefault="00967E4A" w:rsidP="00967E4A">
      <w:pPr>
        <w:pStyle w:val="1"/>
        <w:spacing w:before="312" w:after="312"/>
        <w:rPr>
          <w:rFonts w:ascii="仿宋" w:eastAsia="仿宋" w:hAnsi="仿宋" w:cs="Arial Unicode MS"/>
        </w:rPr>
      </w:pPr>
    </w:p>
    <w:p w:rsidR="00F31A33" w:rsidRDefault="00F31A33" w:rsidP="00F31A33"/>
    <w:p w:rsidR="00F31A33" w:rsidRDefault="00F31A33" w:rsidP="00F31A33"/>
    <w:p w:rsidR="00F31A33" w:rsidRDefault="00F31A33" w:rsidP="00F31A33"/>
    <w:p w:rsidR="00F31A33" w:rsidRPr="00F31A33" w:rsidRDefault="00F31A33" w:rsidP="00F31A33"/>
    <w:p w:rsidR="00967E4A" w:rsidRDefault="00967E4A" w:rsidP="00967E4A">
      <w:pPr>
        <w:pStyle w:val="1"/>
        <w:spacing w:before="312" w:after="312"/>
        <w:rPr>
          <w:rFonts w:ascii="仿宋" w:eastAsia="仿宋" w:hAnsi="仿宋" w:cs="Arial Unicode MS"/>
        </w:rPr>
      </w:pPr>
    </w:p>
    <w:p w:rsidR="00967E4A" w:rsidRPr="00344842" w:rsidRDefault="00967E4A" w:rsidP="00967E4A">
      <w:pPr>
        <w:pStyle w:val="1"/>
        <w:spacing w:before="312" w:after="312"/>
        <w:rPr>
          <w:rFonts w:ascii="宋体" w:eastAsia="宋体"/>
        </w:rPr>
      </w:pPr>
      <w:r w:rsidRPr="00976BE2">
        <w:rPr>
          <w:rFonts w:ascii="Times New Roman" w:eastAsia="宋体" w:hAnsi="Times New Roman"/>
        </w:rPr>
        <w:lastRenderedPageBreak/>
        <w:t>3</w:t>
      </w:r>
      <w:r w:rsidRPr="00344842">
        <w:rPr>
          <w:rFonts w:ascii="宋体" w:eastAsia="宋体" w:hint="eastAsia"/>
        </w:rPr>
        <w:t>基本规定</w:t>
      </w:r>
    </w:p>
    <w:p w:rsidR="00967E4A" w:rsidRPr="00F31A33" w:rsidRDefault="00967E4A" w:rsidP="00967E4A">
      <w:r w:rsidRPr="00976BE2">
        <w:rPr>
          <w:b/>
        </w:rPr>
        <w:t>3.0.1</w:t>
      </w:r>
      <w:r w:rsidRPr="00901366">
        <w:rPr>
          <w:rFonts w:ascii="仿宋" w:eastAsia="仿宋" w:hAnsi="仿宋" w:cs="Arial" w:hint="eastAsia"/>
        </w:rPr>
        <w:t>现行国家标准《建筑模数协调标准》</w:t>
      </w:r>
      <w:r w:rsidRPr="00901366">
        <w:rPr>
          <w:rFonts w:ascii="仿宋" w:eastAsia="仿宋" w:hAnsi="仿宋" w:cs="Arial"/>
        </w:rPr>
        <w:t>GB/T 50002</w:t>
      </w:r>
      <w:r w:rsidRPr="00901366">
        <w:rPr>
          <w:rFonts w:ascii="仿宋" w:eastAsia="仿宋" w:hAnsi="仿宋" w:cs="Arial" w:hint="eastAsia"/>
        </w:rPr>
        <w:t>是为推进房屋建筑工业化，实现建筑或部件的尺寸和安装位置的模数协调。《</w:t>
      </w:r>
      <w:r>
        <w:rPr>
          <w:rFonts w:ascii="仿宋" w:eastAsia="仿宋" w:hAnsi="仿宋" w:cs="Arial" w:hint="eastAsia"/>
        </w:rPr>
        <w:t>工业化住宅</w:t>
      </w:r>
      <w:r w:rsidRPr="00E422E8">
        <w:rPr>
          <w:rFonts w:ascii="仿宋" w:eastAsia="仿宋" w:hAnsi="仿宋" w:cs="Arial" w:hint="eastAsia"/>
        </w:rPr>
        <w:t>尺寸协调</w:t>
      </w:r>
      <w:r>
        <w:rPr>
          <w:rFonts w:ascii="仿宋" w:eastAsia="仿宋" w:hAnsi="仿宋" w:cs="Arial" w:hint="eastAsia"/>
        </w:rPr>
        <w:t>标准</w:t>
      </w:r>
      <w:r w:rsidRPr="00901366">
        <w:rPr>
          <w:rFonts w:ascii="仿宋" w:eastAsia="仿宋" w:hAnsi="仿宋" w:cs="Arial" w:hint="eastAsia"/>
        </w:rPr>
        <w:t>》的制订是基于</w:t>
      </w:r>
      <w:r>
        <w:rPr>
          <w:rFonts w:ascii="仿宋" w:eastAsia="仿宋" w:hAnsi="仿宋" w:cs="Arial" w:hint="eastAsia"/>
        </w:rPr>
        <w:t>工业化住宅建筑的</w:t>
      </w:r>
      <w:r w:rsidRPr="00E422E8">
        <w:rPr>
          <w:rFonts w:ascii="仿宋" w:eastAsia="仿宋" w:hAnsi="仿宋" w:cs="Arial" w:hint="eastAsia"/>
        </w:rPr>
        <w:t>尺寸协调</w:t>
      </w:r>
      <w:r>
        <w:rPr>
          <w:rFonts w:ascii="仿宋" w:eastAsia="仿宋" w:hAnsi="仿宋" w:cs="Arial" w:hint="eastAsia"/>
        </w:rPr>
        <w:t>，适用范围更明确、针对性更强，具体内容是落实到将符合模数的尺寸在工业化住宅建筑中实现</w:t>
      </w:r>
      <w:r w:rsidRPr="00901366">
        <w:rPr>
          <w:rFonts w:ascii="仿宋" w:eastAsia="仿宋" w:hAnsi="仿宋" w:cs="Arial" w:hint="eastAsia"/>
        </w:rPr>
        <w:t>建筑或部品部件的尺寸和安装位置的协调。工业化住宅应遵循模数协调原则，与《建筑模数协调标准》</w:t>
      </w:r>
      <w:r w:rsidRPr="00901366">
        <w:rPr>
          <w:rFonts w:ascii="仿宋" w:eastAsia="仿宋" w:hAnsi="仿宋" w:cs="Arial"/>
        </w:rPr>
        <w:t>GB/T 50002</w:t>
      </w:r>
      <w:r w:rsidRPr="00901366">
        <w:rPr>
          <w:rFonts w:ascii="仿宋" w:eastAsia="仿宋" w:hAnsi="仿宋" w:cs="Arial" w:hint="eastAsia"/>
        </w:rPr>
        <w:t>的有关规定是一致的。</w:t>
      </w:r>
    </w:p>
    <w:p w:rsidR="00967E4A" w:rsidRPr="00F31A33" w:rsidRDefault="00967E4A" w:rsidP="00F31A33">
      <w:pPr>
        <w:rPr>
          <w:rFonts w:cs="Arial Unicode MS"/>
          <w:b/>
        </w:rPr>
      </w:pPr>
      <w:r w:rsidRPr="00976BE2">
        <w:rPr>
          <w:b/>
        </w:rPr>
        <w:t>3.0.2</w:t>
      </w:r>
      <w:r w:rsidRPr="00621AE5">
        <w:rPr>
          <w:rFonts w:ascii="仿宋" w:eastAsia="仿宋" w:hAnsi="仿宋" w:cs="Arial" w:hint="eastAsia"/>
        </w:rPr>
        <w:t>我国各地区在气候、环境、资源、经济社会发展水平及民俗文化等方面都存在较大差异，在工程建设中应符合所在地城市规划的要求，因地制宜与周围环境相协调是建筑设计的基本原则。</w:t>
      </w:r>
      <w:r w:rsidRPr="00E422E8">
        <w:rPr>
          <w:rFonts w:ascii="仿宋" w:eastAsia="仿宋" w:hAnsi="仿宋" w:cs="Arial" w:hint="eastAsia"/>
        </w:rPr>
        <w:t>工业化住宅的尺寸协调应综合考虑住宅使用功能、生产、施工和综合造价等因素</w:t>
      </w:r>
      <w:r>
        <w:rPr>
          <w:rFonts w:ascii="仿宋" w:eastAsia="仿宋" w:hAnsi="仿宋" w:cs="Arial" w:hint="eastAsia"/>
        </w:rPr>
        <w:t>，合理确定尺寸系列。</w:t>
      </w:r>
      <w:r w:rsidRPr="00621AE5">
        <w:rPr>
          <w:rFonts w:ascii="仿宋" w:eastAsia="仿宋" w:hAnsi="仿宋" w:cs="Arial" w:hint="eastAsia"/>
        </w:rPr>
        <w:t>减少构件的规格种类及提高构件模板的重复使用率，利于构件的生产制造与施工，利于提高生产速度和工人的劳动效率，从而降低造价。</w:t>
      </w:r>
    </w:p>
    <w:p w:rsidR="00967E4A" w:rsidRPr="00F31A33" w:rsidRDefault="00967E4A" w:rsidP="00967E4A">
      <w:r>
        <w:rPr>
          <w:rFonts w:hint="eastAsia"/>
          <w:b/>
        </w:rPr>
        <w:t xml:space="preserve">3.0.3 </w:t>
      </w:r>
      <w:r>
        <w:rPr>
          <w:rFonts w:ascii="仿宋" w:eastAsia="仿宋" w:hAnsi="仿宋" w:hint="eastAsia"/>
        </w:rPr>
        <w:t>通用性和互换性是模数协调的最基本原则，就是把部品部件规格化、通用化，是部品部件可适用于常规住宅建筑，并可满足各种需求。这样，该部品部件就可以进行大量定型规格生产，稳定质量，降低成本。通用化是部品部件具有互换功能，可促进市场的竞争和部件生产水平的提高。部品部件的互换性有各种各样的内容，包括：年限互换、功能互换、式样互换、位置互换、安装互换等，实现部品部件的互换主要是确定部品部件的边界条件，是安装部品部件和被安装部品部件达到相互尺寸的配合。</w:t>
      </w:r>
    </w:p>
    <w:p w:rsidR="00967E4A" w:rsidRPr="003F6162" w:rsidRDefault="00967E4A" w:rsidP="003F6162">
      <w:pPr>
        <w:adjustRightInd w:val="0"/>
        <w:snapToGrid w:val="0"/>
        <w:rPr>
          <w:rFonts w:ascii="仿宋" w:eastAsia="仿宋" w:hAnsi="仿宋"/>
        </w:rPr>
      </w:pPr>
      <w:r>
        <w:rPr>
          <w:rFonts w:hint="eastAsia"/>
          <w:b/>
        </w:rPr>
        <w:t xml:space="preserve">3.0.4 </w:t>
      </w:r>
      <w:r w:rsidRPr="00901366">
        <w:rPr>
          <w:rFonts w:ascii="仿宋" w:eastAsia="仿宋" w:hAnsi="仿宋" w:hint="eastAsia"/>
        </w:rPr>
        <w:t>在住宅设计中，多样化的设计能满足使用者不同的居住需求，但应严格遵守标准化、模数化的相关要求，不能为了多样化而放松标准化设计的基本原则，进而派生出不符合标准化、模数化要求的空间尺寸和构件尺寸。</w:t>
      </w:r>
    </w:p>
    <w:p w:rsidR="00967E4A" w:rsidRPr="001D5FAC" w:rsidRDefault="00967E4A" w:rsidP="003F6162">
      <w:pPr>
        <w:adjustRightInd w:val="0"/>
        <w:snapToGrid w:val="0"/>
        <w:ind w:firstLineChars="200" w:firstLine="480"/>
        <w:rPr>
          <w:rFonts w:ascii="仿宋" w:eastAsia="仿宋" w:hAnsi="仿宋"/>
        </w:rPr>
      </w:pPr>
      <w:r w:rsidRPr="001D5FAC">
        <w:rPr>
          <w:rFonts w:ascii="仿宋" w:eastAsia="仿宋" w:hAnsi="仿宋" w:hint="eastAsia"/>
        </w:rPr>
        <w:t>个性化和多样化是建筑设计的永恒命题。但不要把标准化和多样化对立起来，二者的巧妙配合能够实现标准化前提下的多样化和个性化。住宅建筑可以用标准化的套型模块结合核心筒模块组合出不同的平面形式和建筑形态，创造出多种平面组合类型，满足规划的多样性和场地适应性要求。</w:t>
      </w:r>
    </w:p>
    <w:p w:rsidR="00967E4A" w:rsidRPr="00F31A33" w:rsidRDefault="00967E4A" w:rsidP="00F31A33">
      <w:pPr>
        <w:rPr>
          <w:rFonts w:cs="Arial"/>
        </w:rPr>
      </w:pPr>
      <w:r w:rsidRPr="00976BE2">
        <w:rPr>
          <w:b/>
        </w:rPr>
        <w:t>3.0.</w:t>
      </w:r>
      <w:r>
        <w:rPr>
          <w:rFonts w:hint="eastAsia"/>
          <w:b/>
        </w:rPr>
        <w:t>5</w:t>
      </w:r>
      <w:r w:rsidRPr="00621AE5">
        <w:rPr>
          <w:rFonts w:ascii="仿宋" w:eastAsia="仿宋" w:hAnsi="仿宋" w:hint="eastAsia"/>
        </w:rPr>
        <w:t>工业化住宅建筑</w:t>
      </w:r>
      <w:r w:rsidRPr="007E0FDD">
        <w:rPr>
          <w:rFonts w:ascii="仿宋" w:eastAsia="仿宋" w:hAnsi="仿宋" w:hint="eastAsia"/>
        </w:rPr>
        <w:t>的设计在模数应用的基础上，应做好各专业间的协同设计，共同</w:t>
      </w:r>
      <w:r>
        <w:rPr>
          <w:rFonts w:ascii="仿宋" w:eastAsia="仿宋" w:hAnsi="仿宋" w:hint="eastAsia"/>
        </w:rPr>
        <w:t>优选住宅各功能空间及</w:t>
      </w:r>
      <w:r w:rsidRPr="007E0FDD">
        <w:rPr>
          <w:rFonts w:ascii="仿宋" w:eastAsia="仿宋" w:hAnsi="仿宋" w:hint="eastAsia"/>
        </w:rPr>
        <w:t>部品</w:t>
      </w:r>
      <w:r>
        <w:rPr>
          <w:rFonts w:ascii="仿宋" w:eastAsia="仿宋" w:hAnsi="仿宋" w:hint="eastAsia"/>
        </w:rPr>
        <w:t>部件的尺寸并</w:t>
      </w:r>
      <w:r w:rsidRPr="007E0FDD">
        <w:rPr>
          <w:rFonts w:ascii="仿宋" w:eastAsia="仿宋" w:hAnsi="仿宋" w:hint="eastAsia"/>
        </w:rPr>
        <w:t>确定好</w:t>
      </w:r>
      <w:r>
        <w:rPr>
          <w:rFonts w:ascii="仿宋" w:eastAsia="仿宋" w:hAnsi="仿宋" w:hint="eastAsia"/>
        </w:rPr>
        <w:t>相应的</w:t>
      </w:r>
      <w:r w:rsidRPr="007E0FDD">
        <w:rPr>
          <w:rFonts w:ascii="仿宋" w:eastAsia="仿宋" w:hAnsi="仿宋" w:hint="eastAsia"/>
        </w:rPr>
        <w:t>定位。平面设计</w:t>
      </w:r>
      <w:r>
        <w:rPr>
          <w:rFonts w:ascii="仿宋" w:eastAsia="仿宋" w:hAnsi="仿宋" w:hint="eastAsia"/>
        </w:rPr>
        <w:t>时</w:t>
      </w:r>
      <w:r w:rsidRPr="007E0FDD">
        <w:rPr>
          <w:rFonts w:ascii="仿宋" w:eastAsia="仿宋" w:hAnsi="仿宋" w:hint="eastAsia"/>
        </w:rPr>
        <w:t>通常采用梁、柱、墙等</w:t>
      </w:r>
      <w:r>
        <w:rPr>
          <w:rFonts w:ascii="仿宋" w:eastAsia="仿宋" w:hAnsi="仿宋" w:hint="eastAsia"/>
        </w:rPr>
        <w:t>主体</w:t>
      </w:r>
      <w:r w:rsidRPr="007E0FDD">
        <w:rPr>
          <w:rFonts w:ascii="仿宋" w:eastAsia="仿宋" w:hAnsi="仿宋" w:hint="eastAsia"/>
        </w:rPr>
        <w:t>结构部件的</w:t>
      </w:r>
      <w:r>
        <w:rPr>
          <w:rFonts w:ascii="仿宋" w:eastAsia="仿宋" w:hAnsi="仿宋" w:hint="eastAsia"/>
        </w:rPr>
        <w:t>轴</w:t>
      </w:r>
      <w:r w:rsidRPr="007E0FDD">
        <w:rPr>
          <w:rFonts w:ascii="仿宋" w:eastAsia="仿宋" w:hAnsi="仿宋" w:hint="eastAsia"/>
        </w:rPr>
        <w:t>线定位法，在结构部件水平尺寸为模数尺寸的同时获得装配空间也为模数空间，实现结构主体与内装空间的协调。值得注意的是承重墙体和外围护墙体的厚度选择，应在墙体材料选择的多样性基础上保证墙体部件围合后的空间符合模</w:t>
      </w:r>
      <w:r w:rsidRPr="007E0FDD">
        <w:rPr>
          <w:rFonts w:ascii="仿宋" w:eastAsia="仿宋" w:hAnsi="仿宋" w:hint="eastAsia"/>
        </w:rPr>
        <w:lastRenderedPageBreak/>
        <w:t>数空间的要求</w:t>
      </w:r>
      <w:r w:rsidRPr="00E85C2C">
        <w:rPr>
          <w:rFonts w:ascii="宋体" w:hAnsi="宋体" w:hint="eastAsia"/>
          <w:szCs w:val="21"/>
        </w:rPr>
        <w:t>。</w:t>
      </w:r>
    </w:p>
    <w:p w:rsidR="00967E4A" w:rsidRPr="0080159E" w:rsidRDefault="00967E4A" w:rsidP="00967E4A">
      <w:pPr>
        <w:rPr>
          <w:rFonts w:ascii="仿宋" w:eastAsia="仿宋" w:hAnsi="仿宋"/>
        </w:rPr>
      </w:pPr>
      <w:r w:rsidRPr="00627615">
        <w:rPr>
          <w:b/>
        </w:rPr>
        <w:t>3.0.</w:t>
      </w:r>
      <w:r>
        <w:rPr>
          <w:rFonts w:hint="eastAsia"/>
          <w:b/>
        </w:rPr>
        <w:t>6</w:t>
      </w:r>
      <w:r w:rsidR="0016418B" w:rsidRPr="0016418B" w:rsidDel="0016418B">
        <w:rPr>
          <w:rFonts w:ascii="仿宋" w:eastAsia="仿宋" w:hAnsi="仿宋" w:hint="eastAsia"/>
        </w:rPr>
        <w:t xml:space="preserve"> </w:t>
      </w:r>
      <w:r w:rsidRPr="0080159E">
        <w:rPr>
          <w:rFonts w:ascii="仿宋" w:eastAsia="仿宋" w:hAnsi="仿宋" w:hint="eastAsia"/>
        </w:rPr>
        <w:t>从工业化住宅建筑设计的技术策划阶段开始到部品部件深化设计阶段的全过程，设计人员要有“住宅建筑是由预制的部品部件组合而成” 的设计观念，结合建筑的功能要求进行标准化设计，选用符合模数的主体结构和内装部品，在优化合并同类构件的同时进行多样化的组合，</w:t>
      </w:r>
      <w:r w:rsidR="0016418B">
        <w:rPr>
          <w:rFonts w:ascii="仿宋" w:eastAsia="仿宋" w:hAnsi="仿宋" w:hint="eastAsia"/>
        </w:rPr>
        <w:t>并</w:t>
      </w:r>
      <w:r w:rsidR="0016418B" w:rsidRPr="0016418B">
        <w:rPr>
          <w:rFonts w:ascii="仿宋" w:eastAsia="仿宋" w:hAnsi="仿宋" w:hint="eastAsia"/>
        </w:rPr>
        <w:t>为结构主体与设备管线的预留、预埋和安装提供条件。</w:t>
      </w:r>
      <w:r w:rsidRPr="0080159E">
        <w:rPr>
          <w:rFonts w:ascii="仿宋" w:eastAsia="仿宋" w:hAnsi="仿宋" w:hint="eastAsia"/>
        </w:rPr>
        <w:t>以保证住宅建筑不同使用功能和审美的需求。</w:t>
      </w:r>
    </w:p>
    <w:p w:rsidR="00967E4A" w:rsidRPr="00F31A33" w:rsidRDefault="00967E4A" w:rsidP="003F6162">
      <w:pPr>
        <w:rPr>
          <w:rFonts w:cs="Arial"/>
        </w:rPr>
      </w:pPr>
      <w:r w:rsidRPr="00627615">
        <w:rPr>
          <w:b/>
        </w:rPr>
        <w:t>3.0.</w:t>
      </w:r>
      <w:r>
        <w:rPr>
          <w:rFonts w:hint="eastAsia"/>
          <w:b/>
        </w:rPr>
        <w:t>7</w:t>
      </w:r>
      <w:r w:rsidRPr="00742272">
        <w:rPr>
          <w:rFonts w:ascii="仿宋" w:eastAsia="仿宋" w:hAnsi="仿宋" w:hint="eastAsia"/>
        </w:rPr>
        <w:t>工业化住宅宜将设备管线与主体结构相分离，利于满足住宅建筑的多样化与适应性需求，也避免了住宅建筑多次装修时剔凿主体结构而造成安全隐患，保证了建筑全寿命期过程中主体结构的安全性。针对当前我国住宅建造方式造成的住宅寿命短、耗能大、质量通病严重和二次装修浪费等问题，尤其对于高层住宅，集成了大量部品，仅管线就有给水、排水、消防、中水、强电、电视、电话、网络等，将不同耐久年限的管线、分接器等部品和主体结构埋设在一起，必然在改造和装修时开墙凿洞，破坏主体结构，影响主体结构的使用寿命。</w:t>
      </w:r>
    </w:p>
    <w:p w:rsidR="00967E4A" w:rsidRPr="00742272" w:rsidRDefault="00967E4A" w:rsidP="003F6162">
      <w:pPr>
        <w:widowControl/>
        <w:adjustRightInd w:val="0"/>
        <w:snapToGrid w:val="0"/>
        <w:ind w:firstLineChars="200" w:firstLine="480"/>
        <w:rPr>
          <w:rFonts w:ascii="仿宋" w:eastAsia="仿宋" w:hAnsi="仿宋"/>
        </w:rPr>
      </w:pPr>
      <w:r w:rsidRPr="00742272">
        <w:rPr>
          <w:rFonts w:ascii="仿宋" w:eastAsia="仿宋" w:hAnsi="仿宋" w:hint="eastAsia"/>
        </w:rPr>
        <w:t>在吸收支撑体和开放建筑（Open building）理论的基础上，借鉴日本KSI住宅和欧美住宅建设发展经验，通过主体结构（Skeleton支撑体）和设备管线（Infill填充体）的分离使住宅建筑具备一定的可变更、可维修和可持续优化性，可有效延长住宅寿命。</w:t>
      </w:r>
    </w:p>
    <w:p w:rsidR="00967E4A" w:rsidRPr="00F31A33" w:rsidRDefault="00967E4A" w:rsidP="003F6162">
      <w:pPr>
        <w:rPr>
          <w:rFonts w:cs="Arial"/>
        </w:rPr>
      </w:pPr>
      <w:r w:rsidRPr="00E422E8">
        <w:rPr>
          <w:b/>
        </w:rPr>
        <w:t>3.0.8</w:t>
      </w:r>
      <w:r w:rsidR="003F6162">
        <w:rPr>
          <w:rFonts w:ascii="仿宋" w:eastAsia="仿宋" w:hAnsi="仿宋" w:hint="eastAsia"/>
        </w:rPr>
        <w:t>主体结构构件</w:t>
      </w:r>
      <w:r w:rsidRPr="0080159E">
        <w:rPr>
          <w:rFonts w:ascii="仿宋" w:eastAsia="仿宋" w:hAnsi="仿宋" w:hint="eastAsia"/>
        </w:rPr>
        <w:t>通过尺寸协调可以保证装配式建筑在构件生产和建设施工过程中，在功能、质量、精益建造和经济效益方面获得优化。</w:t>
      </w:r>
    </w:p>
    <w:p w:rsidR="00967E4A" w:rsidRPr="0080159E" w:rsidRDefault="00967E4A" w:rsidP="00967E4A">
      <w:pPr>
        <w:rPr>
          <w:rFonts w:ascii="仿宋" w:eastAsia="仿宋" w:hAnsi="仿宋"/>
        </w:rPr>
      </w:pPr>
      <w:r w:rsidRPr="00627615">
        <w:rPr>
          <w:b/>
        </w:rPr>
        <w:t>3.0.</w:t>
      </w:r>
      <w:r>
        <w:rPr>
          <w:rFonts w:hint="eastAsia"/>
          <w:b/>
        </w:rPr>
        <w:t>9</w:t>
      </w:r>
      <w:r w:rsidRPr="0080159E">
        <w:rPr>
          <w:rFonts w:ascii="仿宋" w:eastAsia="仿宋" w:hAnsi="仿宋" w:hint="eastAsia"/>
        </w:rPr>
        <w:t>尺寸协调有利于实现建筑</w:t>
      </w:r>
      <w:r w:rsidR="003F6162">
        <w:rPr>
          <w:rFonts w:ascii="仿宋" w:eastAsia="仿宋" w:hAnsi="仿宋" w:hint="eastAsia"/>
        </w:rPr>
        <w:t>部品部件</w:t>
      </w:r>
      <w:r w:rsidRPr="0080159E">
        <w:rPr>
          <w:rFonts w:ascii="仿宋" w:eastAsia="仿宋" w:hAnsi="仿宋" w:hint="eastAsia"/>
        </w:rPr>
        <w:t>的通用性及互换性，使通用化的部件适用于不同住宅建筑。通过标准化设计，预制构件的种类相对较少，适合工业化住宅建筑的内装部品批量生产，大量的规格化、定型化部件的生产可稳定质量，降低成本。</w:t>
      </w:r>
    </w:p>
    <w:p w:rsidR="00967E4A" w:rsidRPr="00F31A33" w:rsidRDefault="00967E4A" w:rsidP="00F31A33">
      <w:r w:rsidRPr="00627615">
        <w:rPr>
          <w:b/>
        </w:rPr>
        <w:t>3.0.</w:t>
      </w:r>
      <w:r>
        <w:rPr>
          <w:rFonts w:hint="eastAsia"/>
          <w:b/>
        </w:rPr>
        <w:t xml:space="preserve">10 </w:t>
      </w:r>
      <w:r w:rsidRPr="0080159E">
        <w:rPr>
          <w:rFonts w:ascii="仿宋" w:eastAsia="仿宋" w:hAnsi="仿宋" w:hint="eastAsia"/>
        </w:rPr>
        <w:t>通过模数及模数协调不仅能协调预制</w:t>
      </w:r>
      <w:r w:rsidR="003F6162">
        <w:rPr>
          <w:rFonts w:ascii="仿宋" w:eastAsia="仿宋" w:hAnsi="仿宋" w:hint="eastAsia"/>
        </w:rPr>
        <w:t>部品部件</w:t>
      </w:r>
      <w:r w:rsidRPr="0080159E">
        <w:rPr>
          <w:rFonts w:ascii="仿宋" w:eastAsia="仿宋" w:hAnsi="仿宋" w:hint="eastAsia"/>
        </w:rPr>
        <w:t>之间的尺寸关系，优化</w:t>
      </w:r>
      <w:r w:rsidR="003F6162">
        <w:rPr>
          <w:rFonts w:ascii="仿宋" w:eastAsia="仿宋" w:hAnsi="仿宋" w:hint="eastAsia"/>
        </w:rPr>
        <w:t>部品部件</w:t>
      </w:r>
      <w:r w:rsidRPr="0080159E">
        <w:rPr>
          <w:rFonts w:ascii="仿宋" w:eastAsia="仿宋" w:hAnsi="仿宋" w:hint="eastAsia"/>
        </w:rPr>
        <w:t>的规格，使设计、生产、安装等环节</w:t>
      </w:r>
      <w:r w:rsidR="003F6162">
        <w:rPr>
          <w:rFonts w:ascii="仿宋" w:eastAsia="仿宋" w:hAnsi="仿宋" w:hint="eastAsia"/>
        </w:rPr>
        <w:t>的配合快捷、精确，实现</w:t>
      </w:r>
      <w:r w:rsidR="003F6162">
        <w:rPr>
          <w:rFonts w:eastAsia="仿宋" w:hint="eastAsia"/>
          <w:kern w:val="0"/>
          <w:szCs w:val="30"/>
        </w:rPr>
        <w:t>主体结构、外围护结构、设备与管线以及内装修四大建筑系统</w:t>
      </w:r>
      <w:r w:rsidRPr="0080159E">
        <w:rPr>
          <w:rFonts w:ascii="仿宋" w:eastAsia="仿宋" w:hAnsi="仿宋" w:hint="eastAsia"/>
        </w:rPr>
        <w:t>的“一体化集成”及装修部品部件的“工厂化生产”；而且还能在预制构件的构成要素（钢筋网、预埋管线、点位等）之间形成合理的空间关系，避免交叉和碰撞。</w:t>
      </w:r>
    </w:p>
    <w:p w:rsidR="00967E4A" w:rsidRDefault="00967E4A" w:rsidP="00967E4A">
      <w:pPr>
        <w:rPr>
          <w:rFonts w:cs="Arial"/>
        </w:rPr>
      </w:pPr>
    </w:p>
    <w:p w:rsidR="00967E4A" w:rsidRPr="007E0FDD" w:rsidRDefault="00967E4A" w:rsidP="00967E4A">
      <w:pPr>
        <w:rPr>
          <w:rFonts w:cs="Arial"/>
        </w:rPr>
      </w:pPr>
    </w:p>
    <w:p w:rsidR="00967E4A" w:rsidRPr="00344842" w:rsidRDefault="00967E4A" w:rsidP="00967E4A">
      <w:pPr>
        <w:pStyle w:val="1"/>
        <w:spacing w:before="312" w:after="312"/>
      </w:pPr>
      <w:r w:rsidRPr="00344842">
        <w:rPr>
          <w:rFonts w:ascii="宋体" w:eastAsia="宋体"/>
          <w:sz w:val="30"/>
          <w:szCs w:val="30"/>
        </w:rPr>
        <w:br w:type="page"/>
      </w:r>
      <w:r w:rsidRPr="00627615">
        <w:rPr>
          <w:rFonts w:ascii="Times New Roman" w:hAnsi="Times New Roman"/>
        </w:rPr>
        <w:lastRenderedPageBreak/>
        <w:t>4</w:t>
      </w:r>
      <w:r w:rsidRPr="00344842">
        <w:rPr>
          <w:rFonts w:hint="eastAsia"/>
        </w:rPr>
        <w:t>模数网格</w:t>
      </w:r>
    </w:p>
    <w:p w:rsidR="00967E4A" w:rsidRPr="00344842" w:rsidRDefault="00967E4A" w:rsidP="002E445D">
      <w:pPr>
        <w:pStyle w:val="20"/>
        <w:spacing w:beforeLines="50" w:before="156" w:afterLines="50" w:after="156"/>
      </w:pPr>
      <w:r w:rsidRPr="00627615">
        <w:rPr>
          <w:rFonts w:ascii="Times New Roman" w:hAnsi="Times New Roman"/>
        </w:rPr>
        <w:t>4.1</w:t>
      </w:r>
      <w:r w:rsidRPr="00344842">
        <w:rPr>
          <w:rFonts w:hint="eastAsia"/>
        </w:rPr>
        <w:t xml:space="preserve"> 一般规定</w:t>
      </w:r>
    </w:p>
    <w:p w:rsidR="00967E4A" w:rsidRPr="00F31A33" w:rsidRDefault="00967E4A" w:rsidP="00967E4A">
      <w:r w:rsidRPr="00344842">
        <w:rPr>
          <w:rFonts w:hint="eastAsia"/>
          <w:b/>
        </w:rPr>
        <w:t>4.1.1</w:t>
      </w:r>
      <w:r>
        <w:rPr>
          <w:rFonts w:ascii="仿宋" w:eastAsia="仿宋" w:hAnsi="仿宋" w:hint="eastAsia"/>
        </w:rPr>
        <w:t>单线网格可用于</w:t>
      </w:r>
      <w:r w:rsidR="00714C11">
        <w:rPr>
          <w:rFonts w:ascii="仿宋" w:eastAsia="仿宋" w:hAnsi="仿宋" w:hint="eastAsia"/>
        </w:rPr>
        <w:t>轴线（中心线）</w:t>
      </w:r>
      <w:r>
        <w:rPr>
          <w:rFonts w:ascii="仿宋" w:eastAsia="仿宋" w:hAnsi="仿宋" w:hint="eastAsia"/>
        </w:rPr>
        <w:t>定位，也可用于界面定位；双线网格常用于界面定位。</w:t>
      </w:r>
    </w:p>
    <w:p w:rsidR="00967E4A" w:rsidRPr="00F31A33" w:rsidRDefault="00967E4A" w:rsidP="00F31A33">
      <w:r w:rsidRPr="00344842">
        <w:rPr>
          <w:rFonts w:hint="eastAsia"/>
          <w:b/>
        </w:rPr>
        <w:t>4.1.2</w:t>
      </w:r>
      <w:r w:rsidRPr="00621AE5">
        <w:rPr>
          <w:rFonts w:ascii="仿宋" w:eastAsia="仿宋" w:hAnsi="仿宋" w:hint="eastAsia"/>
        </w:rPr>
        <w:t>过去我国在</w:t>
      </w:r>
      <w:r>
        <w:rPr>
          <w:rFonts w:ascii="仿宋" w:eastAsia="仿宋" w:hAnsi="仿宋" w:hint="eastAsia"/>
        </w:rPr>
        <w:t>住宅</w:t>
      </w:r>
      <w:r w:rsidRPr="00621AE5">
        <w:rPr>
          <w:rFonts w:ascii="仿宋" w:eastAsia="仿宋" w:hAnsi="仿宋" w:hint="eastAsia"/>
        </w:rPr>
        <w:t>建筑的平面设计</w:t>
      </w:r>
      <w:r>
        <w:rPr>
          <w:rFonts w:ascii="仿宋" w:eastAsia="仿宋" w:hAnsi="仿宋" w:hint="eastAsia"/>
        </w:rPr>
        <w:t>中的开间、进深轴线尺寸</w:t>
      </w:r>
      <w:r w:rsidRPr="00621AE5">
        <w:rPr>
          <w:rFonts w:ascii="仿宋" w:eastAsia="仿宋" w:hAnsi="仿宋" w:hint="eastAsia"/>
        </w:rPr>
        <w:t>多采用3M（300mm），</w:t>
      </w:r>
      <w:r>
        <w:rPr>
          <w:rFonts w:ascii="仿宋" w:eastAsia="仿宋" w:hAnsi="仿宋" w:hint="eastAsia"/>
        </w:rPr>
        <w:t>住宅</w:t>
      </w:r>
      <w:r w:rsidRPr="00621AE5">
        <w:rPr>
          <w:rFonts w:ascii="仿宋" w:eastAsia="仿宋" w:hAnsi="仿宋" w:hint="eastAsia"/>
        </w:rPr>
        <w:t>建筑</w:t>
      </w:r>
      <w:r>
        <w:rPr>
          <w:rFonts w:ascii="仿宋" w:eastAsia="仿宋" w:hAnsi="仿宋" w:hint="eastAsia"/>
        </w:rPr>
        <w:t>设计的灵活性和多样化受到了较大的限制，目前，实际工程中</w:t>
      </w:r>
      <w:r w:rsidRPr="00621AE5">
        <w:rPr>
          <w:rFonts w:ascii="仿宋" w:eastAsia="仿宋" w:hAnsi="仿宋" w:hint="eastAsia"/>
        </w:rPr>
        <w:t>为适应</w:t>
      </w:r>
      <w:r>
        <w:rPr>
          <w:rFonts w:ascii="仿宋" w:eastAsia="仿宋" w:hAnsi="仿宋" w:hint="eastAsia"/>
        </w:rPr>
        <w:t>住宅</w:t>
      </w:r>
      <w:r w:rsidRPr="00621AE5">
        <w:rPr>
          <w:rFonts w:ascii="仿宋" w:eastAsia="仿宋" w:hAnsi="仿宋" w:hint="eastAsia"/>
        </w:rPr>
        <w:t>建筑设计多样化的需求，增加设计的灵活性，</w:t>
      </w:r>
      <w:r>
        <w:rPr>
          <w:rFonts w:ascii="仿宋" w:eastAsia="仿宋" w:hAnsi="仿宋" w:hint="eastAsia"/>
        </w:rPr>
        <w:t>根据实践经验工业化住宅开间、进深轴线尺寸</w:t>
      </w:r>
      <w:r w:rsidRPr="00621AE5">
        <w:rPr>
          <w:rFonts w:ascii="仿宋" w:eastAsia="仿宋" w:hAnsi="仿宋" w:hint="eastAsia"/>
        </w:rPr>
        <w:t>多选择2M（200mm）、3M（300mm）。</w:t>
      </w:r>
      <w:r>
        <w:rPr>
          <w:rFonts w:ascii="仿宋" w:eastAsia="仿宋" w:hAnsi="仿宋" w:hint="eastAsia"/>
        </w:rPr>
        <w:t>所以</w:t>
      </w:r>
      <w:r w:rsidRPr="00621AE5">
        <w:rPr>
          <w:rFonts w:ascii="仿宋" w:eastAsia="仿宋" w:hAnsi="仿宋" w:hint="eastAsia"/>
        </w:rPr>
        <w:t>在住宅的设计中，建议采用2M+3M灵活组合的模数网格，以满足</w:t>
      </w:r>
      <w:r>
        <w:rPr>
          <w:rFonts w:ascii="仿宋" w:eastAsia="仿宋" w:hAnsi="仿宋" w:hint="eastAsia"/>
        </w:rPr>
        <w:t>工业化</w:t>
      </w:r>
      <w:r w:rsidRPr="00621AE5">
        <w:rPr>
          <w:rFonts w:ascii="仿宋" w:eastAsia="仿宋" w:hAnsi="仿宋" w:hint="eastAsia"/>
        </w:rPr>
        <w:t>住宅建筑平面功能布局的灵活性及模数网格的协调。根据国内墙体的实际厚度，结合装配整体式住宅的特点，</w:t>
      </w:r>
      <w:r w:rsidRPr="00114A48">
        <w:rPr>
          <w:rFonts w:ascii="仿宋" w:eastAsia="仿宋" w:hAnsi="仿宋" w:hint="eastAsia"/>
        </w:rPr>
        <w:t>隔墙、设备、管井等部件宜采用基本模数网格</w:t>
      </w:r>
      <w:r>
        <w:rPr>
          <w:rFonts w:ascii="仿宋" w:eastAsia="仿宋" w:hAnsi="仿宋" w:hint="eastAsia"/>
        </w:rPr>
        <w:t>。</w:t>
      </w:r>
    </w:p>
    <w:p w:rsidR="00967E4A" w:rsidRPr="00621AE5" w:rsidRDefault="00967E4A" w:rsidP="00967E4A">
      <w:r w:rsidRPr="00344842">
        <w:rPr>
          <w:rFonts w:hint="eastAsia"/>
          <w:b/>
        </w:rPr>
        <w:t>4.1.3</w:t>
      </w:r>
      <w:r w:rsidRPr="0080159E">
        <w:rPr>
          <w:rFonts w:ascii="仿宋" w:eastAsia="仿宋" w:hAnsi="仿宋" w:hint="eastAsia"/>
        </w:rPr>
        <w:t>要保证工业化住宅的技术可行性和经济合理性，采用标准化的设计方法，减少构件规格和接口种类是关键点。</w:t>
      </w:r>
    </w:p>
    <w:p w:rsidR="00967E4A" w:rsidRPr="00A34831" w:rsidRDefault="00967E4A" w:rsidP="002E445D">
      <w:pPr>
        <w:pStyle w:val="20"/>
        <w:spacing w:beforeLines="50" w:before="156" w:afterLines="50" w:after="156"/>
        <w:rPr>
          <w:rFonts w:ascii="Times New Roman" w:hAnsi="Times New Roman"/>
        </w:rPr>
      </w:pPr>
      <w:r w:rsidRPr="00A34831">
        <w:rPr>
          <w:rFonts w:ascii="Times New Roman" w:hAnsi="Times New Roman"/>
        </w:rPr>
        <w:t xml:space="preserve">4.2 </w:t>
      </w:r>
      <w:r w:rsidRPr="00A34831">
        <w:rPr>
          <w:rFonts w:ascii="Times New Roman"/>
        </w:rPr>
        <w:t>网格确定</w:t>
      </w:r>
    </w:p>
    <w:p w:rsidR="00967E4A" w:rsidRPr="00F31A33" w:rsidRDefault="00967E4A" w:rsidP="00F31A33">
      <w:r w:rsidRPr="00344842">
        <w:rPr>
          <w:rFonts w:hint="eastAsia"/>
          <w:b/>
        </w:rPr>
        <w:t>4</w:t>
      </w:r>
      <w:r w:rsidRPr="00344842">
        <w:rPr>
          <w:b/>
        </w:rPr>
        <w:t>.2.2</w:t>
      </w:r>
      <w:r w:rsidRPr="00344842">
        <w:rPr>
          <w:rFonts w:ascii="仿宋" w:eastAsia="仿宋" w:hAnsi="仿宋" w:hint="eastAsia"/>
        </w:rPr>
        <w:t>模数网格延展至外承重墙的结构外界面，外墙外保温、外饰面厚度可非模数，旨在确保外保温系统的设计自由度。</w:t>
      </w:r>
      <w:r w:rsidRPr="00C64DBC">
        <w:rPr>
          <w:rFonts w:ascii="仿宋" w:eastAsia="仿宋" w:hAnsi="仿宋" w:hint="eastAsia"/>
        </w:rPr>
        <w:t>固定家具设计、管线定位等，宜采用更小的模数网格。</w:t>
      </w:r>
    </w:p>
    <w:p w:rsidR="00967E4A" w:rsidRPr="00344842" w:rsidRDefault="00967E4A" w:rsidP="002E445D">
      <w:pPr>
        <w:pStyle w:val="20"/>
        <w:spacing w:beforeLines="50" w:before="156" w:afterLines="50" w:after="156"/>
      </w:pPr>
      <w:r w:rsidRPr="00627615">
        <w:rPr>
          <w:rFonts w:ascii="Times New Roman" w:hAnsi="Times New Roman"/>
        </w:rPr>
        <w:t>4.3</w:t>
      </w:r>
      <w:r w:rsidRPr="00344842">
        <w:rPr>
          <w:rFonts w:hint="eastAsia"/>
        </w:rPr>
        <w:t xml:space="preserve"> 网格应用</w:t>
      </w:r>
    </w:p>
    <w:p w:rsidR="00967E4A" w:rsidRPr="00E422E8" w:rsidRDefault="00967E4A" w:rsidP="00967E4A">
      <w:pPr>
        <w:rPr>
          <w:rFonts w:ascii="仿宋" w:eastAsia="仿宋" w:hAnsi="仿宋"/>
        </w:rPr>
      </w:pPr>
      <w:r w:rsidRPr="00344842">
        <w:rPr>
          <w:rFonts w:hint="eastAsia"/>
          <w:b/>
        </w:rPr>
        <w:t>4.3.1</w:t>
      </w:r>
      <w:r w:rsidR="00714C11">
        <w:rPr>
          <w:rFonts w:ascii="仿宋" w:eastAsia="仿宋" w:hAnsi="仿宋" w:hint="eastAsia"/>
        </w:rPr>
        <w:t>当采用轴</w:t>
      </w:r>
      <w:r>
        <w:rPr>
          <w:rFonts w:ascii="仿宋" w:eastAsia="仿宋" w:hAnsi="仿宋" w:hint="eastAsia"/>
        </w:rPr>
        <w:t>线</w:t>
      </w:r>
      <w:r w:rsidR="00714C11">
        <w:rPr>
          <w:rFonts w:ascii="仿宋" w:eastAsia="仿宋" w:hAnsi="仿宋" w:hint="eastAsia"/>
        </w:rPr>
        <w:t>（中心线）</w:t>
      </w:r>
      <w:r>
        <w:rPr>
          <w:rFonts w:ascii="仿宋" w:eastAsia="仿宋" w:hAnsi="仿宋" w:hint="eastAsia"/>
        </w:rPr>
        <w:t>定位法定位时，部品部件的中心基准面（线）不一定必须与部品部件的物理中心线重合，如偏心定位的外墙等。当采用轴线</w:t>
      </w:r>
      <w:r w:rsidRPr="00EF5F21">
        <w:rPr>
          <w:rFonts w:ascii="仿宋" w:eastAsia="仿宋" w:hAnsi="仿宋" w:hint="eastAsia"/>
        </w:rPr>
        <w:t>定位的结构构件，其尺寸宜符合基本模数网格的要求，</w:t>
      </w:r>
      <w:r>
        <w:rPr>
          <w:rFonts w:ascii="仿宋" w:eastAsia="仿宋" w:hAnsi="仿宋" w:hint="eastAsia"/>
        </w:rPr>
        <w:t>当部品部件不与其他部品部件毗邻连接时，</w:t>
      </w:r>
      <w:r w:rsidRPr="00EF5F21">
        <w:rPr>
          <w:rFonts w:ascii="仿宋" w:eastAsia="仿宋" w:hAnsi="仿宋" w:hint="eastAsia"/>
        </w:rPr>
        <w:t>一般可作特别处理</w:t>
      </w:r>
      <w:r>
        <w:rPr>
          <w:rFonts w:ascii="仿宋" w:eastAsia="仿宋" w:hAnsi="仿宋" w:hint="eastAsia"/>
        </w:rPr>
        <w:t>，如框架柱的定位。当多部品部件连续毗邻安装，且需沿某一界面部品部件安装完整平直时，一般采用界面定位法，并通过双线网格保证部品部件占满指定领域。为保证部品部件的互换性和位置可变性，可同时采用不同的定位方法。</w:t>
      </w:r>
    </w:p>
    <w:p w:rsidR="00967E4A" w:rsidRPr="00344842" w:rsidRDefault="00967E4A" w:rsidP="00967E4A">
      <w:pPr>
        <w:rPr>
          <w:rFonts w:ascii="仿宋" w:eastAsia="仿宋" w:hAnsi="仿宋" w:cs="Arial"/>
        </w:rPr>
      </w:pPr>
      <w:r w:rsidRPr="00344842">
        <w:rPr>
          <w:rFonts w:hint="eastAsia"/>
          <w:b/>
        </w:rPr>
        <w:t>4.3.2</w:t>
      </w:r>
      <w:r w:rsidRPr="00344842">
        <w:rPr>
          <w:rFonts w:ascii="仿宋" w:eastAsia="仿宋" w:hAnsi="仿宋" w:cs="Arial" w:hint="eastAsia"/>
        </w:rPr>
        <w:t>遵守结构设计模数网格，可以减少预留预埋对结构钢筋和受力影响，提高预留预埋的有效性。</w:t>
      </w:r>
    </w:p>
    <w:p w:rsidR="00967E4A" w:rsidRPr="00344842" w:rsidRDefault="00967E4A" w:rsidP="00967E4A">
      <w:pPr>
        <w:pStyle w:val="1"/>
        <w:spacing w:before="312" w:after="312"/>
      </w:pPr>
      <w:r w:rsidRPr="00344842">
        <w:rPr>
          <w:rFonts w:cs="Arial"/>
          <w:b w:val="0"/>
          <w:sz w:val="30"/>
          <w:szCs w:val="30"/>
        </w:rPr>
        <w:br w:type="page"/>
      </w:r>
      <w:r w:rsidRPr="00627615">
        <w:rPr>
          <w:rFonts w:ascii="Times New Roman" w:hAnsi="Times New Roman"/>
        </w:rPr>
        <w:lastRenderedPageBreak/>
        <w:t>5</w:t>
      </w:r>
      <w:r w:rsidRPr="00344842">
        <w:rPr>
          <w:rFonts w:hint="eastAsia"/>
        </w:rPr>
        <w:t>功能空间</w:t>
      </w:r>
    </w:p>
    <w:p w:rsidR="00967E4A" w:rsidRPr="00344842" w:rsidRDefault="00967E4A" w:rsidP="002E445D">
      <w:pPr>
        <w:pStyle w:val="20"/>
        <w:spacing w:beforeLines="50" w:before="156" w:afterLines="50" w:after="156"/>
        <w:rPr>
          <w:rFonts w:hAnsi="宋体"/>
        </w:rPr>
      </w:pPr>
      <w:r w:rsidRPr="00627615">
        <w:rPr>
          <w:rFonts w:ascii="Times New Roman" w:hAnsi="Times New Roman"/>
        </w:rPr>
        <w:t>5.1</w:t>
      </w:r>
      <w:r>
        <w:rPr>
          <w:rFonts w:hint="eastAsia"/>
        </w:rPr>
        <w:t>一般规定</w:t>
      </w:r>
    </w:p>
    <w:p w:rsidR="00967E4A" w:rsidRPr="009F3155" w:rsidRDefault="00967E4A" w:rsidP="00F172ED">
      <w:pPr>
        <w:pStyle w:val="20"/>
        <w:spacing w:beforeLines="50" w:before="156" w:afterLines="50" w:after="156"/>
        <w:rPr>
          <w:rFonts w:ascii="Times New Roman" w:hAnsi="Times New Roman"/>
        </w:rPr>
      </w:pPr>
      <w:r w:rsidRPr="00627615">
        <w:rPr>
          <w:rFonts w:ascii="Times New Roman" w:hAnsi="Times New Roman"/>
        </w:rPr>
        <w:t>5.</w:t>
      </w:r>
      <w:r>
        <w:rPr>
          <w:rFonts w:ascii="Times New Roman" w:hAnsi="Times New Roman" w:hint="eastAsia"/>
        </w:rPr>
        <w:t>2</w:t>
      </w:r>
      <w:r w:rsidRPr="009F3155">
        <w:rPr>
          <w:rFonts w:ascii="Times New Roman" w:hAnsi="Times New Roman" w:hint="eastAsia"/>
        </w:rPr>
        <w:t>公共空间</w:t>
      </w:r>
    </w:p>
    <w:p w:rsidR="00967E4A" w:rsidRPr="002D2E72" w:rsidRDefault="00967E4A" w:rsidP="00967E4A">
      <w:pPr>
        <w:rPr>
          <w:rFonts w:ascii="仿宋" w:eastAsia="仿宋" w:hAnsi="仿宋"/>
        </w:rPr>
      </w:pPr>
      <w:r w:rsidRPr="00344842">
        <w:rPr>
          <w:b/>
          <w:kern w:val="0"/>
        </w:rPr>
        <w:t>5.</w:t>
      </w:r>
      <w:r>
        <w:rPr>
          <w:rFonts w:hint="eastAsia"/>
          <w:b/>
          <w:kern w:val="0"/>
        </w:rPr>
        <w:t>2</w:t>
      </w:r>
      <w:r w:rsidRPr="00344842">
        <w:rPr>
          <w:b/>
          <w:kern w:val="0"/>
        </w:rPr>
        <w:t>.1</w:t>
      </w:r>
      <w:r w:rsidRPr="00344842">
        <w:rPr>
          <w:rFonts w:ascii="仿宋" w:eastAsia="仿宋" w:hAnsi="仿宋" w:hint="eastAsia"/>
        </w:rPr>
        <w:t>根据《建筑设计防火规范》</w:t>
      </w:r>
      <w:r w:rsidRPr="00344842">
        <w:rPr>
          <w:rFonts w:ascii="仿宋" w:eastAsia="仿宋" w:hAnsi="仿宋"/>
        </w:rPr>
        <w:t>GB50016的要求：住宅</w:t>
      </w:r>
      <w:r w:rsidRPr="00344842">
        <w:rPr>
          <w:rFonts w:ascii="仿宋" w:eastAsia="仿宋" w:hAnsi="仿宋" w:hint="eastAsia"/>
        </w:rPr>
        <w:t>疏散楼梯净宽不应小于</w:t>
      </w:r>
      <w:r w:rsidR="00D22379" w:rsidRPr="00344842">
        <w:rPr>
          <w:rFonts w:ascii="仿宋" w:eastAsia="仿宋" w:hAnsi="仿宋"/>
        </w:rPr>
        <w:t>1.</w:t>
      </w:r>
      <w:r w:rsidR="00D22379">
        <w:rPr>
          <w:rFonts w:ascii="仿宋" w:eastAsia="仿宋" w:hAnsi="仿宋" w:hint="eastAsia"/>
        </w:rPr>
        <w:t>1</w:t>
      </w:r>
      <w:r w:rsidR="00D22379" w:rsidRPr="00344842">
        <w:rPr>
          <w:rFonts w:ascii="仿宋" w:eastAsia="仿宋" w:hAnsi="仿宋"/>
        </w:rPr>
        <w:t>0m</w:t>
      </w:r>
      <w:r w:rsidRPr="00344842">
        <w:rPr>
          <w:rFonts w:ascii="仿宋" w:eastAsia="仿宋" w:hAnsi="仿宋"/>
        </w:rPr>
        <w:t xml:space="preserve">；建筑高度不大于18m的住宅中一边设置栏杆的疏散楼梯，其净宽度不应小于1.0m；建筑内的公共疏散楼梯，其两梯段及扶手间的水平净距不宜小于150mm；以及 </w:t>
      </w:r>
      <w:r w:rsidRPr="00344842">
        <w:rPr>
          <w:rFonts w:ascii="仿宋" w:eastAsia="仿宋" w:hAnsi="仿宋" w:hint="eastAsia"/>
        </w:rPr>
        <w:t>《民用建筑设计通则》</w:t>
      </w:r>
      <w:r w:rsidRPr="00344842">
        <w:rPr>
          <w:rFonts w:ascii="仿宋" w:eastAsia="仿宋" w:hAnsi="仿宋"/>
        </w:rPr>
        <w:t>GB50352要求：楼梯平台宽度不小于1.20m；住宅楼梯踏步的最大高度为175mm，最小宽度为260mm，</w:t>
      </w:r>
      <w:r>
        <w:rPr>
          <w:rFonts w:ascii="仿宋" w:eastAsia="仿宋" w:hAnsi="仿宋" w:hint="eastAsia"/>
        </w:rPr>
        <w:t>由此</w:t>
      </w:r>
      <w:r w:rsidRPr="002D2E72">
        <w:rPr>
          <w:rFonts w:ascii="仿宋" w:eastAsia="仿宋" w:hAnsi="仿宋"/>
          <w:kern w:val="0"/>
        </w:rPr>
        <w:t>双跑楼梯间开间、进深及楼梯梯段宽度</w:t>
      </w:r>
      <w:r>
        <w:rPr>
          <w:rFonts w:ascii="仿宋" w:eastAsia="仿宋" w:hAnsi="仿宋" w:hint="eastAsia"/>
          <w:kern w:val="0"/>
        </w:rPr>
        <w:t>的最小</w:t>
      </w:r>
      <w:r w:rsidRPr="002D2E72">
        <w:rPr>
          <w:rFonts w:ascii="仿宋" w:eastAsia="仿宋" w:hAnsi="仿宋"/>
          <w:kern w:val="0"/>
        </w:rPr>
        <w:t>尺寸</w:t>
      </w:r>
      <w:r>
        <w:rPr>
          <w:rFonts w:ascii="仿宋" w:eastAsia="仿宋" w:hAnsi="仿宋" w:hint="eastAsia"/>
        </w:rPr>
        <w:t>见下表</w:t>
      </w:r>
      <w:r w:rsidRPr="002D2E72">
        <w:rPr>
          <w:rFonts w:ascii="仿宋" w:eastAsia="仿宋" w:hAnsi="仿宋"/>
        </w:rPr>
        <w:t>。</w:t>
      </w:r>
    </w:p>
    <w:p w:rsidR="00967E4A" w:rsidRPr="002D2E72" w:rsidRDefault="00967E4A" w:rsidP="00967E4A">
      <w:pPr>
        <w:jc w:val="center"/>
        <w:rPr>
          <w:rFonts w:ascii="仿宋" w:eastAsia="仿宋" w:hAnsi="仿宋"/>
          <w:kern w:val="0"/>
        </w:rPr>
      </w:pPr>
      <w:r w:rsidRPr="006D2C86">
        <w:rPr>
          <w:rFonts w:ascii="仿宋" w:eastAsia="仿宋" w:hAnsi="仿宋"/>
          <w:kern w:val="0"/>
        </w:rPr>
        <w:t>双跑</w:t>
      </w:r>
      <w:r w:rsidRPr="002D2E72">
        <w:rPr>
          <w:rFonts w:ascii="仿宋" w:eastAsia="仿宋" w:hAnsi="仿宋"/>
          <w:kern w:val="0"/>
        </w:rPr>
        <w:t>楼梯间开间、进深及楼梯梯段宽度</w:t>
      </w:r>
      <w:r>
        <w:rPr>
          <w:rFonts w:ascii="仿宋" w:eastAsia="仿宋" w:hAnsi="仿宋" w:hint="eastAsia"/>
          <w:kern w:val="0"/>
        </w:rPr>
        <w:t>最小</w:t>
      </w:r>
      <w:r w:rsidRPr="002D2E72">
        <w:rPr>
          <w:rFonts w:ascii="仿宋" w:eastAsia="仿宋" w:hAnsi="仿宋"/>
          <w:kern w:val="0"/>
        </w:rPr>
        <w:t>尺寸</w:t>
      </w:r>
      <w:r>
        <w:rPr>
          <w:rFonts w:ascii="仿宋" w:eastAsia="仿宋" w:hAnsi="仿宋" w:hint="eastAsia"/>
          <w:kern w:val="0"/>
        </w:rPr>
        <w:t>表</w:t>
      </w:r>
      <w:r w:rsidRPr="002D2E72">
        <w:rPr>
          <w:rFonts w:ascii="仿宋" w:eastAsia="仿宋" w:hAnsi="仿宋"/>
          <w:kern w:val="0"/>
        </w:rPr>
        <w:t>（mm）</w:t>
      </w:r>
    </w:p>
    <w:tbl>
      <w:tblPr>
        <w:tblStyle w:val="ab"/>
        <w:tblW w:w="907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843"/>
        <w:gridCol w:w="1559"/>
        <w:gridCol w:w="1418"/>
        <w:gridCol w:w="1276"/>
        <w:gridCol w:w="1134"/>
        <w:gridCol w:w="1842"/>
      </w:tblGrid>
      <w:tr w:rsidR="00967E4A" w:rsidRPr="002D2E72" w:rsidTr="000F3073">
        <w:trPr>
          <w:trHeight w:val="408"/>
        </w:trPr>
        <w:tc>
          <w:tcPr>
            <w:tcW w:w="1843" w:type="dxa"/>
          </w:tcPr>
          <w:p w:rsidR="00967E4A" w:rsidRPr="002D2E72" w:rsidRDefault="00AE75C3" w:rsidP="000F3073">
            <w:pPr>
              <w:spacing w:line="240" w:lineRule="auto"/>
              <w:ind w:firstLineChars="250" w:firstLine="600"/>
              <w:rPr>
                <w:rFonts w:ascii="仿宋" w:eastAsia="仿宋" w:hAnsi="仿宋"/>
              </w:rPr>
            </w:pPr>
            <w:r>
              <w:rPr>
                <w:rFonts w:ascii="仿宋" w:eastAsia="仿宋" w:hAnsi="仿宋"/>
                <w:noProof/>
              </w:rPr>
              <w:pict>
                <v:shape id="AutoShape 45" o:spid="_x0000_s1027" type="#_x0000_t32" style="position:absolute;left:0;text-align:left;margin-left:-5.1pt;margin-top:-.2pt;width:91.2pt;height:32.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FGJQIAAEE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"/>
              </w:pict>
            </w:r>
            <w:r w:rsidR="00967E4A" w:rsidRPr="002D2E72">
              <w:rPr>
                <w:rFonts w:ascii="仿宋" w:eastAsia="仿宋" w:hAnsi="仿宋"/>
              </w:rPr>
              <w:t>平面尺寸</w:t>
            </w:r>
          </w:p>
          <w:p w:rsidR="00967E4A" w:rsidRPr="002D2E72" w:rsidRDefault="00967E4A" w:rsidP="000F3073">
            <w:pPr>
              <w:spacing w:line="240" w:lineRule="auto"/>
              <w:rPr>
                <w:rFonts w:ascii="仿宋" w:eastAsia="仿宋" w:hAnsi="仿宋"/>
              </w:rPr>
            </w:pPr>
            <w:r w:rsidRPr="002D2E72">
              <w:rPr>
                <w:rFonts w:ascii="仿宋" w:eastAsia="仿宋" w:hAnsi="仿宋"/>
              </w:rPr>
              <w:t>层高</w:t>
            </w:r>
          </w:p>
        </w:tc>
        <w:tc>
          <w:tcPr>
            <w:tcW w:w="1559" w:type="dxa"/>
          </w:tcPr>
          <w:p w:rsidR="00967E4A" w:rsidRPr="002D2E72" w:rsidRDefault="00967E4A" w:rsidP="000F3073">
            <w:pPr>
              <w:spacing w:line="240" w:lineRule="auto"/>
              <w:rPr>
                <w:rFonts w:ascii="仿宋" w:eastAsia="仿宋" w:hAnsi="仿宋"/>
              </w:rPr>
            </w:pPr>
            <w:r w:rsidRPr="002D2E72">
              <w:rPr>
                <w:rFonts w:ascii="仿宋" w:eastAsia="仿宋" w:hAnsi="仿宋"/>
              </w:rPr>
              <w:t>开间轴线尺寸</w:t>
            </w:r>
          </w:p>
        </w:tc>
        <w:tc>
          <w:tcPr>
            <w:tcW w:w="1418" w:type="dxa"/>
          </w:tcPr>
          <w:p w:rsidR="00967E4A" w:rsidRPr="002D2E72" w:rsidRDefault="00967E4A" w:rsidP="000F3073">
            <w:pPr>
              <w:spacing w:line="240" w:lineRule="auto"/>
              <w:rPr>
                <w:rFonts w:ascii="仿宋" w:eastAsia="仿宋" w:hAnsi="仿宋"/>
              </w:rPr>
            </w:pPr>
            <w:r w:rsidRPr="002D2E72">
              <w:rPr>
                <w:rFonts w:ascii="仿宋" w:eastAsia="仿宋" w:hAnsi="仿宋"/>
              </w:rPr>
              <w:t>开间净尺寸</w:t>
            </w:r>
          </w:p>
        </w:tc>
        <w:tc>
          <w:tcPr>
            <w:tcW w:w="1276" w:type="dxa"/>
          </w:tcPr>
          <w:p w:rsidR="00967E4A" w:rsidRPr="002D2E72" w:rsidRDefault="00967E4A" w:rsidP="000F3073">
            <w:pPr>
              <w:spacing w:line="240" w:lineRule="auto"/>
              <w:rPr>
                <w:rFonts w:ascii="仿宋" w:eastAsia="仿宋" w:hAnsi="仿宋"/>
              </w:rPr>
            </w:pPr>
            <w:r w:rsidRPr="002D2E72">
              <w:rPr>
                <w:rFonts w:ascii="仿宋" w:eastAsia="仿宋" w:hAnsi="仿宋"/>
              </w:rPr>
              <w:t>进深轴线尺寸</w:t>
            </w:r>
          </w:p>
        </w:tc>
        <w:tc>
          <w:tcPr>
            <w:tcW w:w="1134" w:type="dxa"/>
          </w:tcPr>
          <w:p w:rsidR="00967E4A" w:rsidRPr="002D2E72" w:rsidRDefault="00967E4A" w:rsidP="000F3073">
            <w:pPr>
              <w:spacing w:line="240" w:lineRule="auto"/>
              <w:rPr>
                <w:rFonts w:ascii="仿宋" w:eastAsia="仿宋" w:hAnsi="仿宋"/>
              </w:rPr>
            </w:pPr>
            <w:r w:rsidRPr="002D2E72">
              <w:rPr>
                <w:rFonts w:ascii="仿宋" w:eastAsia="仿宋" w:hAnsi="仿宋"/>
              </w:rPr>
              <w:t>进深净尺寸</w:t>
            </w:r>
          </w:p>
        </w:tc>
        <w:tc>
          <w:tcPr>
            <w:tcW w:w="1842" w:type="dxa"/>
          </w:tcPr>
          <w:p w:rsidR="00967E4A" w:rsidRPr="002D2E72" w:rsidRDefault="00967E4A" w:rsidP="000F3073">
            <w:pPr>
              <w:spacing w:line="240" w:lineRule="auto"/>
              <w:rPr>
                <w:rFonts w:ascii="仿宋" w:eastAsia="仿宋" w:hAnsi="仿宋"/>
              </w:rPr>
            </w:pPr>
            <w:r w:rsidRPr="002D2E72">
              <w:rPr>
                <w:rFonts w:ascii="仿宋" w:eastAsia="仿宋" w:hAnsi="仿宋"/>
              </w:rPr>
              <w:t>梯段宽度尺寸</w:t>
            </w:r>
          </w:p>
        </w:tc>
      </w:tr>
      <w:tr w:rsidR="00967E4A" w:rsidRPr="002D2E72" w:rsidTr="000F3073">
        <w:tc>
          <w:tcPr>
            <w:tcW w:w="1843" w:type="dxa"/>
          </w:tcPr>
          <w:p w:rsidR="00967E4A" w:rsidRPr="002D2E72" w:rsidRDefault="00967E4A" w:rsidP="000F3073">
            <w:pPr>
              <w:spacing w:line="240" w:lineRule="auto"/>
              <w:jc w:val="center"/>
              <w:rPr>
                <w:rFonts w:eastAsia="仿宋"/>
                <w:sz w:val="21"/>
                <w:szCs w:val="21"/>
              </w:rPr>
            </w:pPr>
            <w:r w:rsidRPr="002D2E72">
              <w:rPr>
                <w:rFonts w:eastAsia="仿宋"/>
                <w:sz w:val="21"/>
                <w:szCs w:val="21"/>
              </w:rPr>
              <w:t>2800</w:t>
            </w:r>
          </w:p>
        </w:tc>
        <w:tc>
          <w:tcPr>
            <w:tcW w:w="1559" w:type="dxa"/>
          </w:tcPr>
          <w:p w:rsidR="00967E4A" w:rsidRPr="002D2E72" w:rsidRDefault="00967E4A" w:rsidP="000F3073">
            <w:pPr>
              <w:spacing w:line="240" w:lineRule="auto"/>
              <w:jc w:val="center"/>
              <w:rPr>
                <w:rFonts w:eastAsia="仿宋"/>
                <w:sz w:val="21"/>
                <w:szCs w:val="21"/>
              </w:rPr>
            </w:pPr>
            <w:r w:rsidRPr="002D2E72">
              <w:rPr>
                <w:rFonts w:eastAsia="仿宋"/>
                <w:sz w:val="21"/>
                <w:szCs w:val="21"/>
              </w:rPr>
              <w:t>2600(2400)</w:t>
            </w:r>
          </w:p>
        </w:tc>
        <w:tc>
          <w:tcPr>
            <w:tcW w:w="1418" w:type="dxa"/>
          </w:tcPr>
          <w:p w:rsidR="00967E4A" w:rsidRPr="002D2E72" w:rsidRDefault="00967E4A" w:rsidP="000F3073">
            <w:pPr>
              <w:spacing w:line="240" w:lineRule="auto"/>
              <w:jc w:val="center"/>
              <w:rPr>
                <w:rFonts w:eastAsia="仿宋"/>
                <w:sz w:val="21"/>
                <w:szCs w:val="21"/>
              </w:rPr>
            </w:pPr>
            <w:r w:rsidRPr="002D2E72">
              <w:rPr>
                <w:rFonts w:eastAsia="仿宋"/>
                <w:sz w:val="21"/>
                <w:szCs w:val="21"/>
              </w:rPr>
              <w:t>2400</w:t>
            </w:r>
            <w:r w:rsidRPr="002D2E72">
              <w:rPr>
                <w:rFonts w:eastAsia="仿宋" w:hAnsi="仿宋"/>
                <w:sz w:val="21"/>
                <w:szCs w:val="21"/>
              </w:rPr>
              <w:t>（</w:t>
            </w:r>
            <w:r w:rsidRPr="002D2E72">
              <w:rPr>
                <w:rFonts w:eastAsia="仿宋"/>
                <w:sz w:val="21"/>
                <w:szCs w:val="21"/>
              </w:rPr>
              <w:t>2200</w:t>
            </w:r>
            <w:r w:rsidRPr="002D2E72">
              <w:rPr>
                <w:rFonts w:eastAsia="仿宋" w:hAnsi="仿宋"/>
                <w:sz w:val="21"/>
                <w:szCs w:val="21"/>
              </w:rPr>
              <w:t>）</w:t>
            </w:r>
          </w:p>
        </w:tc>
        <w:tc>
          <w:tcPr>
            <w:tcW w:w="1276" w:type="dxa"/>
          </w:tcPr>
          <w:p w:rsidR="00967E4A" w:rsidRPr="002D2E72" w:rsidRDefault="00967E4A" w:rsidP="000F3073">
            <w:pPr>
              <w:spacing w:line="240" w:lineRule="auto"/>
              <w:jc w:val="center"/>
              <w:rPr>
                <w:rFonts w:eastAsia="仿宋"/>
                <w:sz w:val="21"/>
                <w:szCs w:val="21"/>
              </w:rPr>
            </w:pPr>
            <w:r w:rsidRPr="002D2E72">
              <w:rPr>
                <w:rFonts w:eastAsia="仿宋"/>
                <w:sz w:val="21"/>
                <w:szCs w:val="21"/>
              </w:rPr>
              <w:t>4500</w:t>
            </w:r>
          </w:p>
        </w:tc>
        <w:tc>
          <w:tcPr>
            <w:tcW w:w="1134" w:type="dxa"/>
          </w:tcPr>
          <w:p w:rsidR="00967E4A" w:rsidRPr="002D2E72" w:rsidRDefault="00967E4A" w:rsidP="000F3073">
            <w:pPr>
              <w:spacing w:line="240" w:lineRule="auto"/>
              <w:jc w:val="center"/>
              <w:rPr>
                <w:rFonts w:eastAsia="仿宋"/>
                <w:sz w:val="21"/>
                <w:szCs w:val="21"/>
              </w:rPr>
            </w:pPr>
            <w:r w:rsidRPr="002D2E72">
              <w:rPr>
                <w:rFonts w:eastAsia="仿宋"/>
                <w:sz w:val="21"/>
                <w:szCs w:val="21"/>
              </w:rPr>
              <w:t>4300</w:t>
            </w:r>
          </w:p>
        </w:tc>
        <w:tc>
          <w:tcPr>
            <w:tcW w:w="1842" w:type="dxa"/>
          </w:tcPr>
          <w:p w:rsidR="00967E4A" w:rsidRPr="002E45E4" w:rsidRDefault="00967E4A" w:rsidP="000F3073">
            <w:pPr>
              <w:spacing w:line="240" w:lineRule="auto"/>
              <w:jc w:val="center"/>
              <w:rPr>
                <w:rFonts w:eastAsia="仿宋"/>
                <w:sz w:val="21"/>
                <w:szCs w:val="21"/>
              </w:rPr>
            </w:pPr>
            <w:r w:rsidRPr="002E45E4">
              <w:rPr>
                <w:rFonts w:eastAsia="仿宋"/>
                <w:sz w:val="21"/>
                <w:szCs w:val="21"/>
              </w:rPr>
              <w:t>1150</w:t>
            </w:r>
            <w:r w:rsidRPr="002E45E4">
              <w:rPr>
                <w:rFonts w:eastAsia="仿宋" w:hAnsi="仿宋"/>
                <w:sz w:val="21"/>
                <w:szCs w:val="21"/>
              </w:rPr>
              <w:t>（</w:t>
            </w:r>
            <w:r w:rsidRPr="002E45E4">
              <w:rPr>
                <w:rFonts w:eastAsia="仿宋"/>
                <w:sz w:val="21"/>
                <w:szCs w:val="21"/>
              </w:rPr>
              <w:t>1050</w:t>
            </w:r>
            <w:r w:rsidRPr="002E45E4">
              <w:rPr>
                <w:rFonts w:eastAsia="仿宋" w:hAnsi="仿宋"/>
                <w:sz w:val="21"/>
                <w:szCs w:val="21"/>
              </w:rPr>
              <w:t>）</w:t>
            </w:r>
          </w:p>
        </w:tc>
      </w:tr>
      <w:tr w:rsidR="00967E4A" w:rsidRPr="002D2E72" w:rsidTr="000F3073">
        <w:tc>
          <w:tcPr>
            <w:tcW w:w="1843" w:type="dxa"/>
          </w:tcPr>
          <w:p w:rsidR="00967E4A" w:rsidRPr="002D2E72" w:rsidRDefault="00967E4A" w:rsidP="000F3073">
            <w:pPr>
              <w:spacing w:line="240" w:lineRule="auto"/>
              <w:jc w:val="center"/>
              <w:rPr>
                <w:rFonts w:eastAsia="仿宋"/>
                <w:sz w:val="21"/>
                <w:szCs w:val="21"/>
              </w:rPr>
            </w:pPr>
            <w:r w:rsidRPr="002D2E72">
              <w:rPr>
                <w:rFonts w:eastAsia="仿宋"/>
                <w:sz w:val="21"/>
                <w:szCs w:val="21"/>
              </w:rPr>
              <w:t>2900</w:t>
            </w:r>
          </w:p>
        </w:tc>
        <w:tc>
          <w:tcPr>
            <w:tcW w:w="1559" w:type="dxa"/>
          </w:tcPr>
          <w:p w:rsidR="00967E4A" w:rsidRPr="002D2E72" w:rsidRDefault="00967E4A" w:rsidP="000F3073">
            <w:pPr>
              <w:spacing w:line="240" w:lineRule="auto"/>
              <w:jc w:val="center"/>
              <w:rPr>
                <w:rFonts w:eastAsia="仿宋"/>
                <w:sz w:val="21"/>
                <w:szCs w:val="21"/>
              </w:rPr>
            </w:pPr>
            <w:r w:rsidRPr="002D2E72">
              <w:rPr>
                <w:rFonts w:eastAsia="仿宋"/>
                <w:sz w:val="21"/>
                <w:szCs w:val="21"/>
              </w:rPr>
              <w:t>2600(2400)</w:t>
            </w:r>
          </w:p>
        </w:tc>
        <w:tc>
          <w:tcPr>
            <w:tcW w:w="1418" w:type="dxa"/>
          </w:tcPr>
          <w:p w:rsidR="00967E4A" w:rsidRPr="002D2E72" w:rsidRDefault="00967E4A" w:rsidP="000F3073">
            <w:pPr>
              <w:spacing w:line="240" w:lineRule="auto"/>
              <w:jc w:val="center"/>
              <w:rPr>
                <w:rFonts w:eastAsia="仿宋"/>
                <w:sz w:val="21"/>
                <w:szCs w:val="21"/>
              </w:rPr>
            </w:pPr>
            <w:r w:rsidRPr="002D2E72">
              <w:rPr>
                <w:rFonts w:eastAsia="仿宋"/>
                <w:sz w:val="21"/>
                <w:szCs w:val="21"/>
              </w:rPr>
              <w:t>2400</w:t>
            </w:r>
            <w:r w:rsidRPr="002D2E72">
              <w:rPr>
                <w:rFonts w:eastAsia="仿宋" w:hAnsi="仿宋"/>
                <w:sz w:val="21"/>
                <w:szCs w:val="21"/>
              </w:rPr>
              <w:t>（</w:t>
            </w:r>
            <w:r w:rsidRPr="002D2E72">
              <w:rPr>
                <w:rFonts w:eastAsia="仿宋"/>
                <w:sz w:val="21"/>
                <w:szCs w:val="21"/>
              </w:rPr>
              <w:t>2200</w:t>
            </w:r>
            <w:r w:rsidRPr="002D2E72">
              <w:rPr>
                <w:rFonts w:eastAsia="仿宋" w:hAnsi="仿宋"/>
                <w:sz w:val="21"/>
                <w:szCs w:val="21"/>
              </w:rPr>
              <w:t>）</w:t>
            </w:r>
          </w:p>
        </w:tc>
        <w:tc>
          <w:tcPr>
            <w:tcW w:w="1276" w:type="dxa"/>
          </w:tcPr>
          <w:p w:rsidR="00967E4A" w:rsidRPr="002D2E72" w:rsidRDefault="00967E4A" w:rsidP="000F3073">
            <w:pPr>
              <w:spacing w:line="240" w:lineRule="auto"/>
              <w:jc w:val="center"/>
              <w:rPr>
                <w:rFonts w:eastAsia="仿宋"/>
                <w:sz w:val="21"/>
                <w:szCs w:val="21"/>
              </w:rPr>
            </w:pPr>
            <w:r w:rsidRPr="002D2E72">
              <w:rPr>
                <w:rFonts w:eastAsia="仿宋"/>
                <w:sz w:val="21"/>
                <w:szCs w:val="21"/>
              </w:rPr>
              <w:t>4800</w:t>
            </w:r>
          </w:p>
        </w:tc>
        <w:tc>
          <w:tcPr>
            <w:tcW w:w="1134" w:type="dxa"/>
          </w:tcPr>
          <w:p w:rsidR="00967E4A" w:rsidRPr="002D2E72" w:rsidRDefault="00967E4A" w:rsidP="000F3073">
            <w:pPr>
              <w:spacing w:line="240" w:lineRule="auto"/>
              <w:jc w:val="center"/>
              <w:rPr>
                <w:rFonts w:eastAsia="仿宋"/>
                <w:sz w:val="21"/>
                <w:szCs w:val="21"/>
              </w:rPr>
            </w:pPr>
            <w:r w:rsidRPr="002D2E72">
              <w:rPr>
                <w:rFonts w:eastAsia="仿宋"/>
                <w:sz w:val="21"/>
                <w:szCs w:val="21"/>
              </w:rPr>
              <w:t>4600</w:t>
            </w:r>
          </w:p>
        </w:tc>
        <w:tc>
          <w:tcPr>
            <w:tcW w:w="1842" w:type="dxa"/>
          </w:tcPr>
          <w:p w:rsidR="00967E4A" w:rsidRPr="002E45E4" w:rsidRDefault="00967E4A" w:rsidP="000F3073">
            <w:pPr>
              <w:spacing w:line="240" w:lineRule="auto"/>
              <w:jc w:val="center"/>
              <w:rPr>
                <w:rFonts w:eastAsia="仿宋"/>
                <w:sz w:val="21"/>
                <w:szCs w:val="21"/>
              </w:rPr>
            </w:pPr>
            <w:r w:rsidRPr="002E45E4">
              <w:rPr>
                <w:rFonts w:eastAsia="仿宋"/>
                <w:sz w:val="21"/>
                <w:szCs w:val="21"/>
              </w:rPr>
              <w:t>1150</w:t>
            </w:r>
            <w:r w:rsidRPr="002E45E4">
              <w:rPr>
                <w:rFonts w:eastAsia="仿宋" w:hAnsi="仿宋"/>
                <w:sz w:val="21"/>
                <w:szCs w:val="21"/>
              </w:rPr>
              <w:t>（</w:t>
            </w:r>
            <w:r w:rsidRPr="002E45E4">
              <w:rPr>
                <w:rFonts w:eastAsia="仿宋"/>
                <w:sz w:val="21"/>
                <w:szCs w:val="21"/>
              </w:rPr>
              <w:t>1050</w:t>
            </w:r>
            <w:r w:rsidRPr="002E45E4">
              <w:rPr>
                <w:rFonts w:eastAsia="仿宋" w:hAnsi="仿宋"/>
                <w:sz w:val="21"/>
                <w:szCs w:val="21"/>
              </w:rPr>
              <w:t>）</w:t>
            </w:r>
          </w:p>
        </w:tc>
      </w:tr>
      <w:tr w:rsidR="00967E4A" w:rsidRPr="002D2E72" w:rsidTr="000F3073">
        <w:tc>
          <w:tcPr>
            <w:tcW w:w="1843" w:type="dxa"/>
          </w:tcPr>
          <w:p w:rsidR="00967E4A" w:rsidRPr="002D2E72" w:rsidRDefault="00967E4A" w:rsidP="000F3073">
            <w:pPr>
              <w:spacing w:line="240" w:lineRule="auto"/>
              <w:jc w:val="center"/>
              <w:rPr>
                <w:rFonts w:eastAsia="仿宋"/>
                <w:sz w:val="21"/>
                <w:szCs w:val="21"/>
              </w:rPr>
            </w:pPr>
            <w:r w:rsidRPr="002D2E72">
              <w:rPr>
                <w:rFonts w:eastAsia="仿宋"/>
                <w:sz w:val="21"/>
                <w:szCs w:val="21"/>
              </w:rPr>
              <w:t>3000</w:t>
            </w:r>
          </w:p>
        </w:tc>
        <w:tc>
          <w:tcPr>
            <w:tcW w:w="1559" w:type="dxa"/>
          </w:tcPr>
          <w:p w:rsidR="00967E4A" w:rsidRPr="002D2E72" w:rsidRDefault="00967E4A" w:rsidP="000F3073">
            <w:pPr>
              <w:spacing w:line="240" w:lineRule="auto"/>
              <w:jc w:val="center"/>
              <w:rPr>
                <w:rFonts w:eastAsia="仿宋"/>
                <w:sz w:val="21"/>
                <w:szCs w:val="21"/>
              </w:rPr>
            </w:pPr>
            <w:r w:rsidRPr="002D2E72">
              <w:rPr>
                <w:rFonts w:eastAsia="仿宋"/>
                <w:sz w:val="21"/>
                <w:szCs w:val="21"/>
              </w:rPr>
              <w:t>2600(2400)</w:t>
            </w:r>
          </w:p>
        </w:tc>
        <w:tc>
          <w:tcPr>
            <w:tcW w:w="1418" w:type="dxa"/>
          </w:tcPr>
          <w:p w:rsidR="00967E4A" w:rsidRPr="002D2E72" w:rsidRDefault="00967E4A" w:rsidP="000F3073">
            <w:pPr>
              <w:spacing w:line="240" w:lineRule="auto"/>
              <w:jc w:val="center"/>
              <w:rPr>
                <w:rFonts w:eastAsia="仿宋"/>
                <w:sz w:val="21"/>
                <w:szCs w:val="21"/>
              </w:rPr>
            </w:pPr>
            <w:r w:rsidRPr="002D2E72">
              <w:rPr>
                <w:rFonts w:eastAsia="仿宋"/>
                <w:sz w:val="21"/>
                <w:szCs w:val="21"/>
              </w:rPr>
              <w:t>2400</w:t>
            </w:r>
            <w:r w:rsidRPr="002D2E72">
              <w:rPr>
                <w:rFonts w:eastAsia="仿宋" w:hAnsi="仿宋"/>
                <w:sz w:val="21"/>
                <w:szCs w:val="21"/>
              </w:rPr>
              <w:t>（</w:t>
            </w:r>
            <w:r w:rsidRPr="002D2E72">
              <w:rPr>
                <w:rFonts w:eastAsia="仿宋"/>
                <w:sz w:val="21"/>
                <w:szCs w:val="21"/>
              </w:rPr>
              <w:t>2200</w:t>
            </w:r>
            <w:r w:rsidRPr="002D2E72">
              <w:rPr>
                <w:rFonts w:eastAsia="仿宋" w:hAnsi="仿宋"/>
                <w:sz w:val="21"/>
                <w:szCs w:val="21"/>
              </w:rPr>
              <w:t>）</w:t>
            </w:r>
          </w:p>
        </w:tc>
        <w:tc>
          <w:tcPr>
            <w:tcW w:w="1276" w:type="dxa"/>
          </w:tcPr>
          <w:p w:rsidR="00967E4A" w:rsidRPr="002D2E72" w:rsidRDefault="00967E4A" w:rsidP="000F3073">
            <w:pPr>
              <w:spacing w:line="240" w:lineRule="auto"/>
              <w:jc w:val="center"/>
              <w:rPr>
                <w:rFonts w:eastAsia="仿宋"/>
                <w:sz w:val="21"/>
                <w:szCs w:val="21"/>
              </w:rPr>
            </w:pPr>
            <w:r w:rsidRPr="002D2E72">
              <w:rPr>
                <w:rFonts w:eastAsia="仿宋"/>
                <w:sz w:val="21"/>
                <w:szCs w:val="21"/>
              </w:rPr>
              <w:t>4800</w:t>
            </w:r>
          </w:p>
        </w:tc>
        <w:tc>
          <w:tcPr>
            <w:tcW w:w="1134" w:type="dxa"/>
          </w:tcPr>
          <w:p w:rsidR="00967E4A" w:rsidRPr="002D2E72" w:rsidRDefault="00967E4A" w:rsidP="000F3073">
            <w:pPr>
              <w:spacing w:line="240" w:lineRule="auto"/>
              <w:jc w:val="center"/>
              <w:rPr>
                <w:rFonts w:eastAsia="仿宋"/>
                <w:sz w:val="21"/>
                <w:szCs w:val="21"/>
              </w:rPr>
            </w:pPr>
            <w:r w:rsidRPr="002D2E72">
              <w:rPr>
                <w:rFonts w:eastAsia="仿宋"/>
                <w:sz w:val="21"/>
                <w:szCs w:val="21"/>
              </w:rPr>
              <w:t>4600</w:t>
            </w:r>
          </w:p>
        </w:tc>
        <w:tc>
          <w:tcPr>
            <w:tcW w:w="1842" w:type="dxa"/>
          </w:tcPr>
          <w:p w:rsidR="00967E4A" w:rsidRPr="002E45E4" w:rsidRDefault="00967E4A" w:rsidP="000F3073">
            <w:pPr>
              <w:spacing w:line="240" w:lineRule="auto"/>
              <w:jc w:val="center"/>
              <w:rPr>
                <w:rFonts w:eastAsia="仿宋"/>
                <w:sz w:val="21"/>
                <w:szCs w:val="21"/>
              </w:rPr>
            </w:pPr>
            <w:r w:rsidRPr="002E45E4">
              <w:rPr>
                <w:rFonts w:eastAsia="仿宋"/>
                <w:sz w:val="21"/>
                <w:szCs w:val="21"/>
              </w:rPr>
              <w:t>1150</w:t>
            </w:r>
            <w:r w:rsidRPr="002E45E4">
              <w:rPr>
                <w:rFonts w:eastAsia="仿宋" w:hAnsi="仿宋"/>
                <w:sz w:val="21"/>
                <w:szCs w:val="21"/>
              </w:rPr>
              <w:t>（</w:t>
            </w:r>
            <w:r w:rsidRPr="002E45E4">
              <w:rPr>
                <w:rFonts w:eastAsia="仿宋"/>
                <w:sz w:val="21"/>
                <w:szCs w:val="21"/>
              </w:rPr>
              <w:t>1050</w:t>
            </w:r>
            <w:r w:rsidRPr="002E45E4">
              <w:rPr>
                <w:rFonts w:eastAsia="仿宋" w:hAnsi="仿宋"/>
                <w:sz w:val="21"/>
                <w:szCs w:val="21"/>
              </w:rPr>
              <w:t>）</w:t>
            </w:r>
          </w:p>
        </w:tc>
      </w:tr>
      <w:tr w:rsidR="00967E4A" w:rsidRPr="002D2E72" w:rsidTr="000F3073">
        <w:tc>
          <w:tcPr>
            <w:tcW w:w="9072" w:type="dxa"/>
            <w:gridSpan w:val="6"/>
          </w:tcPr>
          <w:p w:rsidR="00967E4A" w:rsidRPr="007C219B" w:rsidRDefault="00967E4A" w:rsidP="000F3073">
            <w:pPr>
              <w:spacing w:line="240" w:lineRule="auto"/>
              <w:rPr>
                <w:rFonts w:ascii="仿宋" w:eastAsia="仿宋" w:hAnsi="仿宋"/>
                <w:sz w:val="21"/>
                <w:szCs w:val="21"/>
                <w:shd w:val="pct15" w:color="auto" w:fill="FFFFFF"/>
              </w:rPr>
            </w:pPr>
            <w:r w:rsidRPr="007C219B">
              <w:rPr>
                <w:rFonts w:ascii="仿宋" w:eastAsia="仿宋" w:hAnsi="仿宋" w:hint="eastAsia"/>
                <w:sz w:val="21"/>
                <w:szCs w:val="21"/>
              </w:rPr>
              <w:t>注：括弧中的尺寸为建筑高度不大于</w:t>
            </w:r>
            <w:r w:rsidRPr="007C219B">
              <w:rPr>
                <w:rFonts w:ascii="仿宋" w:eastAsia="仿宋" w:hAnsi="仿宋"/>
                <w:sz w:val="21"/>
                <w:szCs w:val="21"/>
              </w:rPr>
              <w:t>18m的住宅中一边设置栏杆的疏散楼梯段宽度</w:t>
            </w:r>
            <w:r w:rsidRPr="007C219B">
              <w:rPr>
                <w:rFonts w:ascii="仿宋" w:eastAsia="仿宋" w:hAnsi="仿宋" w:hint="eastAsia"/>
                <w:sz w:val="21"/>
                <w:szCs w:val="21"/>
              </w:rPr>
              <w:t>。</w:t>
            </w:r>
          </w:p>
        </w:tc>
      </w:tr>
    </w:tbl>
    <w:p w:rsidR="00967E4A" w:rsidRPr="00CC689D" w:rsidRDefault="00967E4A" w:rsidP="00967E4A">
      <w:pPr>
        <w:rPr>
          <w:rFonts w:ascii="仿宋" w:eastAsia="仿宋" w:hAnsi="仿宋"/>
          <w:kern w:val="0"/>
        </w:rPr>
      </w:pPr>
      <w:r>
        <w:rPr>
          <w:rFonts w:ascii="仿宋" w:eastAsia="仿宋" w:hAnsi="仿宋" w:hint="eastAsia"/>
        </w:rPr>
        <w:t xml:space="preserve">    考虑到</w:t>
      </w:r>
      <w:r w:rsidRPr="002D2E72">
        <w:rPr>
          <w:rFonts w:ascii="仿宋" w:eastAsia="仿宋" w:hAnsi="仿宋" w:hint="eastAsia"/>
          <w:kern w:val="0"/>
        </w:rPr>
        <w:t>建筑高度不大于</w:t>
      </w:r>
      <w:r w:rsidRPr="002D2E72">
        <w:rPr>
          <w:rFonts w:ascii="仿宋" w:eastAsia="仿宋" w:hAnsi="仿宋"/>
          <w:kern w:val="0"/>
        </w:rPr>
        <w:t>18m的住宅中</w:t>
      </w:r>
      <w:r>
        <w:rPr>
          <w:rFonts w:ascii="仿宋" w:eastAsia="仿宋" w:hAnsi="仿宋" w:hint="eastAsia"/>
          <w:kern w:val="0"/>
        </w:rPr>
        <w:t>楼梯使用率高，将其相关尺寸与建筑高度</w:t>
      </w:r>
      <w:r w:rsidRPr="002D2E72">
        <w:rPr>
          <w:rFonts w:ascii="仿宋" w:eastAsia="仿宋" w:hAnsi="仿宋" w:hint="eastAsia"/>
          <w:kern w:val="0"/>
        </w:rPr>
        <w:t>大于</w:t>
      </w:r>
      <w:r w:rsidRPr="002D2E72">
        <w:rPr>
          <w:rFonts w:ascii="仿宋" w:eastAsia="仿宋" w:hAnsi="仿宋"/>
          <w:kern w:val="0"/>
        </w:rPr>
        <w:t>18m的住宅</w:t>
      </w:r>
      <w:r>
        <w:rPr>
          <w:rFonts w:ascii="仿宋" w:eastAsia="仿宋" w:hAnsi="仿宋" w:hint="eastAsia"/>
          <w:kern w:val="0"/>
        </w:rPr>
        <w:t>楼梯相关尺寸统一，以减少楼梯梯段规格。另为使楼梯梯段宽度符合基本模数要求，将楼梯梯段最小宽度增加50mm，由此也能双侧设置扶手，满足适老化的要求。</w:t>
      </w:r>
    </w:p>
    <w:p w:rsidR="00967E4A" w:rsidRPr="00344842" w:rsidRDefault="00967E4A" w:rsidP="00967E4A">
      <w:pPr>
        <w:ind w:firstLineChars="200" w:firstLine="480"/>
        <w:rPr>
          <w:rFonts w:ascii="仿宋" w:eastAsia="仿宋" w:hAnsi="仿宋"/>
        </w:rPr>
      </w:pPr>
      <w:r w:rsidRPr="00344842">
        <w:rPr>
          <w:rFonts w:ascii="仿宋" w:eastAsia="仿宋" w:hAnsi="仿宋" w:hint="eastAsia"/>
        </w:rPr>
        <w:t>根据</w:t>
      </w:r>
      <w:r>
        <w:rPr>
          <w:rFonts w:ascii="仿宋" w:eastAsia="仿宋" w:hAnsi="仿宋" w:hint="eastAsia"/>
        </w:rPr>
        <w:t>目前</w:t>
      </w:r>
      <w:r w:rsidRPr="00344842">
        <w:rPr>
          <w:rFonts w:ascii="仿宋" w:eastAsia="仿宋" w:hAnsi="仿宋"/>
        </w:rPr>
        <w:t>楼梯栏杆扶手</w:t>
      </w:r>
      <w:r>
        <w:rPr>
          <w:rFonts w:ascii="仿宋" w:eastAsia="仿宋" w:hAnsi="仿宋" w:hint="eastAsia"/>
        </w:rPr>
        <w:t>常用</w:t>
      </w:r>
      <w:r w:rsidRPr="00344842">
        <w:rPr>
          <w:rFonts w:ascii="仿宋" w:eastAsia="仿宋" w:hAnsi="仿宋"/>
        </w:rPr>
        <w:t>构造所需尺寸</w:t>
      </w:r>
      <w:r>
        <w:rPr>
          <w:rFonts w:ascii="仿宋" w:eastAsia="仿宋" w:hAnsi="仿宋" w:hint="eastAsia"/>
        </w:rPr>
        <w:t>确定:</w:t>
      </w:r>
    </w:p>
    <w:p w:rsidR="00967E4A" w:rsidRPr="00344842" w:rsidRDefault="00967E4A" w:rsidP="00967E4A">
      <w:pPr>
        <w:ind w:firstLineChars="200" w:firstLine="480"/>
        <w:rPr>
          <w:rFonts w:ascii="仿宋" w:eastAsia="仿宋" w:hAnsi="仿宋"/>
        </w:rPr>
      </w:pPr>
      <w:r w:rsidRPr="00344842">
        <w:rPr>
          <w:rFonts w:ascii="仿宋" w:eastAsia="仿宋" w:hAnsi="仿宋"/>
        </w:rPr>
        <w:t xml:space="preserve">1 </w:t>
      </w:r>
      <w:r w:rsidRPr="00344842">
        <w:rPr>
          <w:rFonts w:ascii="仿宋" w:eastAsia="仿宋" w:hAnsi="仿宋" w:hint="eastAsia"/>
        </w:rPr>
        <w:t>梯段扶手中心距梯段边结构面的构造尺寸按</w:t>
      </w:r>
      <w:r w:rsidRPr="00344842">
        <w:rPr>
          <w:rFonts w:ascii="仿宋" w:eastAsia="仿宋" w:hAnsi="仿宋"/>
        </w:rPr>
        <w:t xml:space="preserve">50mm或60mm考虑。两梯段水平净距按100mm考虑。(梯段扶手中心距梯段边结构面60mm时 </w:t>
      </w:r>
      <w:r w:rsidRPr="00344842">
        <w:rPr>
          <w:rFonts w:ascii="仿宋" w:eastAsia="仿宋" w:hAnsi="仿宋" w:hint="eastAsia"/>
        </w:rPr>
        <w:t>，双跑楼梯疏散宽度差</w:t>
      </w:r>
      <w:r w:rsidRPr="00344842">
        <w:rPr>
          <w:rFonts w:ascii="仿宋" w:eastAsia="仿宋" w:hAnsi="仿宋"/>
        </w:rPr>
        <w:t>10mm)</w:t>
      </w:r>
      <w:r w:rsidRPr="00344842">
        <w:rPr>
          <w:rFonts w:eastAsia="仿宋" w:hint="eastAsia"/>
        </w:rPr>
        <w:t>  </w:t>
      </w:r>
    </w:p>
    <w:p w:rsidR="00967E4A" w:rsidRPr="00344842" w:rsidRDefault="00967E4A" w:rsidP="00967E4A">
      <w:pPr>
        <w:ind w:firstLineChars="200" w:firstLine="480"/>
        <w:rPr>
          <w:rFonts w:ascii="仿宋" w:eastAsia="仿宋" w:hAnsi="仿宋"/>
        </w:rPr>
      </w:pPr>
      <w:r w:rsidRPr="00344842">
        <w:rPr>
          <w:rFonts w:ascii="仿宋" w:eastAsia="仿宋" w:hAnsi="仿宋"/>
        </w:rPr>
        <w:t>2</w:t>
      </w:r>
      <w:r w:rsidRPr="00344842">
        <w:rPr>
          <w:rFonts w:ascii="仿宋" w:eastAsia="仿宋" w:hAnsi="仿宋" w:hint="eastAsia"/>
        </w:rPr>
        <w:t>平台处扶手中心距梯段边结构面的构造尺寸按</w:t>
      </w:r>
      <w:r w:rsidRPr="00344842">
        <w:rPr>
          <w:rFonts w:ascii="仿宋" w:eastAsia="仿宋" w:hAnsi="仿宋"/>
        </w:rPr>
        <w:t>130 mm考虑。距墙面大于1100mm。楼梯平台宽度不小于1200mm。</w:t>
      </w:r>
    </w:p>
    <w:p w:rsidR="00967E4A" w:rsidRPr="00344842" w:rsidRDefault="00967E4A" w:rsidP="00967E4A">
      <w:pPr>
        <w:ind w:firstLineChars="200" w:firstLine="480"/>
        <w:rPr>
          <w:rFonts w:ascii="仿宋" w:eastAsia="仿宋" w:hAnsi="仿宋"/>
        </w:rPr>
      </w:pPr>
      <w:r w:rsidRPr="00344842">
        <w:rPr>
          <w:rFonts w:ascii="仿宋" w:eastAsia="仿宋" w:hAnsi="仿宋"/>
        </w:rPr>
        <w:t>3</w:t>
      </w:r>
      <w:r w:rsidRPr="00344842">
        <w:rPr>
          <w:rFonts w:ascii="仿宋" w:eastAsia="仿宋" w:hAnsi="仿宋" w:hint="eastAsia"/>
        </w:rPr>
        <w:t>剪刀梯的靠墙扶手中心距结构面的墙构造尺寸按</w:t>
      </w:r>
      <w:r w:rsidRPr="00344842">
        <w:rPr>
          <w:rFonts w:ascii="仿宋" w:eastAsia="仿宋" w:hAnsi="仿宋"/>
        </w:rPr>
        <w:t>80mm考虑。两梯段水平净距200mm设置防火隔墙。</w:t>
      </w:r>
    </w:p>
    <w:p w:rsidR="00967E4A" w:rsidRPr="00344842" w:rsidRDefault="00967E4A" w:rsidP="00967E4A">
      <w:pPr>
        <w:ind w:firstLineChars="200" w:firstLine="480"/>
        <w:rPr>
          <w:rFonts w:ascii="仿宋" w:eastAsia="仿宋" w:hAnsi="仿宋"/>
        </w:rPr>
      </w:pPr>
      <w:r w:rsidRPr="00344842">
        <w:rPr>
          <w:rFonts w:ascii="仿宋" w:eastAsia="仿宋" w:hAnsi="仿宋" w:hint="eastAsia"/>
        </w:rPr>
        <w:t>楼梯轴线与楼梯墙内表面距离为</w:t>
      </w:r>
      <w:r w:rsidRPr="00344842">
        <w:rPr>
          <w:rFonts w:ascii="仿宋" w:eastAsia="仿宋" w:hAnsi="仿宋"/>
        </w:rPr>
        <w:t>100mm。</w:t>
      </w:r>
    </w:p>
    <w:p w:rsidR="00967E4A" w:rsidRPr="00344842" w:rsidRDefault="00967E4A" w:rsidP="00967E4A">
      <w:pPr>
        <w:ind w:firstLineChars="200" w:firstLine="480"/>
        <w:rPr>
          <w:rFonts w:ascii="仿宋" w:eastAsia="仿宋" w:hAnsi="仿宋"/>
        </w:rPr>
      </w:pPr>
      <w:r w:rsidRPr="00344842">
        <w:rPr>
          <w:rFonts w:ascii="仿宋" w:eastAsia="仿宋" w:hAnsi="仿宋" w:hint="eastAsia"/>
        </w:rPr>
        <w:t>装配式建筑不考虑装修面层厚度，如清水混凝土墙。其他同。</w:t>
      </w:r>
    </w:p>
    <w:p w:rsidR="00967E4A" w:rsidRPr="00344842" w:rsidRDefault="00967E4A" w:rsidP="00967E4A">
      <w:pPr>
        <w:ind w:firstLineChars="200" w:firstLine="480"/>
        <w:rPr>
          <w:rFonts w:ascii="仿宋" w:eastAsia="仿宋" w:hAnsi="仿宋"/>
        </w:rPr>
      </w:pPr>
      <w:r w:rsidRPr="00344842">
        <w:rPr>
          <w:rFonts w:ascii="仿宋" w:eastAsia="仿宋" w:hAnsi="仿宋" w:hint="eastAsia"/>
        </w:rPr>
        <w:lastRenderedPageBreak/>
        <w:t>楼梯间一侧未考虑设保温层，建议楼梯间与采暖房间之间的保温层设在房间一侧。</w:t>
      </w:r>
    </w:p>
    <w:p w:rsidR="00967E4A" w:rsidRPr="00344842" w:rsidRDefault="00967E4A" w:rsidP="00967E4A">
      <w:pPr>
        <w:rPr>
          <w:rFonts w:ascii="仿宋" w:eastAsia="仿宋" w:hAnsi="仿宋"/>
        </w:rPr>
      </w:pPr>
      <w:r w:rsidRPr="00360201">
        <w:rPr>
          <w:b/>
        </w:rPr>
        <w:t>5.</w:t>
      </w:r>
      <w:r>
        <w:rPr>
          <w:rFonts w:hint="eastAsia"/>
          <w:b/>
        </w:rPr>
        <w:t>2</w:t>
      </w:r>
      <w:r w:rsidRPr="00360201">
        <w:rPr>
          <w:b/>
        </w:rPr>
        <w:t>.2</w:t>
      </w:r>
      <w:r w:rsidRPr="00344842">
        <w:rPr>
          <w:rFonts w:ascii="仿宋" w:eastAsia="仿宋" w:hAnsi="仿宋" w:hint="eastAsia"/>
        </w:rPr>
        <w:t>根据</w:t>
      </w:r>
      <w:r>
        <w:rPr>
          <w:rFonts w:ascii="仿宋" w:eastAsia="仿宋" w:hAnsi="仿宋" w:hint="eastAsia"/>
        </w:rPr>
        <w:t>目前住宅建筑中常用</w:t>
      </w:r>
      <w:r w:rsidRPr="00344842">
        <w:rPr>
          <w:rFonts w:ascii="仿宋" w:eastAsia="仿宋" w:hAnsi="仿宋" w:hint="eastAsia"/>
        </w:rPr>
        <w:t>电梯相关尺寸综合确定载重</w:t>
      </w:r>
      <w:r w:rsidR="00D22379" w:rsidRPr="00344842">
        <w:rPr>
          <w:rFonts w:ascii="仿宋" w:eastAsia="仿宋" w:hAnsi="仿宋"/>
        </w:rPr>
        <w:t>800</w:t>
      </w:r>
      <w:r w:rsidR="00D22379">
        <w:rPr>
          <w:rFonts w:hint="eastAsia"/>
        </w:rPr>
        <w:t>kg</w:t>
      </w:r>
      <w:r w:rsidR="00D22379">
        <w:rPr>
          <w:rFonts w:ascii="仿宋" w:eastAsia="仿宋" w:hAnsi="仿宋" w:hint="eastAsia"/>
        </w:rPr>
        <w:t>、</w:t>
      </w:r>
      <w:r w:rsidRPr="00344842">
        <w:rPr>
          <w:rFonts w:ascii="仿宋" w:eastAsia="仿宋" w:hAnsi="仿宋"/>
        </w:rPr>
        <w:t>1000</w:t>
      </w:r>
      <w:r>
        <w:rPr>
          <w:rFonts w:ascii="仿宋" w:eastAsia="仿宋" w:hAnsi="仿宋" w:hint="eastAsia"/>
        </w:rPr>
        <w:t>kg</w:t>
      </w:r>
      <w:r w:rsidRPr="00344842">
        <w:rPr>
          <w:rFonts w:ascii="仿宋" w:eastAsia="仿宋" w:hAnsi="仿宋"/>
        </w:rPr>
        <w:t>、1050</w:t>
      </w:r>
      <w:r>
        <w:rPr>
          <w:rFonts w:hint="eastAsia"/>
        </w:rPr>
        <w:t>kg</w:t>
      </w:r>
      <w:r w:rsidRPr="00344842">
        <w:rPr>
          <w:rFonts w:ascii="仿宋" w:eastAsia="仿宋" w:hAnsi="仿宋"/>
        </w:rPr>
        <w:t>三类电梯的开间、进深（轴线）定位尺寸。</w:t>
      </w:r>
    </w:p>
    <w:p w:rsidR="00967E4A" w:rsidRPr="00344842" w:rsidRDefault="00967E4A" w:rsidP="00967E4A">
      <w:pPr>
        <w:rPr>
          <w:rFonts w:ascii="仿宋" w:eastAsia="仿宋" w:hAnsi="仿宋"/>
        </w:rPr>
      </w:pPr>
      <w:r w:rsidRPr="00344842">
        <w:rPr>
          <w:rFonts w:ascii="仿宋" w:eastAsia="仿宋" w:hAnsi="仿宋" w:hint="eastAsia"/>
        </w:rPr>
        <w:t>电梯轴线与电梯墙内表面距离为</w:t>
      </w:r>
      <w:r w:rsidRPr="00344842">
        <w:rPr>
          <w:rFonts w:ascii="仿宋" w:eastAsia="仿宋" w:hAnsi="仿宋"/>
        </w:rPr>
        <w:t>100mm。</w:t>
      </w:r>
    </w:p>
    <w:p w:rsidR="00967E4A" w:rsidRPr="00344842" w:rsidRDefault="00967E4A" w:rsidP="00967E4A">
      <w:pPr>
        <w:rPr>
          <w:rFonts w:ascii="仿宋" w:eastAsia="仿宋" w:hAnsi="仿宋"/>
        </w:rPr>
      </w:pPr>
      <w:r w:rsidRPr="00344842">
        <w:rPr>
          <w:rFonts w:ascii="仿宋" w:eastAsia="仿宋" w:hAnsi="仿宋" w:hint="eastAsia"/>
        </w:rPr>
        <w:t>载重</w:t>
      </w:r>
      <w:r w:rsidRPr="00344842">
        <w:rPr>
          <w:rFonts w:ascii="仿宋" w:eastAsia="仿宋" w:hAnsi="仿宋"/>
        </w:rPr>
        <w:t>1050</w:t>
      </w:r>
      <w:r>
        <w:rPr>
          <w:rFonts w:hint="eastAsia"/>
        </w:rPr>
        <w:t>kg</w:t>
      </w:r>
      <w:r w:rsidRPr="00344842">
        <w:rPr>
          <w:rFonts w:ascii="仿宋" w:eastAsia="仿宋" w:hAnsi="仿宋"/>
        </w:rPr>
        <w:t>的电梯为担架电梯，轿厢净尺寸要求1600mm宽与1500mm深。</w:t>
      </w:r>
    </w:p>
    <w:p w:rsidR="00967E4A" w:rsidRPr="00DA6570" w:rsidRDefault="00967E4A" w:rsidP="00967E4A">
      <w:pPr>
        <w:rPr>
          <w:rFonts w:ascii="Verdana" w:eastAsia="微软雅黑" w:hAnsi="Verdana"/>
        </w:rPr>
      </w:pPr>
      <w:r w:rsidRPr="00BB259B">
        <w:rPr>
          <w:b/>
        </w:rPr>
        <w:t>5.</w:t>
      </w:r>
      <w:r>
        <w:rPr>
          <w:rFonts w:hint="eastAsia"/>
          <w:b/>
        </w:rPr>
        <w:t>2</w:t>
      </w:r>
      <w:r w:rsidRPr="00BB259B">
        <w:rPr>
          <w:b/>
        </w:rPr>
        <w:t>.3</w:t>
      </w:r>
      <w:r w:rsidRPr="00344842">
        <w:rPr>
          <w:rFonts w:ascii="仿宋" w:eastAsia="仿宋" w:hAnsi="仿宋" w:hint="eastAsia"/>
        </w:rPr>
        <w:t>根据《住宅设计规范》</w:t>
      </w:r>
      <w:r w:rsidRPr="00344842">
        <w:rPr>
          <w:rFonts w:ascii="仿宋" w:eastAsia="仿宋" w:hAnsi="仿宋"/>
        </w:rPr>
        <w:t>GB50096的要求：走廊通道的净宽不应小于1.2m</w:t>
      </w:r>
      <w:r w:rsidR="00D22379">
        <w:rPr>
          <w:rFonts w:ascii="仿宋" w:eastAsia="仿宋" w:hAnsi="仿宋"/>
        </w:rPr>
        <w:t>，同时考虑</w:t>
      </w:r>
      <w:r w:rsidRPr="00344842">
        <w:rPr>
          <w:rFonts w:ascii="仿宋" w:eastAsia="仿宋" w:hAnsi="仿宋"/>
        </w:rPr>
        <w:t>装修，净尺寸要求1300mm。</w:t>
      </w:r>
    </w:p>
    <w:p w:rsidR="00967E4A" w:rsidRPr="00344842" w:rsidRDefault="00967E4A" w:rsidP="00967E4A">
      <w:pPr>
        <w:rPr>
          <w:rFonts w:ascii="仿宋" w:eastAsia="仿宋" w:hAnsi="仿宋"/>
        </w:rPr>
      </w:pPr>
      <w:r w:rsidRPr="00344842">
        <w:rPr>
          <w:rFonts w:ascii="仿宋" w:eastAsia="仿宋" w:hAnsi="仿宋" w:hint="eastAsia"/>
        </w:rPr>
        <w:t>走道轴线与走道墙内表面距离为</w:t>
      </w:r>
      <w:r w:rsidRPr="00344842">
        <w:rPr>
          <w:rFonts w:ascii="仿宋" w:eastAsia="仿宋" w:hAnsi="仿宋"/>
        </w:rPr>
        <w:t>100mm。</w:t>
      </w:r>
      <w:r>
        <w:rPr>
          <w:rFonts w:ascii="仿宋" w:eastAsia="仿宋" w:hAnsi="仿宋" w:hint="eastAsia"/>
        </w:rPr>
        <w:t>均按墙体厚度为200确定。</w:t>
      </w:r>
    </w:p>
    <w:p w:rsidR="00967E4A" w:rsidRPr="00DA6570" w:rsidRDefault="00967E4A" w:rsidP="00967E4A">
      <w:pPr>
        <w:rPr>
          <w:rFonts w:ascii="Verdana" w:eastAsia="微软雅黑" w:hAnsi="Verdana"/>
        </w:rPr>
      </w:pPr>
      <w:r w:rsidRPr="00BB259B">
        <w:rPr>
          <w:b/>
        </w:rPr>
        <w:t>5.</w:t>
      </w:r>
      <w:r>
        <w:rPr>
          <w:rFonts w:hint="eastAsia"/>
          <w:b/>
        </w:rPr>
        <w:t>2</w:t>
      </w:r>
      <w:r w:rsidRPr="00BB259B">
        <w:rPr>
          <w:b/>
        </w:rPr>
        <w:t>.4</w:t>
      </w:r>
      <w:r w:rsidRPr="00344842">
        <w:rPr>
          <w:rFonts w:ascii="仿宋" w:eastAsia="仿宋" w:hAnsi="仿宋" w:hint="eastAsia"/>
        </w:rPr>
        <w:t>根据《住宅设计规范》</w:t>
      </w:r>
      <w:r w:rsidRPr="00344842">
        <w:rPr>
          <w:rFonts w:ascii="仿宋" w:eastAsia="仿宋" w:hAnsi="仿宋"/>
        </w:rPr>
        <w:t xml:space="preserve"> GB50096的要求：电（候）梯厅深度不应小于多台电梯中最大轿厢的深度，且不小于1.5m，同时考虑装修，净尺寸要求1600mm。</w:t>
      </w:r>
    </w:p>
    <w:p w:rsidR="00967E4A" w:rsidRDefault="00967E4A" w:rsidP="00967E4A">
      <w:pPr>
        <w:rPr>
          <w:rFonts w:ascii="仿宋" w:eastAsia="仿宋" w:hAnsi="仿宋"/>
        </w:rPr>
      </w:pPr>
      <w:r w:rsidRPr="00344842">
        <w:rPr>
          <w:rFonts w:ascii="仿宋" w:eastAsia="仿宋" w:hAnsi="仿宋" w:hint="eastAsia"/>
        </w:rPr>
        <w:t>电梯厅轴线与走道电梯厅墙内表面距离为</w:t>
      </w:r>
      <w:r w:rsidRPr="00344842">
        <w:rPr>
          <w:rFonts w:ascii="仿宋" w:eastAsia="仿宋" w:hAnsi="仿宋"/>
        </w:rPr>
        <w:t>100mm。</w:t>
      </w:r>
      <w:r>
        <w:rPr>
          <w:rFonts w:ascii="仿宋" w:eastAsia="仿宋" w:hAnsi="仿宋" w:hint="eastAsia"/>
        </w:rPr>
        <w:t>均按墙体厚度为200确定。</w:t>
      </w:r>
    </w:p>
    <w:p w:rsidR="00967E4A" w:rsidRPr="00DA6570" w:rsidRDefault="00967E4A" w:rsidP="002E445D">
      <w:pPr>
        <w:pStyle w:val="20"/>
        <w:spacing w:beforeLines="50" w:before="156" w:afterLines="50" w:after="156"/>
      </w:pPr>
      <w:r w:rsidRPr="00627615">
        <w:rPr>
          <w:rFonts w:ascii="Times New Roman" w:hAnsi="Times New Roman"/>
        </w:rPr>
        <w:t>5.</w:t>
      </w:r>
      <w:r>
        <w:rPr>
          <w:rFonts w:ascii="Times New Roman" w:hAnsi="Times New Roman" w:hint="eastAsia"/>
        </w:rPr>
        <w:t>3</w:t>
      </w:r>
      <w:r w:rsidRPr="00344842">
        <w:rPr>
          <w:rFonts w:hint="eastAsia"/>
        </w:rPr>
        <w:t>套内空间</w:t>
      </w:r>
    </w:p>
    <w:p w:rsidR="00967E4A" w:rsidRPr="002F7B80" w:rsidRDefault="00967E4A" w:rsidP="00DA6570">
      <w:pPr>
        <w:rPr>
          <w:rFonts w:eastAsia="仿宋"/>
        </w:rPr>
      </w:pPr>
      <w:r w:rsidRPr="002F7B80">
        <w:rPr>
          <w:b/>
        </w:rPr>
        <w:t>5.3.</w:t>
      </w:r>
      <w:r w:rsidR="00D22379">
        <w:rPr>
          <w:rFonts w:hint="eastAsia"/>
          <w:b/>
        </w:rPr>
        <w:t>2</w:t>
      </w:r>
      <w:r w:rsidRPr="002F7B80">
        <w:rPr>
          <w:rFonts w:eastAsia="仿宋" w:hint="eastAsia"/>
        </w:rPr>
        <w:t>工业化住宅厨房内部尺寸的确定，主要是根据厨房内储藏、清洗、备餐、烹调等常规功能的组合，从便于功能使用，兼顾提高产品利用率和安装效率、同时减少现场切割工作量的角度出发，因此而确定厨房内部平面净尺寸宜为</w:t>
      </w:r>
      <w:r w:rsidRPr="002F7B80">
        <w:rPr>
          <w:rFonts w:eastAsia="仿宋"/>
        </w:rPr>
        <w:t>3M</w:t>
      </w:r>
      <w:r w:rsidRPr="002F7B80">
        <w:rPr>
          <w:rFonts w:eastAsia="仿宋" w:hint="eastAsia"/>
        </w:rPr>
        <w:t>的整数倍。厨房内装主要与地面材料、墙面材料、吊顶材料和厨房家具及设备有关系，根据调研，目前内墙砖、地砖、吊顶板等产品尺寸为：</w:t>
      </w:r>
      <w:r w:rsidRPr="002F7B80">
        <w:rPr>
          <w:rFonts w:eastAsia="仿宋"/>
        </w:rPr>
        <w:t>300</w:t>
      </w:r>
      <w:r w:rsidRPr="002F7B80">
        <w:rPr>
          <w:rFonts w:eastAsia="仿宋" w:hint="eastAsia"/>
        </w:rPr>
        <w:t>×</w:t>
      </w:r>
      <w:r w:rsidRPr="002F7B80">
        <w:rPr>
          <w:rFonts w:eastAsia="仿宋"/>
        </w:rPr>
        <w:t>300mm</w:t>
      </w:r>
      <w:r w:rsidRPr="002F7B80">
        <w:rPr>
          <w:rFonts w:eastAsia="仿宋" w:hint="eastAsia"/>
        </w:rPr>
        <w:t>、</w:t>
      </w:r>
      <w:r w:rsidRPr="002F7B80">
        <w:rPr>
          <w:rFonts w:eastAsia="仿宋"/>
        </w:rPr>
        <w:t>450</w:t>
      </w:r>
      <w:r w:rsidRPr="002F7B80">
        <w:rPr>
          <w:rFonts w:eastAsia="仿宋" w:hint="eastAsia"/>
        </w:rPr>
        <w:t>×</w:t>
      </w:r>
      <w:r w:rsidRPr="002F7B80">
        <w:rPr>
          <w:rFonts w:eastAsia="仿宋"/>
        </w:rPr>
        <w:t>450mm</w:t>
      </w:r>
      <w:r w:rsidRPr="002F7B80">
        <w:rPr>
          <w:rFonts w:eastAsia="仿宋" w:hint="eastAsia"/>
        </w:rPr>
        <w:t>、</w:t>
      </w:r>
      <w:r w:rsidRPr="002F7B80">
        <w:rPr>
          <w:rFonts w:eastAsia="仿宋"/>
        </w:rPr>
        <w:t>300</w:t>
      </w:r>
      <w:r w:rsidRPr="002F7B80">
        <w:rPr>
          <w:rFonts w:eastAsia="仿宋" w:hint="eastAsia"/>
        </w:rPr>
        <w:t>×</w:t>
      </w:r>
      <w:r w:rsidRPr="002F7B80">
        <w:rPr>
          <w:rFonts w:eastAsia="仿宋"/>
        </w:rPr>
        <w:t>600mm</w:t>
      </w:r>
      <w:r w:rsidRPr="002F7B80">
        <w:rPr>
          <w:rFonts w:eastAsia="仿宋" w:hint="eastAsia"/>
        </w:rPr>
        <w:t>、</w:t>
      </w:r>
      <w:r w:rsidRPr="002F7B80">
        <w:rPr>
          <w:rFonts w:eastAsia="仿宋"/>
        </w:rPr>
        <w:t>600</w:t>
      </w:r>
      <w:r w:rsidRPr="002F7B80">
        <w:rPr>
          <w:rFonts w:eastAsia="仿宋" w:hint="eastAsia"/>
        </w:rPr>
        <w:t>×</w:t>
      </w:r>
      <w:r w:rsidRPr="002F7B80">
        <w:rPr>
          <w:rFonts w:eastAsia="仿宋"/>
        </w:rPr>
        <w:t>600mm</w:t>
      </w:r>
      <w:r w:rsidRPr="002F7B80">
        <w:rPr>
          <w:rFonts w:eastAsia="仿宋" w:hint="eastAsia"/>
        </w:rPr>
        <w:t>，与厨房内部平面净尺寸相协调。</w:t>
      </w:r>
    </w:p>
    <w:p w:rsidR="00967E4A" w:rsidRPr="002F7B80" w:rsidRDefault="00967E4A" w:rsidP="00967E4A">
      <w:pPr>
        <w:pStyle w:val="af"/>
        <w:rPr>
          <w:rFonts w:ascii="仿宋" w:eastAsia="仿宋" w:hAnsi="仿宋"/>
        </w:rPr>
      </w:pPr>
      <w:r w:rsidRPr="002F7B80">
        <w:rPr>
          <w:rFonts w:eastAsia="仿宋" w:hint="eastAsia"/>
        </w:rPr>
        <w:t>工业化住宅卫生间内部尺寸的确定，主要是根据卫生间内便溺、盥洗、洗浴、洗衣等常规功能的组合，从便于功能使用，兼顾提高产品利用率和安装效率、同时减少现场切割工作量的角度出发，因此而确定</w:t>
      </w:r>
      <w:r w:rsidRPr="002F7B80">
        <w:rPr>
          <w:rFonts w:ascii="仿宋" w:eastAsia="仿宋" w:hAnsi="仿宋" w:hint="eastAsia"/>
        </w:rPr>
        <w:t>卫生间宽度、长度净尺寸的优先尺寸宜为扩大模</w:t>
      </w:r>
      <w:r w:rsidRPr="002F7B80">
        <w:rPr>
          <w:rFonts w:eastAsia="仿宋" w:hAnsi="仿宋" w:hint="eastAsia"/>
        </w:rPr>
        <w:t>数</w:t>
      </w:r>
      <w:r w:rsidRPr="002F7B80">
        <w:rPr>
          <w:rFonts w:eastAsia="仿宋"/>
        </w:rPr>
        <w:t>3M</w:t>
      </w:r>
      <w:r w:rsidRPr="002F7B80">
        <w:rPr>
          <w:rFonts w:eastAsia="仿宋" w:hAnsi="仿宋" w:hint="eastAsia"/>
        </w:rPr>
        <w:t>的</w:t>
      </w:r>
      <w:r w:rsidRPr="002F7B80">
        <w:rPr>
          <w:rFonts w:ascii="仿宋" w:eastAsia="仿宋" w:hAnsi="仿宋" w:hint="eastAsia"/>
        </w:rPr>
        <w:t>整数倍数。</w:t>
      </w:r>
    </w:p>
    <w:p w:rsidR="00967E4A" w:rsidRPr="002F7B80" w:rsidRDefault="00967E4A" w:rsidP="00967E4A">
      <w:pPr>
        <w:rPr>
          <w:rFonts w:eastAsia="仿宋"/>
        </w:rPr>
      </w:pPr>
      <w:r w:rsidRPr="002F7B80">
        <w:rPr>
          <w:rFonts w:ascii="仿宋" w:eastAsia="仿宋" w:hAnsi="仿宋" w:hint="eastAsia"/>
        </w:rPr>
        <w:t>工业化住宅应根据不同套型、不同家庭成员组成以及功能空间合理统筹布局收纳空间，</w:t>
      </w:r>
      <w:r w:rsidRPr="002F7B80">
        <w:rPr>
          <w:rFonts w:eastAsia="仿宋" w:hint="eastAsia"/>
        </w:rPr>
        <w:t>收纳空间内部尺寸的确定，主要是根据收纳柜体和取用等常规功能的组合，从便于功能使用，兼顾提高产品利用率和安装效率、同时减少现场切割工作量的角度出发，因此而确定内部平面净尺寸宜为</w:t>
      </w:r>
      <w:r w:rsidRPr="002F7B80">
        <w:rPr>
          <w:rFonts w:eastAsia="仿宋"/>
        </w:rPr>
        <w:t>3M</w:t>
      </w:r>
      <w:r w:rsidRPr="002F7B80">
        <w:rPr>
          <w:rFonts w:eastAsia="仿宋" w:hint="eastAsia"/>
        </w:rPr>
        <w:t>的整数倍数。</w:t>
      </w:r>
    </w:p>
    <w:p w:rsidR="00967E4A" w:rsidRPr="002F7B80" w:rsidRDefault="00967E4A" w:rsidP="00967E4A">
      <w:pPr>
        <w:ind w:firstLineChars="200" w:firstLine="480"/>
        <w:rPr>
          <w:rFonts w:ascii="仿宋" w:eastAsia="仿宋" w:hAnsi="仿宋"/>
        </w:rPr>
      </w:pPr>
      <w:r w:rsidRPr="002F7B80">
        <w:rPr>
          <w:rFonts w:ascii="仿宋" w:eastAsia="仿宋" w:hAnsi="仿宋" w:hint="eastAsia"/>
        </w:rPr>
        <w:t>收纳空间的尺寸协调宜符合下列要求：</w:t>
      </w:r>
    </w:p>
    <w:p w:rsidR="00967E4A" w:rsidRPr="002F7B80" w:rsidRDefault="00FA528F" w:rsidP="00967E4A">
      <w:pPr>
        <w:rPr>
          <w:rFonts w:eastAsia="仿宋"/>
        </w:rPr>
      </w:pPr>
      <w:r>
        <w:rPr>
          <w:rFonts w:eastAsia="仿宋" w:hAnsi="仿宋" w:hint="eastAsia"/>
        </w:rPr>
        <w:t xml:space="preserve">    </w:t>
      </w:r>
      <w:r w:rsidR="00967E4A" w:rsidRPr="00DE305A">
        <w:rPr>
          <w:rFonts w:eastAsia="仿宋" w:hAnsi="仿宋"/>
        </w:rPr>
        <w:t>1</w:t>
      </w:r>
      <w:r w:rsidR="00967E4A" w:rsidRPr="002F7B80">
        <w:rPr>
          <w:rFonts w:eastAsia="仿宋" w:hAnsi="仿宋" w:hint="eastAsia"/>
        </w:rPr>
        <w:t>收纳柜体与墙体空间之间，宜采用预制收口条方式调节公差；</w:t>
      </w:r>
    </w:p>
    <w:p w:rsidR="00967E4A" w:rsidRPr="002F7B80" w:rsidRDefault="00967E4A" w:rsidP="00967E4A">
      <w:pPr>
        <w:rPr>
          <w:rFonts w:ascii="仿宋" w:eastAsia="仿宋" w:hAnsi="仿宋"/>
        </w:rPr>
      </w:pPr>
      <w:r w:rsidRPr="00DE305A">
        <w:rPr>
          <w:rFonts w:eastAsia="仿宋" w:hAnsi="仿宋"/>
        </w:rPr>
        <w:t xml:space="preserve"> </w:t>
      </w:r>
      <w:r w:rsidR="00FA528F">
        <w:rPr>
          <w:rFonts w:eastAsia="仿宋" w:hAnsi="仿宋" w:hint="eastAsia"/>
        </w:rPr>
        <w:t xml:space="preserve">   </w:t>
      </w:r>
      <w:r w:rsidRPr="00DE305A">
        <w:rPr>
          <w:rFonts w:eastAsia="仿宋" w:hAnsi="仿宋"/>
        </w:rPr>
        <w:t>2</w:t>
      </w:r>
      <w:r w:rsidRPr="00DE305A">
        <w:rPr>
          <w:rFonts w:eastAsia="仿宋" w:hAnsi="仿宋" w:hint="eastAsia"/>
        </w:rPr>
        <w:t>当建筑</w:t>
      </w:r>
      <w:r w:rsidRPr="002F7B80">
        <w:rPr>
          <w:rFonts w:ascii="仿宋" w:eastAsia="仿宋" w:hAnsi="仿宋" w:hint="eastAsia"/>
        </w:rPr>
        <w:t>空间尺寸无法完全满足模数化要求时，可以局部采用非标准柜，作为模数</w:t>
      </w:r>
      <w:r w:rsidRPr="002F7B80">
        <w:rPr>
          <w:rFonts w:ascii="仿宋" w:eastAsia="仿宋" w:hAnsi="仿宋" w:hint="eastAsia"/>
        </w:rPr>
        <w:lastRenderedPageBreak/>
        <w:t>中断区，结合二侧收口板，共同调节整体尺寸；</w:t>
      </w:r>
    </w:p>
    <w:p w:rsidR="00967E4A" w:rsidRPr="002F7B80" w:rsidRDefault="00967E4A" w:rsidP="00967E4A">
      <w:pPr>
        <w:pStyle w:val="af"/>
        <w:ind w:firstLineChars="200" w:firstLine="480"/>
        <w:rPr>
          <w:rFonts w:ascii="仿宋" w:eastAsia="仿宋" w:hAnsi="仿宋"/>
        </w:rPr>
      </w:pPr>
      <w:r w:rsidRPr="002F7B80">
        <w:rPr>
          <w:rFonts w:ascii="仿宋" w:eastAsia="仿宋" w:hAnsi="仿宋" w:hint="eastAsia"/>
        </w:rPr>
        <w:t>比较理想的情况是“在符合模数的预留收纳空间中嵌入符合模数的收纳柜体”。如</w:t>
      </w:r>
      <w:r w:rsidRPr="002F7B80">
        <w:rPr>
          <w:rFonts w:eastAsia="仿宋" w:hAnsi="仿宋" w:hint="eastAsia"/>
        </w:rPr>
        <w:t>果预先考虑了建筑模数和收纳系统模数的协调，收口条可以全部为工厂预制，并留有</w:t>
      </w:r>
      <w:r w:rsidRPr="002F7B80">
        <w:rPr>
          <w:rFonts w:eastAsia="仿宋"/>
        </w:rPr>
        <w:t>2mm~5mm</w:t>
      </w:r>
      <w:r w:rsidRPr="002F7B80">
        <w:rPr>
          <w:rFonts w:eastAsia="仿宋" w:hAnsi="仿宋" w:hint="eastAsia"/>
        </w:rPr>
        <w:t>施工</w:t>
      </w:r>
      <w:r w:rsidRPr="002F7B80">
        <w:rPr>
          <w:rFonts w:ascii="仿宋" w:eastAsia="仿宋" w:hAnsi="仿宋" w:hint="eastAsia"/>
        </w:rPr>
        <w:t>误差调节空间。</w:t>
      </w:r>
    </w:p>
    <w:p w:rsidR="00967E4A" w:rsidRPr="002F7B80" w:rsidRDefault="00967E4A" w:rsidP="00967E4A">
      <w:pPr>
        <w:pStyle w:val="af"/>
        <w:ind w:firstLineChars="200" w:firstLine="480"/>
        <w:rPr>
          <w:rFonts w:ascii="仿宋" w:eastAsia="仿宋" w:hAnsi="仿宋"/>
        </w:rPr>
      </w:pPr>
      <w:r w:rsidRPr="002F7B80">
        <w:rPr>
          <w:rFonts w:ascii="仿宋" w:eastAsia="仿宋" w:hAnsi="仿宋" w:hint="eastAsia"/>
        </w:rPr>
        <w:t>实际操作时，常受到各种条件制约，导致无法实现收纳空间净尺寸符合模数。而收口条调节尺寸能力有限（一般在</w:t>
      </w:r>
      <w:r w:rsidRPr="002F7B80">
        <w:rPr>
          <w:rFonts w:ascii="仿宋" w:eastAsia="仿宋" w:hAnsi="仿宋"/>
        </w:rPr>
        <w:t>150mm</w:t>
      </w:r>
      <w:r w:rsidRPr="002F7B80">
        <w:rPr>
          <w:rFonts w:ascii="仿宋" w:eastAsia="仿宋" w:hAnsi="仿宋" w:hint="eastAsia"/>
        </w:rPr>
        <w:t>以内）。当数值偏差较大时，可以采取“标准柜</w:t>
      </w:r>
      <w:r w:rsidRPr="002F7B80">
        <w:rPr>
          <w:rFonts w:ascii="仿宋" w:eastAsia="仿宋" w:hAnsi="仿宋"/>
        </w:rPr>
        <w:t>+</w:t>
      </w:r>
      <w:r w:rsidRPr="002F7B80">
        <w:rPr>
          <w:rFonts w:ascii="仿宋" w:eastAsia="仿宋" w:hAnsi="仿宋" w:hint="eastAsia"/>
        </w:rPr>
        <w:t>个别非标准柜”组合，非标准柜作为模数中断区，协调尺寸。</w:t>
      </w:r>
    </w:p>
    <w:p w:rsidR="00967E4A" w:rsidRPr="00DE305A" w:rsidRDefault="00967E4A" w:rsidP="00967E4A">
      <w:pPr>
        <w:jc w:val="left"/>
        <w:rPr>
          <w:rFonts w:ascii="仿宋" w:eastAsia="仿宋" w:hAnsi="仿宋"/>
          <w:kern w:val="0"/>
          <w:szCs w:val="30"/>
        </w:rPr>
      </w:pPr>
      <w:r w:rsidRPr="002F7B80">
        <w:rPr>
          <w:rFonts w:eastAsia="仿宋" w:hint="eastAsia"/>
          <w:kern w:val="0"/>
          <w:szCs w:val="30"/>
        </w:rPr>
        <w:t>采用整体卫浴时，经调研收集到各主要整体卫浴厂家的产品手册，多数以</w:t>
      </w:r>
      <w:r w:rsidRPr="002F7B80">
        <w:rPr>
          <w:rFonts w:eastAsia="仿宋"/>
          <w:kern w:val="0"/>
          <w:szCs w:val="30"/>
        </w:rPr>
        <w:t>100mm</w:t>
      </w:r>
      <w:r w:rsidRPr="002F7B80">
        <w:rPr>
          <w:rFonts w:eastAsia="仿宋" w:hint="eastAsia"/>
          <w:kern w:val="0"/>
          <w:szCs w:val="30"/>
        </w:rPr>
        <w:t>为平面尺寸的基本模数。</w:t>
      </w:r>
      <w:r w:rsidRPr="002F7B80">
        <w:rPr>
          <w:rFonts w:ascii="仿宋" w:eastAsia="仿宋" w:hAnsi="仿宋" w:hint="eastAsia"/>
          <w:kern w:val="0"/>
          <w:szCs w:val="30"/>
        </w:rPr>
        <w:t>整体卫浴的优先尺寸为整体卫浴的外形尺寸，安装时应考虑安装及管线的预留尺寸。</w:t>
      </w:r>
    </w:p>
    <w:p w:rsidR="00967E4A" w:rsidRPr="000737EC" w:rsidRDefault="00967E4A" w:rsidP="00967E4A">
      <w:pPr>
        <w:pStyle w:val="1"/>
        <w:spacing w:before="312" w:after="312"/>
        <w:rPr>
          <w:rFonts w:ascii="Times New Roman" w:hAnsi="Times New Roman"/>
        </w:rPr>
      </w:pPr>
      <w:r w:rsidRPr="00344842">
        <w:br w:type="page"/>
      </w:r>
      <w:r w:rsidRPr="000737EC">
        <w:rPr>
          <w:rFonts w:ascii="Times New Roman" w:hAnsi="Times New Roman"/>
        </w:rPr>
        <w:lastRenderedPageBreak/>
        <w:t xml:space="preserve">6  </w:t>
      </w:r>
      <w:r w:rsidRPr="000737EC">
        <w:rPr>
          <w:rFonts w:ascii="Times New Roman" w:hAnsi="Times New Roman" w:hint="eastAsia"/>
        </w:rPr>
        <w:t>主体结构</w:t>
      </w:r>
    </w:p>
    <w:p w:rsidR="00967E4A" w:rsidRPr="009F3155" w:rsidRDefault="00967E4A" w:rsidP="002E445D">
      <w:pPr>
        <w:pStyle w:val="20"/>
        <w:spacing w:beforeLines="100" w:before="312" w:afterLines="50" w:after="156"/>
        <w:rPr>
          <w:rFonts w:ascii="Times New Roman"/>
        </w:rPr>
      </w:pPr>
      <w:r w:rsidRPr="009F3155">
        <w:rPr>
          <w:rFonts w:ascii="Times New Roman" w:hint="eastAsia"/>
        </w:rPr>
        <w:t>6</w:t>
      </w:r>
      <w:r w:rsidRPr="009F3155">
        <w:rPr>
          <w:rFonts w:ascii="Times New Roman"/>
        </w:rPr>
        <w:t>.1</w:t>
      </w:r>
      <w:r w:rsidRPr="009F3155">
        <w:rPr>
          <w:rFonts w:ascii="Times New Roman" w:hint="eastAsia"/>
        </w:rPr>
        <w:t>一般规定</w:t>
      </w:r>
    </w:p>
    <w:p w:rsidR="00967E4A" w:rsidRDefault="00967E4A" w:rsidP="00DE5ED5">
      <w:pPr>
        <w:pStyle w:val="af1"/>
        <w:tabs>
          <w:tab w:val="left" w:pos="709"/>
        </w:tabs>
        <w:ind w:firstLineChars="0" w:firstLine="0"/>
        <w:rPr>
          <w:rFonts w:ascii="仿宋" w:eastAsia="仿宋" w:hAnsi="仿宋"/>
        </w:rPr>
      </w:pPr>
      <w:r>
        <w:rPr>
          <w:rFonts w:ascii="Times New Roman" w:hAnsi="Times New Roman" w:hint="eastAsia"/>
          <w:b/>
          <w:szCs w:val="24"/>
        </w:rPr>
        <w:t>6.1</w:t>
      </w:r>
      <w:r w:rsidRPr="00974240">
        <w:rPr>
          <w:rFonts w:ascii="Times New Roman" w:hAnsi="Times New Roman" w:hint="eastAsia"/>
          <w:b/>
          <w:szCs w:val="24"/>
        </w:rPr>
        <w:t>.</w:t>
      </w:r>
      <w:r>
        <w:rPr>
          <w:rFonts w:ascii="Times New Roman" w:hAnsi="Times New Roman" w:hint="eastAsia"/>
          <w:b/>
          <w:szCs w:val="24"/>
        </w:rPr>
        <w:t xml:space="preserve">1 </w:t>
      </w:r>
      <w:r w:rsidRPr="003845CB">
        <w:rPr>
          <w:rFonts w:ascii="仿宋" w:eastAsia="仿宋" w:hAnsi="仿宋" w:hint="eastAsia"/>
        </w:rPr>
        <w:t>结构是建筑的支撑体。工业化住宅建筑的结构设计除了保证建筑的安全性、耐久性外，还需要满足建筑合理性的要求，主要内容包括：结构体系选择的合理，结构构件设置的合理，结构构件与组成建筑的其他部件、分部件和设备等配合的合理，结构适应不同使用要求等。结构设计中的尺寸协调是满足建筑工业化建造的重要基础之一，诸如“少规格、多组合”等原则都是需要通过尺寸协调和专业配合等工作实现的；结构设计中的尺寸协调还有两个重要内容：一是部件、分部件在生产和现场安装阶段，与采用工艺、装备等的协调；二是结构构件与建筑部件、分部件、建筑设备等的协调。</w:t>
      </w:r>
    </w:p>
    <w:p w:rsidR="00967E4A" w:rsidRDefault="00967E4A" w:rsidP="00967E4A">
      <w:pPr>
        <w:ind w:firstLine="420"/>
        <w:rPr>
          <w:rFonts w:ascii="仿宋" w:eastAsia="仿宋" w:hAnsi="仿宋"/>
        </w:rPr>
      </w:pPr>
      <w:r w:rsidRPr="003845CB">
        <w:rPr>
          <w:rFonts w:ascii="仿宋" w:eastAsia="仿宋" w:hAnsi="仿宋" w:hint="eastAsia"/>
        </w:rPr>
        <w:t>一般情况下，主体结构的模数网格是形成住宅建筑模数网格的基础，对建筑功能区的合理划分有较大的影响，包括楼面区格、墙体定位和性能、室内装修方式及设备的布置等，是在建筑方案设计中需要特别关注的重要内容。</w:t>
      </w:r>
    </w:p>
    <w:p w:rsidR="00967E4A" w:rsidRDefault="00967E4A" w:rsidP="00DA6570">
      <w:pPr>
        <w:pStyle w:val="af1"/>
        <w:tabs>
          <w:tab w:val="left" w:pos="709"/>
        </w:tabs>
        <w:ind w:firstLineChars="0" w:firstLine="0"/>
        <w:rPr>
          <w:rFonts w:ascii="仿宋" w:eastAsia="仿宋" w:hAnsi="仿宋"/>
        </w:rPr>
      </w:pPr>
      <w:r>
        <w:rPr>
          <w:rFonts w:ascii="Times New Roman" w:hAnsi="Times New Roman" w:hint="eastAsia"/>
          <w:b/>
          <w:szCs w:val="24"/>
        </w:rPr>
        <w:t>6.1</w:t>
      </w:r>
      <w:r w:rsidRPr="00974240">
        <w:rPr>
          <w:rFonts w:ascii="Times New Roman" w:hAnsi="Times New Roman" w:hint="eastAsia"/>
          <w:b/>
          <w:szCs w:val="24"/>
        </w:rPr>
        <w:t>.</w:t>
      </w:r>
      <w:r>
        <w:rPr>
          <w:rFonts w:ascii="Times New Roman" w:hAnsi="Times New Roman" w:hint="eastAsia"/>
          <w:b/>
          <w:szCs w:val="24"/>
        </w:rPr>
        <w:t xml:space="preserve">2 </w:t>
      </w:r>
      <w:r w:rsidRPr="003845CB">
        <w:rPr>
          <w:rFonts w:ascii="仿宋" w:eastAsia="仿宋" w:hAnsi="仿宋" w:hint="eastAsia"/>
        </w:rPr>
        <w:t>住宅建筑中的结构构件通常是作为建筑部件的一个组成部分。因此，其尺寸的确定除了要满足结构力学性能、耐久性能、防火性能、使用的舒适性能等要求外，还要考虑结构构件与其他分部件和设备等的尺寸协调问题，以及结构构件在生产和安装过程中与模板、模具、支撑等的尺寸协调问题等。</w:t>
      </w:r>
    </w:p>
    <w:p w:rsidR="00967E4A" w:rsidRPr="0070198D" w:rsidRDefault="00967E4A" w:rsidP="00DA6570">
      <w:pPr>
        <w:pStyle w:val="af1"/>
        <w:tabs>
          <w:tab w:val="left" w:pos="709"/>
        </w:tabs>
        <w:ind w:firstLineChars="0" w:firstLine="0"/>
        <w:rPr>
          <w:rFonts w:ascii="仿宋" w:eastAsia="仿宋" w:hAnsi="仿宋"/>
        </w:rPr>
      </w:pPr>
      <w:r>
        <w:rPr>
          <w:rFonts w:ascii="Times New Roman" w:hAnsi="Times New Roman" w:hint="eastAsia"/>
          <w:b/>
          <w:szCs w:val="24"/>
        </w:rPr>
        <w:t>6.1</w:t>
      </w:r>
      <w:r w:rsidRPr="00974240">
        <w:rPr>
          <w:rFonts w:ascii="Times New Roman" w:hAnsi="Times New Roman" w:hint="eastAsia"/>
          <w:b/>
          <w:szCs w:val="24"/>
        </w:rPr>
        <w:t>.</w:t>
      </w:r>
      <w:r>
        <w:rPr>
          <w:rFonts w:ascii="Times New Roman" w:hAnsi="Times New Roman" w:hint="eastAsia"/>
          <w:b/>
          <w:szCs w:val="24"/>
        </w:rPr>
        <w:t xml:space="preserve">5 </w:t>
      </w:r>
      <w:r w:rsidRPr="003845CB">
        <w:rPr>
          <w:rFonts w:ascii="仿宋" w:eastAsia="仿宋" w:hAnsi="仿宋" w:hint="eastAsia"/>
        </w:rPr>
        <w:t>公差配合是工业化住宅建筑设计的重要内容。在混凝土建筑中，结构施工完成的构件表观质量直接影响到室内装修、设备和家具安装等后续工程的进程和工业化建造方式的实施程度。需要明确的是结构施工质量符合《混凝土结构工程施工验收规范》</w:t>
      </w:r>
      <w:r w:rsidRPr="003845CB">
        <w:rPr>
          <w:rFonts w:ascii="仿宋" w:eastAsia="仿宋" w:hAnsi="仿宋"/>
        </w:rPr>
        <w:t>GB 50204</w:t>
      </w:r>
      <w:r w:rsidRPr="003845CB">
        <w:rPr>
          <w:rFonts w:ascii="仿宋" w:eastAsia="仿宋" w:hAnsi="仿宋" w:hint="eastAsia"/>
        </w:rPr>
        <w:t>、《钢结构工程施工验收规范》</w:t>
      </w:r>
      <w:r w:rsidRPr="003845CB">
        <w:rPr>
          <w:rFonts w:ascii="仿宋" w:eastAsia="仿宋" w:hAnsi="仿宋"/>
        </w:rPr>
        <w:t>GB 50205</w:t>
      </w:r>
      <w:r w:rsidRPr="003845CB">
        <w:rPr>
          <w:rFonts w:ascii="仿宋" w:eastAsia="仿宋" w:hAnsi="仿宋" w:hint="eastAsia"/>
        </w:rPr>
        <w:t>等国家标准的规定只是工程建设的最低质量标准，这些标准对于工业化住宅建筑而言，整体水平是偏低的。因此，根据具体工程的特点和要求，对结构构件和其他部件、分部件的生产和安装等制定合理的公差，根据各部分施工安装的先后次序，对公差进行协调的工作是非常必要的。公差的制定与协调在目前设计工作中比较薄弱的环节，特别是在装配式建筑中尤为突出。需要设计人员通过逐步的学习，逐步熟悉和掌握这个方法。</w:t>
      </w:r>
    </w:p>
    <w:p w:rsidR="00967E4A" w:rsidRPr="009F3155" w:rsidRDefault="00DE5ED5" w:rsidP="002E445D">
      <w:pPr>
        <w:pStyle w:val="20"/>
        <w:spacing w:beforeLines="100" w:before="312" w:afterLines="50" w:after="156"/>
        <w:rPr>
          <w:rFonts w:ascii="Times New Roman"/>
        </w:rPr>
      </w:pPr>
      <w:r w:rsidRPr="009F3155">
        <w:rPr>
          <w:rFonts w:ascii="Times New Roman"/>
        </w:rPr>
        <w:t xml:space="preserve">6.2 </w:t>
      </w:r>
      <w:r w:rsidRPr="009F3155">
        <w:rPr>
          <w:rFonts w:ascii="Times New Roman" w:hint="eastAsia"/>
        </w:rPr>
        <w:t>结构构件及连接</w:t>
      </w:r>
    </w:p>
    <w:p w:rsidR="00967E4A" w:rsidRPr="009F3155" w:rsidRDefault="00967E4A" w:rsidP="00967E4A">
      <w:pPr>
        <w:pStyle w:val="1"/>
        <w:spacing w:before="312" w:after="312"/>
        <w:rPr>
          <w:rFonts w:ascii="Times New Roman" w:hAnsi="Times New Roman"/>
        </w:rPr>
      </w:pPr>
      <w:r w:rsidRPr="005E3077">
        <w:rPr>
          <w:rFonts w:ascii="Times New Roman" w:hAnsi="Times New Roman"/>
        </w:rPr>
        <w:lastRenderedPageBreak/>
        <w:t xml:space="preserve">7  </w:t>
      </w:r>
      <w:r w:rsidRPr="003845CB">
        <w:rPr>
          <w:rFonts w:ascii="Times New Roman" w:hAnsi="Times New Roman" w:hint="eastAsia"/>
        </w:rPr>
        <w:t>外</w:t>
      </w:r>
      <w:r w:rsidRPr="009F3155">
        <w:rPr>
          <w:rFonts w:ascii="Times New Roman" w:hAnsi="Times New Roman" w:hint="eastAsia"/>
        </w:rPr>
        <w:t>围护结构</w:t>
      </w:r>
    </w:p>
    <w:p w:rsidR="00967E4A" w:rsidRPr="005E3077" w:rsidRDefault="00967E4A" w:rsidP="00967E4A">
      <w:pPr>
        <w:pStyle w:val="20"/>
        <w:rPr>
          <w:rFonts w:ascii="Times New Roman" w:hAnsi="Times New Roman"/>
        </w:rPr>
      </w:pPr>
      <w:r w:rsidRPr="003845CB">
        <w:rPr>
          <w:rFonts w:ascii="Times New Roman" w:hAnsi="Times New Roman"/>
        </w:rPr>
        <w:t>7.1</w:t>
      </w:r>
      <w:r w:rsidRPr="003845CB">
        <w:rPr>
          <w:rFonts w:ascii="Times New Roman"/>
        </w:rPr>
        <w:t>一般规定</w:t>
      </w:r>
    </w:p>
    <w:p w:rsidR="00967E4A" w:rsidRPr="00E422E8" w:rsidRDefault="00967E4A" w:rsidP="00967E4A">
      <w:pPr>
        <w:rPr>
          <w:rFonts w:ascii="仿宋" w:eastAsia="仿宋" w:hAnsi="仿宋"/>
        </w:rPr>
      </w:pPr>
      <w:r w:rsidRPr="003845CB">
        <w:rPr>
          <w:b/>
        </w:rPr>
        <w:t>7.1.1</w:t>
      </w:r>
      <w:r w:rsidRPr="003845CB">
        <w:rPr>
          <w:rFonts w:ascii="仿宋" w:eastAsia="仿宋" w:hAnsi="仿宋"/>
        </w:rPr>
        <w:t>本章的</w:t>
      </w:r>
      <w:r>
        <w:rPr>
          <w:rFonts w:ascii="仿宋" w:eastAsia="仿宋" w:hAnsi="仿宋"/>
        </w:rPr>
        <w:t>外围护结构</w:t>
      </w:r>
      <w:r w:rsidRPr="003845CB">
        <w:rPr>
          <w:rFonts w:ascii="仿宋" w:eastAsia="仿宋" w:hAnsi="仿宋"/>
        </w:rPr>
        <w:t>主要指非承重结构。工业化住宅建筑首先应确定主体结构模数网格，所以</w:t>
      </w:r>
      <w:r>
        <w:rPr>
          <w:rFonts w:ascii="仿宋" w:eastAsia="仿宋" w:hAnsi="仿宋"/>
        </w:rPr>
        <w:t>外围护结构</w:t>
      </w:r>
      <w:r w:rsidRPr="003845CB">
        <w:rPr>
          <w:rFonts w:ascii="仿宋" w:eastAsia="仿宋" w:hAnsi="仿宋"/>
        </w:rPr>
        <w:t>应在主体结构的基础上进行设计、加工及安装，</w:t>
      </w:r>
      <w:r>
        <w:rPr>
          <w:rFonts w:ascii="仿宋" w:eastAsia="仿宋" w:hAnsi="仿宋"/>
        </w:rPr>
        <w:t>外围护结构</w:t>
      </w:r>
      <w:r w:rsidRPr="003845CB">
        <w:rPr>
          <w:rFonts w:ascii="仿宋" w:eastAsia="仿宋" w:hAnsi="仿宋"/>
        </w:rPr>
        <w:t>模数网格宜根据主体结构模数网格确定。</w:t>
      </w:r>
    </w:p>
    <w:p w:rsidR="00967E4A" w:rsidRPr="00E422E8" w:rsidRDefault="00967E4A" w:rsidP="00967E4A">
      <w:pPr>
        <w:rPr>
          <w:rFonts w:ascii="仿宋" w:eastAsia="仿宋" w:hAnsi="仿宋"/>
        </w:rPr>
      </w:pPr>
      <w:r w:rsidRPr="003845CB">
        <w:rPr>
          <w:b/>
        </w:rPr>
        <w:t>7.1.2</w:t>
      </w:r>
      <w:r w:rsidRPr="003845CB">
        <w:rPr>
          <w:rFonts w:ascii="仿宋" w:eastAsia="仿宋" w:hAnsi="仿宋"/>
        </w:rPr>
        <w:t>室内空间是工业化住宅建筑设计的重点，使用空间和内装修尺寸是业主的重点关注点，所以在</w:t>
      </w:r>
      <w:r>
        <w:rPr>
          <w:rFonts w:ascii="仿宋" w:eastAsia="仿宋" w:hAnsi="仿宋"/>
        </w:rPr>
        <w:t>外围护结构</w:t>
      </w:r>
      <w:r w:rsidRPr="003845CB">
        <w:rPr>
          <w:rFonts w:ascii="仿宋" w:eastAsia="仿宋" w:hAnsi="仿宋"/>
        </w:rPr>
        <w:t>部品定位时，不能过多的占用室内空间，以内装修的边界为基准，采用界面定位法，有助于控制内装修的模数网格。</w:t>
      </w:r>
    </w:p>
    <w:p w:rsidR="00967E4A" w:rsidRPr="00E422E8" w:rsidRDefault="00967E4A" w:rsidP="00967E4A">
      <w:pPr>
        <w:rPr>
          <w:rFonts w:ascii="仿宋" w:eastAsia="仿宋" w:hAnsi="仿宋"/>
        </w:rPr>
      </w:pPr>
      <w:r w:rsidRPr="00DA6570">
        <w:rPr>
          <w:b/>
        </w:rPr>
        <w:t>7.1.3</w:t>
      </w:r>
      <w:r w:rsidRPr="00DA6570">
        <w:rPr>
          <w:b/>
        </w:rPr>
        <w:t>～</w:t>
      </w:r>
      <w:r w:rsidRPr="00DA6570">
        <w:rPr>
          <w:b/>
        </w:rPr>
        <w:t>7.1.5</w:t>
      </w:r>
      <w:r w:rsidRPr="003845CB">
        <w:rPr>
          <w:rFonts w:ascii="仿宋" w:eastAsia="仿宋" w:hAnsi="仿宋"/>
        </w:rPr>
        <w:t>主体结构模数网格优先采用基本模数网格或扩大模数网格，所以</w:t>
      </w:r>
      <w:r>
        <w:rPr>
          <w:rFonts w:ascii="仿宋" w:eastAsia="仿宋" w:hAnsi="仿宋"/>
        </w:rPr>
        <w:t>外围护结构</w:t>
      </w:r>
      <w:r w:rsidRPr="003845CB">
        <w:rPr>
          <w:rFonts w:ascii="仿宋" w:eastAsia="仿宋" w:hAnsi="仿宋" w:hint="eastAsia"/>
        </w:rPr>
        <w:t>的模数网格应与之相统一。</w:t>
      </w:r>
      <w:r>
        <w:rPr>
          <w:rFonts w:ascii="仿宋" w:eastAsia="仿宋" w:hAnsi="仿宋" w:hint="eastAsia"/>
        </w:rPr>
        <w:t>外围护结构</w:t>
      </w:r>
      <w:r w:rsidRPr="003845CB">
        <w:rPr>
          <w:rFonts w:ascii="仿宋" w:eastAsia="仿宋" w:hAnsi="仿宋" w:hint="eastAsia"/>
        </w:rPr>
        <w:t>部品的水平优先尺寸和竖向优先尺寸，也应根据基本模数网格或扩大模数网格，采用基本模数和扩大模数数列。</w:t>
      </w:r>
    </w:p>
    <w:p w:rsidR="00967E4A" w:rsidRPr="00E422E8" w:rsidRDefault="00967E4A" w:rsidP="00967E4A">
      <w:pPr>
        <w:rPr>
          <w:rFonts w:ascii="仿宋" w:eastAsia="仿宋" w:hAnsi="仿宋"/>
        </w:rPr>
      </w:pPr>
      <w:r w:rsidRPr="003845CB">
        <w:rPr>
          <w:b/>
        </w:rPr>
        <w:t>7.1.6</w:t>
      </w:r>
      <w:r w:rsidRPr="003845CB">
        <w:rPr>
          <w:rFonts w:ascii="仿宋" w:eastAsia="仿宋" w:hAnsi="仿宋"/>
        </w:rPr>
        <w:t>根据模数网格中对公差的要求，</w:t>
      </w:r>
      <w:r>
        <w:rPr>
          <w:rFonts w:ascii="仿宋" w:eastAsia="仿宋" w:hAnsi="仿宋"/>
        </w:rPr>
        <w:t>外围护结构</w:t>
      </w:r>
      <w:r w:rsidRPr="003845CB">
        <w:rPr>
          <w:rFonts w:ascii="仿宋" w:eastAsia="仿宋" w:hAnsi="仿宋"/>
        </w:rPr>
        <w:t>部品应采用间隙配合的方式进行施工安装，</w:t>
      </w:r>
      <w:r>
        <w:rPr>
          <w:rFonts w:ascii="仿宋" w:eastAsia="仿宋" w:hAnsi="仿宋"/>
        </w:rPr>
        <w:t>外围护结构</w:t>
      </w:r>
      <w:r w:rsidRPr="003845CB">
        <w:rPr>
          <w:rFonts w:ascii="仿宋" w:eastAsia="仿宋" w:hAnsi="仿宋"/>
        </w:rPr>
        <w:t>部品的实际尺寸宜小于制作尺寸，可以确保安装尺寸，并能及时消除误差。</w:t>
      </w:r>
    </w:p>
    <w:p w:rsidR="00967E4A" w:rsidRPr="00DA6570" w:rsidRDefault="00967E4A" w:rsidP="00967E4A">
      <w:pPr>
        <w:rPr>
          <w:rFonts w:ascii="仿宋" w:eastAsia="仿宋" w:hAnsi="仿宋"/>
        </w:rPr>
      </w:pPr>
      <w:r w:rsidRPr="003845CB">
        <w:rPr>
          <w:b/>
        </w:rPr>
        <w:t>7.1.7</w:t>
      </w:r>
      <w:r>
        <w:rPr>
          <w:rFonts w:ascii="仿宋" w:eastAsia="仿宋" w:hAnsi="仿宋"/>
        </w:rPr>
        <w:t>外围护结构</w:t>
      </w:r>
      <w:r w:rsidRPr="003845CB">
        <w:rPr>
          <w:rFonts w:ascii="仿宋" w:eastAsia="仿宋" w:hAnsi="仿宋"/>
        </w:rPr>
        <w:t>部品的“少规格、多组合”可有效保证部品的通用性和互换性。</w:t>
      </w:r>
    </w:p>
    <w:p w:rsidR="00967E4A" w:rsidRPr="005E3077" w:rsidRDefault="00967E4A" w:rsidP="002E445D">
      <w:pPr>
        <w:pStyle w:val="20"/>
        <w:spacing w:beforeLines="50" w:before="156" w:afterLines="50" w:after="156"/>
        <w:rPr>
          <w:rFonts w:ascii="Times New Roman" w:hAnsi="Times New Roman"/>
        </w:rPr>
      </w:pPr>
      <w:r w:rsidRPr="003845CB">
        <w:rPr>
          <w:rFonts w:ascii="Times New Roman" w:hAnsi="Times New Roman"/>
        </w:rPr>
        <w:t>7.2</w:t>
      </w:r>
      <w:r w:rsidRPr="003845CB">
        <w:rPr>
          <w:rFonts w:ascii="Times New Roman"/>
        </w:rPr>
        <w:t>外墙</w:t>
      </w:r>
    </w:p>
    <w:p w:rsidR="00967E4A" w:rsidRPr="00E422E8" w:rsidRDefault="00967E4A" w:rsidP="00967E4A">
      <w:pPr>
        <w:rPr>
          <w:rFonts w:ascii="仿宋" w:eastAsia="仿宋" w:hAnsi="仿宋"/>
        </w:rPr>
      </w:pPr>
      <w:r w:rsidRPr="003845CB">
        <w:rPr>
          <w:b/>
        </w:rPr>
        <w:t>7.2.1</w:t>
      </w:r>
      <w:r w:rsidRPr="003845CB">
        <w:rPr>
          <w:rFonts w:ascii="仿宋" w:eastAsia="仿宋" w:hAnsi="仿宋"/>
        </w:rPr>
        <w:t>本条强调了非承重外墙的模数网格及部品部件尺寸与主体结构构件的尺寸的协调原则。</w:t>
      </w:r>
    </w:p>
    <w:p w:rsidR="00967E4A" w:rsidRPr="005E3077" w:rsidRDefault="00967E4A" w:rsidP="002E445D">
      <w:pPr>
        <w:pStyle w:val="20"/>
        <w:spacing w:beforeLines="50" w:before="156" w:afterLines="50" w:after="156"/>
        <w:rPr>
          <w:rFonts w:ascii="Times New Roman" w:hAnsi="Times New Roman"/>
        </w:rPr>
      </w:pPr>
      <w:r w:rsidRPr="003845CB">
        <w:rPr>
          <w:rFonts w:ascii="Times New Roman" w:hAnsi="Times New Roman"/>
        </w:rPr>
        <w:t>7.3</w:t>
      </w:r>
      <w:r w:rsidRPr="003845CB">
        <w:rPr>
          <w:rFonts w:ascii="Times New Roman"/>
        </w:rPr>
        <w:t>外门窗</w:t>
      </w:r>
    </w:p>
    <w:p w:rsidR="00967E4A" w:rsidRPr="00DA6570" w:rsidRDefault="00967E4A" w:rsidP="00967E4A">
      <w:pPr>
        <w:rPr>
          <w:rFonts w:ascii="仿宋" w:eastAsia="仿宋" w:hAnsi="仿宋"/>
        </w:rPr>
      </w:pPr>
      <w:r w:rsidRPr="003845CB">
        <w:rPr>
          <w:b/>
        </w:rPr>
        <w:t>7.3.1</w:t>
      </w:r>
      <w:r w:rsidRPr="003845CB">
        <w:rPr>
          <w:rFonts w:ascii="仿宋" w:eastAsia="仿宋" w:hAnsi="仿宋"/>
        </w:rPr>
        <w:t>为提高外门窗部品的通用性和互换性，应采用标准尺寸的门窗部品，并就门窗部位的室外装饰件和室内装修等重点部品进行尺寸协调。</w:t>
      </w:r>
    </w:p>
    <w:p w:rsidR="00967E4A" w:rsidRPr="005E3077" w:rsidRDefault="00967E4A" w:rsidP="002E445D">
      <w:pPr>
        <w:pStyle w:val="20"/>
        <w:spacing w:beforeLines="50" w:before="156" w:afterLines="50" w:after="156"/>
        <w:rPr>
          <w:rFonts w:ascii="Times New Roman" w:hAnsi="Times New Roman"/>
        </w:rPr>
      </w:pPr>
      <w:r w:rsidRPr="003845CB">
        <w:rPr>
          <w:rFonts w:ascii="Times New Roman" w:hAnsi="Times New Roman"/>
        </w:rPr>
        <w:t>7.4</w:t>
      </w:r>
      <w:r w:rsidRPr="003845CB">
        <w:rPr>
          <w:rFonts w:ascii="Times New Roman" w:hint="eastAsia"/>
        </w:rPr>
        <w:t>轻型屋面板</w:t>
      </w:r>
    </w:p>
    <w:p w:rsidR="00967E4A" w:rsidRPr="00DA6570" w:rsidRDefault="00967E4A" w:rsidP="00967E4A">
      <w:pPr>
        <w:rPr>
          <w:rFonts w:ascii="仿宋" w:eastAsia="仿宋" w:hAnsi="仿宋"/>
        </w:rPr>
      </w:pPr>
      <w:r w:rsidRPr="003845CB">
        <w:rPr>
          <w:b/>
        </w:rPr>
        <w:t>7.4.</w:t>
      </w:r>
      <w:r w:rsidRPr="005E3077">
        <w:rPr>
          <w:rFonts w:hint="eastAsia"/>
          <w:b/>
        </w:rPr>
        <w:t>1</w:t>
      </w:r>
      <w:r w:rsidRPr="003845CB">
        <w:rPr>
          <w:rFonts w:ascii="仿宋" w:eastAsia="仿宋" w:hAnsi="仿宋"/>
        </w:rPr>
        <w:t>轻型屋面板往往与建筑立面不正交，同时有的轻型屋架造型独特或立面复杂，所以用中断区可有效调整两个或两个以上模数网格之间的关系，网格中断区可以是模数的，也可以是非模数的。</w:t>
      </w:r>
    </w:p>
    <w:p w:rsidR="00967E4A" w:rsidRDefault="00967E4A" w:rsidP="00967E4A">
      <w:pPr>
        <w:pStyle w:val="1"/>
        <w:spacing w:before="312" w:after="312"/>
        <w:rPr>
          <w:rFonts w:ascii="Times New Roman"/>
        </w:rPr>
      </w:pPr>
      <w:r w:rsidRPr="00752642">
        <w:rPr>
          <w:rFonts w:ascii="Times New Roman" w:hAnsi="Times New Roman"/>
        </w:rPr>
        <w:lastRenderedPageBreak/>
        <w:t xml:space="preserve">8 </w:t>
      </w:r>
      <w:r w:rsidRPr="00752642">
        <w:rPr>
          <w:rFonts w:ascii="Times New Roman"/>
        </w:rPr>
        <w:t>内装修</w:t>
      </w:r>
    </w:p>
    <w:p w:rsidR="00967E4A" w:rsidRDefault="00967E4A" w:rsidP="002E445D">
      <w:pPr>
        <w:pStyle w:val="20"/>
        <w:spacing w:beforeLines="50" w:before="156" w:afterLines="50" w:after="156"/>
      </w:pPr>
      <w:r w:rsidRPr="00752642">
        <w:rPr>
          <w:rFonts w:ascii="Times New Roman" w:hAnsi="Times New Roman"/>
        </w:rPr>
        <w:t xml:space="preserve">8.1 </w:t>
      </w:r>
      <w:r w:rsidRPr="00752642">
        <w:rPr>
          <w:rFonts w:ascii="Times New Roman"/>
        </w:rPr>
        <w:t>一般规定</w:t>
      </w:r>
    </w:p>
    <w:p w:rsidR="00967E4A" w:rsidRDefault="00967E4A" w:rsidP="00DA6570">
      <w:pPr>
        <w:pStyle w:val="af1"/>
        <w:tabs>
          <w:tab w:val="left" w:pos="709"/>
        </w:tabs>
        <w:ind w:firstLineChars="0" w:firstLine="0"/>
        <w:rPr>
          <w:rFonts w:ascii="仿宋" w:eastAsia="仿宋" w:hAnsi="仿宋"/>
        </w:rPr>
      </w:pPr>
      <w:r w:rsidRPr="00887DCC">
        <w:rPr>
          <w:rFonts w:ascii="Times New Roman" w:hAnsi="Times New Roman"/>
          <w:b/>
          <w:szCs w:val="24"/>
        </w:rPr>
        <w:t>8.1.1</w:t>
      </w:r>
      <w:r>
        <w:rPr>
          <w:rFonts w:ascii="仿宋" w:eastAsia="仿宋" w:hAnsi="仿宋" w:hint="eastAsia"/>
        </w:rPr>
        <w:t>尽管主体结构和内装修按照模数网格设计，但因为采用不同的定位方法，会在某些情况下留给内装部品的安装空间是非模数化的，如果去改变标准化的内装部品的尺寸，会导致材料的浪费、成本的增加等，因此，在实际操作中，建议设置可调节的措施，如整体厨房的调节板，收纳系统的收边条。如下图。</w:t>
      </w:r>
    </w:p>
    <w:p w:rsidR="00967E4A" w:rsidRPr="00887DCC" w:rsidRDefault="00967E4A" w:rsidP="00967E4A">
      <w:pPr>
        <w:pStyle w:val="af1"/>
        <w:ind w:left="845" w:firstLineChars="0" w:firstLine="0"/>
        <w:rPr>
          <w:rFonts w:hint="eastAsia"/>
        </w:rPr>
      </w:pPr>
      <w:r>
        <w:rPr>
          <w:noProof/>
        </w:rPr>
        <w:drawing>
          <wp:inline distT="0" distB="0" distL="0" distR="0">
            <wp:extent cx="2838450" cy="18986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13129" t="17131" r="33013" b="18824"/>
                    <a:stretch/>
                  </pic:blipFill>
                  <pic:spPr bwMode="auto">
                    <a:xfrm>
                      <a:off x="0" y="0"/>
                      <a:ext cx="2840617" cy="1900099"/>
                    </a:xfrm>
                    <a:prstGeom prst="rect">
                      <a:avLst/>
                    </a:prstGeom>
                    <a:ln>
                      <a:noFill/>
                    </a:ln>
                    <a:extLst>
                      <a:ext uri="{53640926-AAD7-44D8-BBD7-CCE9431645EC}">
                        <a14:shadowObscured xmlns:a14="http://schemas.microsoft.com/office/drawing/2010/main"/>
                      </a:ext>
                    </a:extLst>
                  </pic:spPr>
                </pic:pic>
              </a:graphicData>
            </a:graphic>
          </wp:inline>
        </w:drawing>
      </w:r>
    </w:p>
    <w:p w:rsidR="00967E4A" w:rsidRPr="00752642" w:rsidRDefault="00967E4A" w:rsidP="002E445D">
      <w:pPr>
        <w:pStyle w:val="20"/>
        <w:spacing w:beforeLines="50" w:before="156" w:afterLines="50" w:after="156"/>
        <w:rPr>
          <w:rFonts w:ascii="Times New Roman" w:hAnsi="Times New Roman"/>
        </w:rPr>
      </w:pPr>
      <w:r w:rsidRPr="00752642">
        <w:rPr>
          <w:rFonts w:ascii="Times New Roman" w:hAnsi="Times New Roman"/>
        </w:rPr>
        <w:t xml:space="preserve">8.2 </w:t>
      </w:r>
      <w:r w:rsidRPr="00752642">
        <w:rPr>
          <w:rFonts w:ascii="Times New Roman"/>
        </w:rPr>
        <w:t>厨房</w:t>
      </w:r>
      <w:r>
        <w:rPr>
          <w:rFonts w:ascii="Times New Roman" w:hint="eastAsia"/>
        </w:rPr>
        <w:t>、卫生间</w:t>
      </w:r>
    </w:p>
    <w:p w:rsidR="00967E4A" w:rsidRPr="00494AD8" w:rsidRDefault="00967E4A" w:rsidP="00967E4A">
      <w:pPr>
        <w:rPr>
          <w:rFonts w:ascii="仿宋" w:eastAsia="仿宋" w:hAnsi="仿宋"/>
        </w:rPr>
      </w:pPr>
      <w:r w:rsidRPr="001006C3">
        <w:rPr>
          <w:rFonts w:hint="eastAsia"/>
          <w:b/>
        </w:rPr>
        <w:t>8.2.1</w:t>
      </w:r>
      <w:r w:rsidRPr="00875705">
        <w:rPr>
          <w:rFonts w:ascii="仿宋" w:eastAsia="仿宋" w:hAnsi="仿宋" w:hint="eastAsia"/>
        </w:rPr>
        <w:t>由于</w:t>
      </w:r>
      <w:r>
        <w:rPr>
          <w:rFonts w:ascii="仿宋" w:eastAsia="仿宋" w:hAnsi="仿宋" w:hint="eastAsia"/>
        </w:rPr>
        <w:t>我国饮食习惯及炊具的特点</w:t>
      </w:r>
      <w:r w:rsidRPr="00875705">
        <w:rPr>
          <w:rFonts w:ascii="仿宋" w:eastAsia="仿宋" w:hAnsi="仿宋" w:hint="eastAsia"/>
        </w:rPr>
        <w:t>，近年来橱柜</w:t>
      </w:r>
      <w:r w:rsidRPr="00875705">
        <w:rPr>
          <w:rFonts w:ascii="仿宋" w:eastAsia="仿宋" w:hAnsi="仿宋"/>
        </w:rPr>
        <w:t>800</w:t>
      </w:r>
      <w:r>
        <w:rPr>
          <w:rFonts w:ascii="仿宋" w:eastAsia="仿宋" w:hAnsi="仿宋" w:hint="eastAsia"/>
        </w:rPr>
        <w:t>mm高的台面也逐渐增多</w:t>
      </w:r>
      <w:r w:rsidRPr="00875705">
        <w:rPr>
          <w:rFonts w:ascii="仿宋" w:eastAsia="仿宋" w:hAnsi="仿宋" w:hint="eastAsia"/>
        </w:rPr>
        <w:t>。</w:t>
      </w:r>
    </w:p>
    <w:p w:rsidR="00967E4A" w:rsidRDefault="00967E4A" w:rsidP="00DA6570">
      <w:pPr>
        <w:rPr>
          <w:rFonts w:ascii="仿宋" w:eastAsia="仿宋" w:hAnsi="仿宋"/>
        </w:rPr>
      </w:pPr>
      <w:r>
        <w:rPr>
          <w:rFonts w:hint="eastAsia"/>
          <w:b/>
        </w:rPr>
        <w:t>8.2.</w:t>
      </w:r>
      <w:r w:rsidRPr="00875705">
        <w:rPr>
          <w:b/>
        </w:rPr>
        <w:t>2</w:t>
      </w:r>
      <w:r w:rsidR="00DA6570" w:rsidRPr="00DA6570">
        <w:rPr>
          <w:b/>
        </w:rPr>
        <w:t>～</w:t>
      </w:r>
      <w:r w:rsidR="00DA6570" w:rsidRPr="001006C3">
        <w:rPr>
          <w:rFonts w:hint="eastAsia"/>
          <w:b/>
        </w:rPr>
        <w:t>8.2.</w:t>
      </w:r>
      <w:r w:rsidR="00DA6570">
        <w:rPr>
          <w:rFonts w:hint="eastAsia"/>
          <w:b/>
        </w:rPr>
        <w:t>5</w:t>
      </w:r>
      <w:r w:rsidRPr="00156BC7">
        <w:rPr>
          <w:rFonts w:ascii="仿宋" w:eastAsia="仿宋" w:hAnsi="仿宋" w:hint="eastAsia"/>
        </w:rPr>
        <w:t>厨房整体橱柜的水平定位尺寸宜以</w:t>
      </w:r>
      <m:oMath>
        <m:f>
          <m:fPr>
            <m:ctrlPr>
              <w:rPr>
                <w:rFonts w:ascii="Cambria Math" w:eastAsia="仿宋" w:hAnsi="仿宋"/>
              </w:rPr>
            </m:ctrlPr>
          </m:fPr>
          <m:num>
            <m:r>
              <w:rPr>
                <w:rFonts w:ascii="Cambria Math" w:eastAsia="仿宋" w:hAnsi="仿宋"/>
              </w:rPr>
              <m:t>M</m:t>
            </m:r>
          </m:num>
          <m:den>
            <m:r>
              <w:rPr>
                <w:rFonts w:ascii="Cambria Math" w:eastAsia="仿宋" w:hAnsi="仿宋"/>
              </w:rPr>
              <m:t>2</m:t>
            </m:r>
          </m:den>
        </m:f>
      </m:oMath>
      <w:r w:rsidRPr="00156BC7">
        <w:rPr>
          <w:rFonts w:ascii="仿宋" w:eastAsia="仿宋" w:hAnsi="仿宋" w:hint="eastAsia"/>
        </w:rPr>
        <w:t>=50mm为模数系列，以分模数增量</w:t>
      </w:r>
      <m:oMath>
        <m:r>
          <m:rPr>
            <m:sty m:val="p"/>
          </m:rPr>
          <w:rPr>
            <w:rFonts w:ascii="Cambria Math" w:eastAsia="仿宋" w:hAnsi="仿宋"/>
          </w:rPr>
          <m:t>3</m:t>
        </m:r>
        <m:r>
          <m:rPr>
            <m:sty m:val="p"/>
          </m:rPr>
          <w:rPr>
            <w:rFonts w:ascii="Cambria Math" w:eastAsia="仿宋" w:hAnsi="Cambria Math" w:hint="eastAsia"/>
          </w:rPr>
          <m:t>×</m:t>
        </m:r>
        <m:f>
          <m:fPr>
            <m:ctrlPr>
              <w:rPr>
                <w:rFonts w:ascii="Cambria Math" w:eastAsia="仿宋" w:hAnsi="仿宋"/>
              </w:rPr>
            </m:ctrlPr>
          </m:fPr>
          <m:num>
            <m:r>
              <m:rPr>
                <m:sty m:val="p"/>
              </m:rPr>
              <w:rPr>
                <w:rFonts w:ascii="Cambria Math" w:eastAsia="仿宋" w:hAnsi="仿宋"/>
              </w:rPr>
              <m:t>M</m:t>
            </m:r>
          </m:num>
          <m:den>
            <m:r>
              <w:rPr>
                <w:rFonts w:ascii="Cambria Math" w:eastAsia="仿宋" w:hAnsi="仿宋"/>
              </w:rPr>
              <m:t>2</m:t>
            </m:r>
          </m:den>
        </m:f>
      </m:oMath>
      <w:r w:rsidRPr="00156BC7">
        <w:rPr>
          <w:rFonts w:ascii="仿宋" w:eastAsia="仿宋" w:hAnsi="仿宋" w:hint="eastAsia"/>
        </w:rPr>
        <w:t>的倍数为整体橱柜的优先推荐尺寸。</w:t>
      </w:r>
    </w:p>
    <w:p w:rsidR="00967E4A" w:rsidRPr="003D679A" w:rsidRDefault="00967E4A" w:rsidP="00967E4A">
      <w:pPr>
        <w:pStyle w:val="af"/>
        <w:ind w:firstLineChars="200" w:firstLine="480"/>
        <w:rPr>
          <w:rFonts w:ascii="仿宋" w:eastAsia="仿宋" w:hAnsi="仿宋"/>
        </w:rPr>
      </w:pPr>
      <w:r w:rsidRPr="00156BC7">
        <w:rPr>
          <w:rFonts w:ascii="仿宋" w:eastAsia="仿宋" w:hAnsi="仿宋" w:hint="eastAsia"/>
        </w:rPr>
        <w:t>厨房整体橱柜的垂直定位尺寸宜以</w:t>
      </w:r>
      <m:oMath>
        <m:f>
          <m:fPr>
            <m:ctrlPr>
              <w:rPr>
                <w:rFonts w:ascii="Cambria Math" w:eastAsia="仿宋" w:hAnsi="仿宋"/>
              </w:rPr>
            </m:ctrlPr>
          </m:fPr>
          <m:num>
            <m:r>
              <m:rPr>
                <m:sty m:val="p"/>
              </m:rPr>
              <w:rPr>
                <w:rFonts w:ascii="Cambria Math" w:eastAsia="仿宋" w:hAnsi="仿宋"/>
              </w:rPr>
              <m:t>M</m:t>
            </m:r>
          </m:num>
          <m:den>
            <m:r>
              <w:rPr>
                <w:rFonts w:ascii="Cambria Math" w:eastAsia="仿宋" w:hAnsi="仿宋"/>
              </w:rPr>
              <m:t>2</m:t>
            </m:r>
          </m:den>
        </m:f>
      </m:oMath>
      <w:r w:rsidRPr="00156BC7">
        <w:rPr>
          <w:rFonts w:ascii="仿宋" w:eastAsia="仿宋" w:hAnsi="仿宋" w:hint="eastAsia"/>
        </w:rPr>
        <w:t>=50mm为模数系列，以分模数增量</w:t>
      </w:r>
      <m:oMath>
        <m:f>
          <m:fPr>
            <m:ctrlPr>
              <w:rPr>
                <w:rFonts w:ascii="Cambria Math" w:eastAsia="仿宋" w:hAnsi="仿宋"/>
              </w:rPr>
            </m:ctrlPr>
          </m:fPr>
          <m:num>
            <m:r>
              <w:rPr>
                <w:rFonts w:ascii="Cambria Math" w:eastAsia="仿宋" w:hAnsi="仿宋"/>
              </w:rPr>
              <m:t>M</m:t>
            </m:r>
          </m:num>
          <m:den>
            <m:r>
              <w:rPr>
                <w:rFonts w:ascii="Cambria Math" w:eastAsia="仿宋" w:hAnsi="仿宋"/>
              </w:rPr>
              <m:t>2</m:t>
            </m:r>
          </m:den>
        </m:f>
      </m:oMath>
      <w:r w:rsidRPr="00156BC7">
        <w:rPr>
          <w:rFonts w:ascii="仿宋" w:eastAsia="仿宋" w:hAnsi="仿宋" w:hint="eastAsia"/>
        </w:rPr>
        <w:t>的倍数为整体橱柜的优先推荐尺寸。</w:t>
      </w:r>
    </w:p>
    <w:p w:rsidR="00967E4A" w:rsidRPr="007D4F59" w:rsidRDefault="00967E4A" w:rsidP="00DA6570">
      <w:pPr>
        <w:rPr>
          <w:rFonts w:ascii="仿宋" w:eastAsia="仿宋" w:hAnsi="仿宋"/>
        </w:rPr>
      </w:pPr>
      <w:r w:rsidRPr="001006C3">
        <w:rPr>
          <w:rFonts w:hint="eastAsia"/>
          <w:b/>
        </w:rPr>
        <w:t>8.</w:t>
      </w:r>
      <w:r>
        <w:rPr>
          <w:rFonts w:hint="eastAsia"/>
          <w:b/>
        </w:rPr>
        <w:t>2</w:t>
      </w:r>
      <w:r w:rsidRPr="001006C3">
        <w:rPr>
          <w:rFonts w:hint="eastAsia"/>
          <w:b/>
        </w:rPr>
        <w:t>.</w:t>
      </w:r>
      <w:r>
        <w:rPr>
          <w:rFonts w:hint="eastAsia"/>
          <w:b/>
        </w:rPr>
        <w:t>6</w:t>
      </w:r>
      <w:r w:rsidR="00DA6570" w:rsidRPr="00DA6570">
        <w:rPr>
          <w:b/>
        </w:rPr>
        <w:t>～</w:t>
      </w:r>
      <w:r w:rsidR="00DA6570" w:rsidRPr="00D82490">
        <w:rPr>
          <w:b/>
        </w:rPr>
        <w:t>8.</w:t>
      </w:r>
      <w:r w:rsidR="00DA6570">
        <w:rPr>
          <w:rFonts w:hint="eastAsia"/>
          <w:b/>
        </w:rPr>
        <w:t>2</w:t>
      </w:r>
      <w:r w:rsidR="00DA6570" w:rsidRPr="00D82490">
        <w:rPr>
          <w:b/>
        </w:rPr>
        <w:t>.</w:t>
      </w:r>
      <w:r w:rsidR="00DA6570">
        <w:rPr>
          <w:rFonts w:hint="eastAsia"/>
          <w:b/>
        </w:rPr>
        <w:t>11</w:t>
      </w:r>
      <w:r w:rsidRPr="00156BC7">
        <w:rPr>
          <w:rFonts w:ascii="仿宋" w:eastAsia="仿宋" w:hAnsi="仿宋" w:hint="eastAsia"/>
        </w:rPr>
        <w:t>卫生洁具的水平定位尺寸宜以</w:t>
      </w:r>
      <m:oMath>
        <m:f>
          <m:fPr>
            <m:ctrlPr>
              <w:rPr>
                <w:rFonts w:ascii="Cambria Math" w:eastAsia="仿宋" w:hAnsi="仿宋"/>
              </w:rPr>
            </m:ctrlPr>
          </m:fPr>
          <m:num>
            <m:r>
              <w:rPr>
                <w:rFonts w:ascii="Cambria Math" w:eastAsia="仿宋" w:hAnsi="仿宋"/>
              </w:rPr>
              <m:t>1</m:t>
            </m:r>
          </m:num>
          <m:den>
            <m:r>
              <w:rPr>
                <w:rFonts w:ascii="Cambria Math" w:eastAsia="仿宋" w:hAnsi="仿宋"/>
              </w:rPr>
              <m:t>2</m:t>
            </m:r>
          </m:den>
        </m:f>
        <m:r>
          <w:rPr>
            <w:rFonts w:ascii="Cambria Math" w:eastAsia="仿宋" w:hAnsi="Cambria Math" w:hint="eastAsia"/>
          </w:rPr>
          <m:t>M</m:t>
        </m:r>
      </m:oMath>
      <w:r w:rsidRPr="00156BC7">
        <w:rPr>
          <w:rFonts w:ascii="仿宋" w:eastAsia="仿宋" w:hAnsi="仿宋" w:hint="eastAsia"/>
        </w:rPr>
        <w:t>=50mm为模数系列，以分模数增量</w:t>
      </w:r>
      <m:oMath>
        <m:f>
          <m:fPr>
            <m:ctrlPr>
              <w:rPr>
                <w:rFonts w:ascii="Cambria Math" w:eastAsia="仿宋" w:hAnsi="仿宋"/>
              </w:rPr>
            </m:ctrlPr>
          </m:fPr>
          <m:num>
            <m:r>
              <w:rPr>
                <w:rFonts w:ascii="Cambria Math" w:eastAsia="仿宋" w:hAnsi="仿宋"/>
              </w:rPr>
              <m:t>1</m:t>
            </m:r>
          </m:num>
          <m:den>
            <m:r>
              <w:rPr>
                <w:rFonts w:ascii="Cambria Math" w:eastAsia="仿宋" w:hAnsi="仿宋"/>
              </w:rPr>
              <m:t>2</m:t>
            </m:r>
          </m:den>
        </m:f>
        <m:r>
          <w:rPr>
            <w:rFonts w:ascii="Cambria Math" w:eastAsia="仿宋" w:hAnsi="Cambria Math" w:hint="eastAsia"/>
          </w:rPr>
          <m:t>M</m:t>
        </m:r>
        <m:r>
          <m:rPr>
            <m:sty m:val="p"/>
          </m:rPr>
          <w:rPr>
            <w:rFonts w:ascii="Cambria Math" w:eastAsia="仿宋" w:hAnsi="Cambria Math" w:hint="eastAsia"/>
          </w:rPr>
          <m:t>×</m:t>
        </m:r>
        <m:r>
          <m:rPr>
            <m:sty m:val="p"/>
          </m:rPr>
          <w:rPr>
            <w:rFonts w:ascii="Cambria Math" w:eastAsia="仿宋" w:hAnsi="仿宋"/>
          </w:rPr>
          <m:t>3</m:t>
        </m:r>
      </m:oMath>
      <w:r w:rsidRPr="00156BC7">
        <w:rPr>
          <w:rFonts w:ascii="仿宋" w:eastAsia="仿宋" w:hAnsi="仿宋" w:hint="eastAsia"/>
        </w:rPr>
        <w:t>的倍数为卫生洁具的优先推荐尺寸。</w:t>
      </w:r>
    </w:p>
    <w:p w:rsidR="00967E4A" w:rsidRDefault="00967E4A" w:rsidP="00967E4A"/>
    <w:p w:rsidR="00967E4A" w:rsidRPr="003E670F" w:rsidRDefault="00967E4A" w:rsidP="002E445D">
      <w:pPr>
        <w:pStyle w:val="20"/>
        <w:spacing w:beforeLines="50" w:before="156" w:afterLines="50" w:after="156"/>
        <w:rPr>
          <w:rFonts w:ascii="Times New Roman" w:hAnsi="Times New Roman"/>
        </w:rPr>
      </w:pPr>
      <w:r w:rsidRPr="00887DCC">
        <w:rPr>
          <w:rFonts w:ascii="Times New Roman" w:hAnsi="Times New Roman"/>
        </w:rPr>
        <w:t>8.</w:t>
      </w:r>
      <w:r>
        <w:rPr>
          <w:rFonts w:ascii="Times New Roman" w:hAnsi="Times New Roman" w:hint="eastAsia"/>
        </w:rPr>
        <w:t>3</w:t>
      </w:r>
      <w:r w:rsidRPr="00887DCC">
        <w:rPr>
          <w:rFonts w:ascii="Times New Roman" w:hAnsi="Times New Roman" w:hint="eastAsia"/>
        </w:rPr>
        <w:t>内隔墙、吊顶、地面</w:t>
      </w:r>
    </w:p>
    <w:p w:rsidR="00967E4A" w:rsidRPr="00DA6570" w:rsidRDefault="00967E4A" w:rsidP="00DA6570">
      <w:r w:rsidRPr="00882AE9">
        <w:rPr>
          <w:rFonts w:hint="eastAsia"/>
          <w:b/>
        </w:rPr>
        <w:t>8.3.1</w:t>
      </w:r>
      <w:r>
        <w:rPr>
          <w:rFonts w:ascii="仿宋" w:eastAsia="仿宋" w:hAnsi="仿宋" w:hint="eastAsia"/>
        </w:rPr>
        <w:t>目前工业化住宅中应用较多的是龙骨体系轻质隔墙和轻质条板类产品，龙骨体系中一般龙骨的常规厚度尺寸为50mm、75mm,考虑到隔墙的稳定性和隔声要求；面层为双面双层12mm厚石膏板或双面12mm+9mm石膏板或其他板材，组合后厚度约为</w:t>
      </w:r>
      <w:r>
        <w:rPr>
          <w:rFonts w:hint="eastAsia"/>
        </w:rPr>
        <w:t>100mm</w:t>
      </w:r>
      <w:r>
        <w:rPr>
          <w:rFonts w:ascii="宋体" w:hAnsi="宋体" w:cs="宋体" w:hint="eastAsia"/>
        </w:rPr>
        <w:t>、</w:t>
      </w:r>
      <w:r>
        <w:rPr>
          <w:rFonts w:hint="eastAsia"/>
        </w:rPr>
        <w:t>120mm</w:t>
      </w:r>
      <w:r>
        <w:rPr>
          <w:rFonts w:eastAsiaTheme="minorEastAsia" w:hint="eastAsia"/>
        </w:rPr>
        <w:t>。</w:t>
      </w:r>
      <w:r w:rsidRPr="00887DCC">
        <w:rPr>
          <w:rFonts w:ascii="仿宋" w:eastAsia="仿宋" w:hAnsi="仿宋" w:hint="eastAsia"/>
        </w:rPr>
        <w:t>此外轻质条板中</w:t>
      </w:r>
      <w:r>
        <w:rPr>
          <w:rFonts w:ascii="仿宋" w:eastAsia="仿宋" w:hAnsi="仿宋" w:hint="eastAsia"/>
        </w:rPr>
        <w:t>，</w:t>
      </w:r>
      <w:r>
        <w:rPr>
          <w:rFonts w:hint="eastAsia"/>
        </w:rPr>
        <w:t>120mm</w:t>
      </w:r>
      <w:r>
        <w:rPr>
          <w:rFonts w:ascii="宋体" w:hAnsi="宋体" w:cs="宋体" w:hint="eastAsia"/>
        </w:rPr>
        <w:t>、</w:t>
      </w:r>
      <w:r>
        <w:rPr>
          <w:rFonts w:hint="eastAsia"/>
        </w:rPr>
        <w:t>150mm</w:t>
      </w:r>
      <w:r>
        <w:rPr>
          <w:rFonts w:eastAsiaTheme="minorEastAsia" w:hint="eastAsia"/>
        </w:rPr>
        <w:t>也是较为常见的尺寸。</w:t>
      </w:r>
    </w:p>
    <w:p w:rsidR="00967E4A" w:rsidRPr="00DA6570" w:rsidRDefault="00967E4A" w:rsidP="00967E4A">
      <w:pPr>
        <w:rPr>
          <w:rFonts w:ascii="仿宋" w:eastAsia="仿宋" w:hAnsi="仿宋"/>
        </w:rPr>
      </w:pPr>
      <w:r w:rsidRPr="00882AE9">
        <w:rPr>
          <w:rFonts w:hint="eastAsia"/>
          <w:b/>
        </w:rPr>
        <w:t>8.3.2</w:t>
      </w:r>
      <w:r>
        <w:rPr>
          <w:rFonts w:ascii="仿宋" w:eastAsia="仿宋" w:hAnsi="仿宋" w:hint="eastAsia"/>
        </w:rPr>
        <w:t>目前工业化住宅中或者为楼板地面刷乳胶漆，或者轻钢龙骨石膏板（其他不燃板材）居多，吊顶的高度取决于吊顶内的设备及管线的尺寸，因此此处只给出分模数的要</w:t>
      </w:r>
      <w:r>
        <w:rPr>
          <w:rFonts w:ascii="仿宋" w:eastAsia="仿宋" w:hAnsi="仿宋" w:hint="eastAsia"/>
        </w:rPr>
        <w:lastRenderedPageBreak/>
        <w:t>求，而不做具体尺寸推荐。</w:t>
      </w:r>
    </w:p>
    <w:p w:rsidR="00967E4A" w:rsidRPr="00D82490" w:rsidRDefault="00967E4A" w:rsidP="002E445D">
      <w:pPr>
        <w:pStyle w:val="20"/>
        <w:spacing w:beforeLines="50" w:before="156" w:afterLines="50" w:after="156"/>
        <w:rPr>
          <w:rFonts w:ascii="Times New Roman" w:hAnsi="Times New Roman"/>
        </w:rPr>
      </w:pPr>
      <w:r w:rsidRPr="00D82490">
        <w:rPr>
          <w:rFonts w:ascii="Times New Roman" w:hAnsi="Times New Roman"/>
        </w:rPr>
        <w:t xml:space="preserve">8.4 </w:t>
      </w:r>
      <w:r w:rsidRPr="00D82490">
        <w:rPr>
          <w:rFonts w:ascii="Times New Roman"/>
        </w:rPr>
        <w:t>收纳</w:t>
      </w:r>
      <w:r>
        <w:rPr>
          <w:rFonts w:ascii="Times New Roman" w:hint="eastAsia"/>
        </w:rPr>
        <w:t>与内门窗</w:t>
      </w:r>
    </w:p>
    <w:p w:rsidR="00967E4A" w:rsidRPr="00344842" w:rsidRDefault="00967E4A" w:rsidP="00DA6570">
      <w:pPr>
        <w:rPr>
          <w:rFonts w:eastAsia="仿宋"/>
        </w:rPr>
      </w:pPr>
      <w:r w:rsidRPr="001006C3">
        <w:rPr>
          <w:rFonts w:hint="eastAsia"/>
          <w:b/>
        </w:rPr>
        <w:t>8.4.1</w:t>
      </w:r>
      <w:r w:rsidRPr="00344842">
        <w:rPr>
          <w:rFonts w:eastAsia="仿宋"/>
        </w:rPr>
        <w:t>收纳系统应采用工厂预制单元柜、现场组装拼合方式，避免木工现场作业和大量</w:t>
      </w:r>
      <w:r w:rsidRPr="00344842">
        <w:rPr>
          <w:rFonts w:eastAsia="仿宋"/>
        </w:rPr>
        <w:t>“</w:t>
      </w:r>
      <w:r w:rsidRPr="00344842">
        <w:rPr>
          <w:rFonts w:eastAsia="仿宋"/>
        </w:rPr>
        <w:t>非标尺寸定制</w:t>
      </w:r>
      <w:r w:rsidRPr="00344842">
        <w:rPr>
          <w:rFonts w:eastAsia="仿宋"/>
        </w:rPr>
        <w:t>”</w:t>
      </w:r>
      <w:r w:rsidRPr="00344842">
        <w:rPr>
          <w:rFonts w:eastAsia="仿宋"/>
        </w:rPr>
        <w:t>。通过模数化设计、工厂化制作、批量化生产、装配化安装，减少现场垃圾，同时缩短工期、降低造价、提高质量。</w:t>
      </w:r>
    </w:p>
    <w:p w:rsidR="00967E4A" w:rsidRPr="00344842" w:rsidRDefault="00967E4A" w:rsidP="00967E4A">
      <w:pPr>
        <w:pStyle w:val="af"/>
        <w:ind w:firstLineChars="200" w:firstLine="480"/>
        <w:rPr>
          <w:rFonts w:eastAsia="仿宋"/>
        </w:rPr>
      </w:pPr>
      <w:r w:rsidRPr="00344842">
        <w:rPr>
          <w:rFonts w:eastAsia="仿宋" w:hint="eastAsia"/>
        </w:rPr>
        <w:t>在宽、深、高三个方向符合模数数列的收纳标准系列单元柜，根据空间及功能的不同，通过灵活的模数化组合，可以做到符合人体工程学、适应不同使用功能，实现标准化基础上的多样化。同时，选用不同的色彩、材质、功能五金，极大丰富其功能细节及观感，满足居住者的个性化需求。</w:t>
      </w:r>
    </w:p>
    <w:p w:rsidR="00967E4A" w:rsidRPr="00344842" w:rsidRDefault="00967E4A" w:rsidP="00967E4A">
      <w:pPr>
        <w:pStyle w:val="af"/>
        <w:ind w:firstLineChars="200" w:firstLine="480"/>
        <w:rPr>
          <w:rFonts w:eastAsia="仿宋"/>
        </w:rPr>
      </w:pPr>
      <w:r w:rsidRPr="00344842">
        <w:rPr>
          <w:rFonts w:eastAsia="仿宋" w:hint="eastAsia"/>
        </w:rPr>
        <w:t>预制标准系列单元柜，有利于收纳部品（如柜门）、功能五金（如抽屉）、设备电器（如消毒柜）的通用性和互换性，并为日后长期居住过程中的灵活调整创造了条件。</w:t>
      </w:r>
    </w:p>
    <w:p w:rsidR="00967E4A" w:rsidRPr="00344842" w:rsidRDefault="00967E4A" w:rsidP="00967E4A">
      <w:pPr>
        <w:pStyle w:val="af"/>
        <w:rPr>
          <w:rFonts w:eastAsia="仿宋"/>
        </w:rPr>
      </w:pPr>
      <w:r w:rsidRPr="00344842">
        <w:rPr>
          <w:rFonts w:eastAsia="仿宋"/>
        </w:rPr>
        <w:t>国内绝大多数板式家具都采用四八尺板（</w:t>
      </w:r>
      <w:r>
        <w:rPr>
          <w:rFonts w:eastAsia="仿宋"/>
        </w:rPr>
        <w:t>1222mm</w:t>
      </w:r>
      <w:r w:rsidRPr="00430159">
        <w:rPr>
          <w:rFonts w:ascii="仿宋" w:eastAsia="仿宋" w:hAnsi="仿宋"/>
        </w:rPr>
        <w:t>×</w:t>
      </w:r>
      <w:r w:rsidRPr="00344842">
        <w:rPr>
          <w:rFonts w:eastAsia="仿宋"/>
        </w:rPr>
        <w:t>2444mm</w:t>
      </w:r>
      <w:r w:rsidRPr="00344842">
        <w:rPr>
          <w:rFonts w:eastAsia="仿宋"/>
        </w:rPr>
        <w:t>）作为主要生产材料，材料尺寸决定了收纳部件宽度模数数列。</w:t>
      </w:r>
    </w:p>
    <w:p w:rsidR="00967E4A" w:rsidRPr="00DA6570" w:rsidRDefault="00967E4A" w:rsidP="00DA6570">
      <w:pPr>
        <w:rPr>
          <w:rFonts w:eastAsia="仿宋"/>
        </w:rPr>
      </w:pPr>
      <w:r w:rsidRPr="001006C3">
        <w:rPr>
          <w:rFonts w:hint="eastAsia"/>
          <w:b/>
        </w:rPr>
        <w:t>8.4.2</w:t>
      </w:r>
      <w:r w:rsidRPr="00344842">
        <w:rPr>
          <w:rFonts w:eastAsia="仿宋" w:hint="eastAsia"/>
        </w:rPr>
        <w:t>收纳柜体深度由其功能用途决定，应充分考虑不同收纳物品的尺寸差异，合理安排规划各空间收纳需求。以</w:t>
      </w:r>
      <w:r w:rsidRPr="00344842">
        <w:rPr>
          <w:rFonts w:eastAsia="仿宋"/>
        </w:rPr>
        <w:t>M/2</w:t>
      </w:r>
      <w:r w:rsidRPr="00344842">
        <w:rPr>
          <w:rFonts w:eastAsia="仿宋" w:hint="eastAsia"/>
        </w:rPr>
        <w:t>分模数在深度方向递进。最常用的三个深度优先尺寸为</w:t>
      </w:r>
      <w:r w:rsidRPr="00344842">
        <w:rPr>
          <w:rFonts w:eastAsia="仿宋"/>
        </w:rPr>
        <w:t>350mm</w:t>
      </w:r>
      <w:r w:rsidRPr="00344842">
        <w:rPr>
          <w:rFonts w:eastAsia="仿宋" w:hint="eastAsia"/>
        </w:rPr>
        <w:t>、</w:t>
      </w:r>
      <w:r w:rsidRPr="00344842">
        <w:rPr>
          <w:rFonts w:eastAsia="仿宋"/>
        </w:rPr>
        <w:t>450mm</w:t>
      </w:r>
      <w:r w:rsidRPr="00344842">
        <w:rPr>
          <w:rFonts w:eastAsia="仿宋" w:hint="eastAsia"/>
        </w:rPr>
        <w:t>、</w:t>
      </w:r>
      <w:r w:rsidRPr="00344842">
        <w:rPr>
          <w:rFonts w:eastAsia="仿宋"/>
        </w:rPr>
        <w:t>600mm</w:t>
      </w:r>
      <w:r w:rsidRPr="00344842">
        <w:rPr>
          <w:rFonts w:eastAsia="仿宋" w:hint="eastAsia"/>
        </w:rPr>
        <w:t>。</w:t>
      </w:r>
    </w:p>
    <w:p w:rsidR="00967E4A" w:rsidRDefault="00967E4A" w:rsidP="00967E4A">
      <w:pPr>
        <w:rPr>
          <w:rFonts w:eastAsia="仿宋"/>
        </w:rPr>
      </w:pPr>
      <w:r w:rsidRPr="001006C3">
        <w:rPr>
          <w:rFonts w:hint="eastAsia"/>
          <w:b/>
        </w:rPr>
        <w:t>8.4.</w:t>
      </w:r>
      <w:r>
        <w:rPr>
          <w:rFonts w:hint="eastAsia"/>
          <w:b/>
        </w:rPr>
        <w:t>3</w:t>
      </w:r>
      <w:r w:rsidRPr="00344842">
        <w:rPr>
          <w:rFonts w:eastAsia="仿宋" w:hint="eastAsia"/>
        </w:rPr>
        <w:t>目前，收纳柜体以板式家具为主，多采用</w:t>
      </w:r>
      <w:r w:rsidRPr="00344842">
        <w:rPr>
          <w:rFonts w:eastAsia="仿宋"/>
        </w:rPr>
        <w:t>32mm</w:t>
      </w:r>
      <w:r w:rsidRPr="00344842">
        <w:rPr>
          <w:rFonts w:eastAsia="仿宋" w:hint="eastAsia"/>
        </w:rPr>
        <w:t>孔距系统作为加工制造体系。</w:t>
      </w:r>
      <w:r w:rsidRPr="00344842">
        <w:rPr>
          <w:rFonts w:eastAsia="仿宋"/>
        </w:rPr>
        <w:t>32mm</w:t>
      </w:r>
      <w:r w:rsidRPr="00344842">
        <w:rPr>
          <w:rFonts w:eastAsia="仿宋" w:hint="eastAsia"/>
        </w:rPr>
        <w:t>系统为板式家具的侧板高度孔距尺寸，与家具外形高度相关。家具高度</w:t>
      </w:r>
      <w:r w:rsidRPr="00344842">
        <w:rPr>
          <w:rFonts w:eastAsia="仿宋"/>
        </w:rPr>
        <w:t>=</w:t>
      </w:r>
      <w:r w:rsidRPr="00344842">
        <w:rPr>
          <w:rFonts w:eastAsia="仿宋" w:hint="eastAsia"/>
        </w:rPr>
        <w:t>底座高度</w:t>
      </w:r>
      <w:r w:rsidRPr="00344842">
        <w:rPr>
          <w:rFonts w:eastAsia="仿宋"/>
        </w:rPr>
        <w:t>+</w:t>
      </w:r>
      <w:r w:rsidRPr="00344842">
        <w:rPr>
          <w:rFonts w:eastAsia="仿宋" w:hint="eastAsia"/>
        </w:rPr>
        <w:t>侧板高度；侧板高度</w:t>
      </w:r>
      <w:r w:rsidRPr="00344842">
        <w:rPr>
          <w:rFonts w:eastAsia="仿宋"/>
        </w:rPr>
        <w:t>=</w:t>
      </w:r>
      <w:r w:rsidRPr="00344842">
        <w:rPr>
          <w:rFonts w:eastAsia="仿宋" w:hint="eastAsia"/>
        </w:rPr>
        <w:t>底板厚度</w:t>
      </w:r>
      <w:r w:rsidRPr="00344842">
        <w:rPr>
          <w:rFonts w:eastAsia="仿宋"/>
        </w:rPr>
        <w:t>+</w:t>
      </w:r>
      <w:r w:rsidRPr="00344842">
        <w:rPr>
          <w:rFonts w:eastAsia="仿宋" w:hint="eastAsia"/>
        </w:rPr>
        <w:t>孔边距</w:t>
      </w:r>
      <w:r w:rsidRPr="00344842">
        <w:rPr>
          <w:rFonts w:eastAsia="仿宋"/>
        </w:rPr>
        <w:t>+</w:t>
      </w:r>
      <w:r w:rsidRPr="00344842">
        <w:rPr>
          <w:rFonts w:eastAsia="仿宋" w:hint="eastAsia"/>
        </w:rPr>
        <w:t>中间</w:t>
      </w:r>
      <w:r w:rsidRPr="00344842">
        <w:rPr>
          <w:rFonts w:eastAsia="仿宋"/>
        </w:rPr>
        <w:t>32mm</w:t>
      </w:r>
      <w:r w:rsidRPr="00344842">
        <w:rPr>
          <w:rFonts w:eastAsia="仿宋" w:hint="eastAsia"/>
        </w:rPr>
        <w:t>倍数排孔尺寸</w:t>
      </w:r>
      <w:r w:rsidRPr="00344842">
        <w:rPr>
          <w:rFonts w:eastAsia="仿宋"/>
        </w:rPr>
        <w:t>+</w:t>
      </w:r>
      <w:r w:rsidRPr="00344842">
        <w:rPr>
          <w:rFonts w:eastAsia="仿宋" w:hint="eastAsia"/>
        </w:rPr>
        <w:t>孔边距</w:t>
      </w:r>
      <w:r w:rsidRPr="00344842">
        <w:rPr>
          <w:rFonts w:eastAsia="仿宋"/>
        </w:rPr>
        <w:t>+</w:t>
      </w:r>
      <w:r w:rsidRPr="00344842">
        <w:rPr>
          <w:rFonts w:eastAsia="仿宋" w:hint="eastAsia"/>
        </w:rPr>
        <w:t>顶板厚度；如：</w:t>
      </w:r>
      <w:r w:rsidRPr="00344842">
        <w:rPr>
          <w:rFonts w:eastAsia="仿宋"/>
        </w:rPr>
        <w:t>160mm</w:t>
      </w:r>
      <w:r w:rsidRPr="00344842">
        <w:rPr>
          <w:rFonts w:eastAsia="仿宋" w:hint="eastAsia"/>
        </w:rPr>
        <w:t>、</w:t>
      </w:r>
      <w:r w:rsidRPr="00344842">
        <w:rPr>
          <w:rFonts w:eastAsia="仿宋"/>
        </w:rPr>
        <w:t>320mm</w:t>
      </w:r>
      <w:r w:rsidRPr="00344842">
        <w:rPr>
          <w:rFonts w:eastAsia="仿宋" w:hint="eastAsia"/>
        </w:rPr>
        <w:t>、</w:t>
      </w:r>
      <w:r w:rsidRPr="00344842">
        <w:rPr>
          <w:rFonts w:eastAsia="仿宋"/>
        </w:rPr>
        <w:t>480mm</w:t>
      </w:r>
      <w:r w:rsidRPr="00344842">
        <w:rPr>
          <w:rFonts w:eastAsia="仿宋" w:hint="eastAsia"/>
        </w:rPr>
        <w:t>、</w:t>
      </w:r>
      <w:r w:rsidRPr="00344842">
        <w:rPr>
          <w:rFonts w:eastAsia="仿宋"/>
        </w:rPr>
        <w:t>640mm</w:t>
      </w:r>
      <w:r w:rsidRPr="00344842">
        <w:rPr>
          <w:rFonts w:eastAsia="仿宋" w:hint="eastAsia"/>
        </w:rPr>
        <w:t>、</w:t>
      </w:r>
      <w:r w:rsidRPr="00344842">
        <w:rPr>
          <w:rFonts w:eastAsia="仿宋"/>
        </w:rPr>
        <w:t>800m</w:t>
      </w:r>
      <w:r w:rsidRPr="00344842">
        <w:rPr>
          <w:rFonts w:eastAsia="仿宋" w:hint="eastAsia"/>
        </w:rPr>
        <w:t>、</w:t>
      </w:r>
      <w:r w:rsidRPr="00344842">
        <w:rPr>
          <w:rFonts w:eastAsia="仿宋"/>
        </w:rPr>
        <w:t>960mm</w:t>
      </w:r>
      <w:r w:rsidRPr="00344842">
        <w:rPr>
          <w:rFonts w:eastAsia="仿宋" w:hint="eastAsia"/>
        </w:rPr>
        <w:t>、</w:t>
      </w:r>
      <w:r w:rsidRPr="00344842">
        <w:rPr>
          <w:rFonts w:eastAsia="仿宋"/>
        </w:rPr>
        <w:t>1120mm</w:t>
      </w:r>
      <w:r w:rsidRPr="00344842">
        <w:rPr>
          <w:rFonts w:eastAsia="仿宋" w:hint="eastAsia"/>
        </w:rPr>
        <w:t>、</w:t>
      </w:r>
      <w:r w:rsidRPr="00344842">
        <w:rPr>
          <w:rFonts w:eastAsia="仿宋"/>
        </w:rPr>
        <w:t>1280mm</w:t>
      </w:r>
      <w:r w:rsidRPr="00344842">
        <w:rPr>
          <w:rFonts w:eastAsia="仿宋" w:hint="eastAsia"/>
        </w:rPr>
        <w:t>、</w:t>
      </w:r>
      <w:r w:rsidRPr="00344842">
        <w:rPr>
          <w:rFonts w:eastAsia="仿宋"/>
        </w:rPr>
        <w:t>1440mm</w:t>
      </w:r>
      <w:r w:rsidRPr="00344842">
        <w:rPr>
          <w:rFonts w:eastAsia="仿宋" w:hint="eastAsia"/>
        </w:rPr>
        <w:t>、</w:t>
      </w:r>
      <w:r w:rsidRPr="00344842">
        <w:rPr>
          <w:rFonts w:eastAsia="仿宋"/>
        </w:rPr>
        <w:t>1600mm</w:t>
      </w:r>
      <w:r w:rsidRPr="00344842">
        <w:rPr>
          <w:rFonts w:eastAsia="仿宋" w:hint="eastAsia"/>
        </w:rPr>
        <w:t>、</w:t>
      </w:r>
      <w:r w:rsidRPr="00344842">
        <w:rPr>
          <w:rFonts w:eastAsia="仿宋"/>
        </w:rPr>
        <w:t>1760mm</w:t>
      </w:r>
      <w:r w:rsidRPr="00344842">
        <w:rPr>
          <w:rFonts w:eastAsia="仿宋" w:hint="eastAsia"/>
        </w:rPr>
        <w:t>、</w:t>
      </w:r>
      <w:r w:rsidRPr="00344842">
        <w:rPr>
          <w:rFonts w:eastAsia="仿宋"/>
        </w:rPr>
        <w:t>1920mm</w:t>
      </w:r>
      <w:r w:rsidRPr="00344842">
        <w:rPr>
          <w:rFonts w:eastAsia="仿宋" w:hint="eastAsia"/>
        </w:rPr>
        <w:t>、</w:t>
      </w:r>
      <w:r w:rsidRPr="00344842">
        <w:rPr>
          <w:rFonts w:eastAsia="仿宋"/>
        </w:rPr>
        <w:t>2080mm</w:t>
      </w:r>
      <w:r w:rsidRPr="00344842">
        <w:rPr>
          <w:rFonts w:eastAsia="仿宋" w:hint="eastAsia"/>
        </w:rPr>
        <w:t>、</w:t>
      </w:r>
      <w:r w:rsidRPr="00344842">
        <w:rPr>
          <w:rFonts w:eastAsia="仿宋"/>
        </w:rPr>
        <w:t>2240mm</w:t>
      </w:r>
      <w:r w:rsidRPr="00344842">
        <w:rPr>
          <w:rFonts w:eastAsia="仿宋" w:hint="eastAsia"/>
        </w:rPr>
        <w:t>、最大</w:t>
      </w:r>
      <w:r w:rsidRPr="00344842">
        <w:rPr>
          <w:rFonts w:eastAsia="仿宋"/>
        </w:rPr>
        <w:t>2400mm</w:t>
      </w:r>
      <w:r w:rsidRPr="00344842">
        <w:rPr>
          <w:rFonts w:eastAsia="仿宋" w:hint="eastAsia"/>
        </w:rPr>
        <w:t>（总高度超过</w:t>
      </w:r>
      <w:r w:rsidRPr="00344842">
        <w:rPr>
          <w:rFonts w:eastAsia="仿宋"/>
        </w:rPr>
        <w:t>2400mm</w:t>
      </w:r>
      <w:r w:rsidRPr="00344842">
        <w:rPr>
          <w:rFonts w:eastAsia="仿宋" w:hint="eastAsia"/>
        </w:rPr>
        <w:t>的收纳柜体，可用单元柜上下组合实现）。由上述孔距尺寸推算侧板高度尺寸，还需要加上板材厚度及孔边距。</w:t>
      </w:r>
    </w:p>
    <w:p w:rsidR="00967E4A" w:rsidRPr="00DA6570" w:rsidRDefault="00967E4A" w:rsidP="00DA6570">
      <w:pPr>
        <w:rPr>
          <w:rFonts w:eastAsia="仿宋"/>
        </w:rPr>
      </w:pPr>
      <w:r w:rsidRPr="001006C3">
        <w:rPr>
          <w:rFonts w:hint="eastAsia"/>
          <w:b/>
        </w:rPr>
        <w:t>8.</w:t>
      </w:r>
      <w:r>
        <w:rPr>
          <w:rFonts w:hint="eastAsia"/>
          <w:b/>
        </w:rPr>
        <w:t>4</w:t>
      </w:r>
      <w:r w:rsidRPr="001006C3">
        <w:rPr>
          <w:rFonts w:hint="eastAsia"/>
          <w:b/>
        </w:rPr>
        <w:t>.</w:t>
      </w:r>
      <w:r>
        <w:rPr>
          <w:rFonts w:hint="eastAsia"/>
          <w:b/>
        </w:rPr>
        <w:t>6</w:t>
      </w:r>
      <w:r w:rsidRPr="00344842">
        <w:rPr>
          <w:rFonts w:eastAsia="仿宋" w:hint="eastAsia"/>
        </w:rPr>
        <w:t>住宅的内门主要是卧室门、厨房门、卫生间门</w:t>
      </w:r>
      <w:r w:rsidRPr="00344842">
        <w:rPr>
          <w:rFonts w:eastAsia="仿宋" w:hint="eastAsia"/>
        </w:rPr>
        <w:t>,</w:t>
      </w:r>
      <w:r w:rsidRPr="00344842">
        <w:rPr>
          <w:rFonts w:eastAsia="仿宋" w:hint="eastAsia"/>
        </w:rPr>
        <w:t>以</w:t>
      </w:r>
      <w:r>
        <w:rPr>
          <w:rFonts w:eastAsia="仿宋" w:hint="eastAsia"/>
        </w:rPr>
        <w:t>800mm~1000mm</w:t>
      </w:r>
      <w:r w:rsidRPr="00344842">
        <w:rPr>
          <w:rFonts w:eastAsia="仿宋" w:hint="eastAsia"/>
        </w:rPr>
        <w:t>比较常见，</w:t>
      </w:r>
      <w:r>
        <w:rPr>
          <w:rFonts w:eastAsia="仿宋" w:hint="eastAsia"/>
        </w:rPr>
        <w:t>10</w:t>
      </w:r>
      <w:r w:rsidRPr="00344842">
        <w:rPr>
          <w:rFonts w:eastAsia="仿宋" w:hint="eastAsia"/>
        </w:rPr>
        <w:t>00mm</w:t>
      </w:r>
      <w:r w:rsidRPr="00344842">
        <w:rPr>
          <w:rFonts w:eastAsia="仿宋" w:hint="eastAsia"/>
        </w:rPr>
        <w:t>主要是考虑方便轮椅进出。</w:t>
      </w:r>
    </w:p>
    <w:p w:rsidR="009F3155" w:rsidRDefault="009F3155" w:rsidP="00DA6570">
      <w:pPr>
        <w:pStyle w:val="1"/>
        <w:spacing w:before="312" w:after="312"/>
        <w:rPr>
          <w:rFonts w:ascii="Times New Roman" w:eastAsia="宋体" w:hAnsi="Times New Roman"/>
        </w:rPr>
      </w:pPr>
    </w:p>
    <w:p w:rsidR="009F3155" w:rsidRDefault="009F3155" w:rsidP="00DA6570">
      <w:pPr>
        <w:pStyle w:val="1"/>
        <w:spacing w:before="312" w:after="312"/>
        <w:rPr>
          <w:rFonts w:ascii="Times New Roman" w:eastAsia="宋体" w:hAnsi="Times New Roman"/>
        </w:rPr>
      </w:pPr>
    </w:p>
    <w:p w:rsidR="00DA6570" w:rsidRDefault="00967E4A" w:rsidP="00DA6570">
      <w:pPr>
        <w:pStyle w:val="1"/>
        <w:spacing w:before="312" w:after="312"/>
        <w:rPr>
          <w:rFonts w:ascii="Times New Roman" w:eastAsia="宋体"/>
        </w:rPr>
      </w:pPr>
      <w:r w:rsidRPr="00D82490">
        <w:rPr>
          <w:rFonts w:ascii="Times New Roman" w:eastAsia="宋体" w:hAnsi="Times New Roman"/>
        </w:rPr>
        <w:lastRenderedPageBreak/>
        <w:t>9</w:t>
      </w:r>
      <w:r w:rsidRPr="00D82490">
        <w:rPr>
          <w:rFonts w:ascii="Times New Roman" w:eastAsia="宋体"/>
        </w:rPr>
        <w:t>设备及管线</w:t>
      </w:r>
    </w:p>
    <w:p w:rsidR="00967E4A" w:rsidRPr="00D82490" w:rsidRDefault="00967E4A" w:rsidP="00DA6570">
      <w:pPr>
        <w:pStyle w:val="1"/>
        <w:spacing w:before="312" w:after="312"/>
        <w:rPr>
          <w:rFonts w:ascii="Times New Roman" w:eastAsia="宋体" w:hAnsi="Times New Roman"/>
        </w:rPr>
      </w:pPr>
      <w:r w:rsidRPr="00D82490">
        <w:rPr>
          <w:rFonts w:ascii="Times New Roman" w:eastAsia="宋体" w:hAnsi="Times New Roman"/>
        </w:rPr>
        <w:t>9.1</w:t>
      </w:r>
      <w:r w:rsidRPr="00D82490">
        <w:rPr>
          <w:rFonts w:ascii="Times New Roman" w:eastAsia="宋体" w:hAnsi="宋体"/>
        </w:rPr>
        <w:t>一般规定</w:t>
      </w:r>
    </w:p>
    <w:p w:rsidR="00967E4A" w:rsidRPr="00430159" w:rsidRDefault="00967E4A" w:rsidP="00DA6570">
      <w:pPr>
        <w:rPr>
          <w:rFonts w:eastAsia="仿宋"/>
        </w:rPr>
      </w:pPr>
      <w:r w:rsidRPr="001006C3">
        <w:rPr>
          <w:rFonts w:hint="eastAsia"/>
          <w:b/>
        </w:rPr>
        <w:t>9.1.1</w:t>
      </w:r>
      <w:r w:rsidRPr="00430159">
        <w:rPr>
          <w:rFonts w:eastAsia="仿宋" w:hint="eastAsia"/>
        </w:rPr>
        <w:t>为了保障工业化住宅的标准化、系列化，机电设备及管线也应该符合模数协调要求，才能使工业化住宅达到全面的有效配合。</w:t>
      </w:r>
    </w:p>
    <w:p w:rsidR="00967E4A" w:rsidRPr="00430159" w:rsidRDefault="00967E4A" w:rsidP="00DA6570">
      <w:pPr>
        <w:rPr>
          <w:rFonts w:eastAsia="仿宋"/>
        </w:rPr>
      </w:pPr>
      <w:r w:rsidRPr="001006C3">
        <w:rPr>
          <w:rFonts w:hint="eastAsia"/>
          <w:b/>
        </w:rPr>
        <w:t>9.1.2</w:t>
      </w:r>
      <w:r w:rsidRPr="00430159">
        <w:rPr>
          <w:rFonts w:eastAsia="仿宋" w:hint="eastAsia"/>
        </w:rPr>
        <w:t>当工业化住宅的主体结构、装饰面确定时，采用界面定位法更容易控制空间相对尺寸，方便安装操作尺寸</w:t>
      </w:r>
      <w:r w:rsidRPr="00430159">
        <w:rPr>
          <w:rFonts w:eastAsia="仿宋"/>
        </w:rPr>
        <w:t>标注</w:t>
      </w:r>
      <w:r w:rsidRPr="00430159">
        <w:rPr>
          <w:rFonts w:eastAsia="仿宋" w:hint="eastAsia"/>
        </w:rPr>
        <w:t>。</w:t>
      </w:r>
    </w:p>
    <w:p w:rsidR="00967E4A" w:rsidRPr="00430159" w:rsidRDefault="00967E4A" w:rsidP="00DA6570">
      <w:pPr>
        <w:rPr>
          <w:rFonts w:eastAsia="仿宋"/>
        </w:rPr>
      </w:pPr>
      <w:r w:rsidRPr="001006C3">
        <w:rPr>
          <w:rFonts w:hint="eastAsia"/>
          <w:b/>
        </w:rPr>
        <w:t>9.1.</w:t>
      </w:r>
      <w:r>
        <w:rPr>
          <w:rFonts w:hint="eastAsia"/>
          <w:b/>
        </w:rPr>
        <w:t>3</w:t>
      </w:r>
      <w:r w:rsidRPr="00430159">
        <w:rPr>
          <w:rFonts w:eastAsia="仿宋" w:hint="eastAsia"/>
        </w:rPr>
        <w:t>对于机房、管井和大空间部位采用基本模数，对于大样、构造做法及较小空间的部位采用分模数。分模数的优先尺寸为</w:t>
      </w:r>
      <w:r w:rsidRPr="00430159">
        <w:rPr>
          <w:rFonts w:eastAsia="仿宋" w:hint="eastAsia"/>
        </w:rPr>
        <w:t>M/2</w:t>
      </w:r>
      <w:r w:rsidRPr="00430159">
        <w:rPr>
          <w:rFonts w:eastAsia="仿宋" w:hint="eastAsia"/>
        </w:rPr>
        <w:t>、</w:t>
      </w:r>
      <w:r w:rsidRPr="00430159">
        <w:rPr>
          <w:rFonts w:eastAsia="仿宋" w:hint="eastAsia"/>
        </w:rPr>
        <w:t>M/5</w:t>
      </w:r>
      <w:r w:rsidRPr="00430159">
        <w:rPr>
          <w:rFonts w:eastAsia="仿宋" w:hint="eastAsia"/>
        </w:rPr>
        <w:t>、</w:t>
      </w:r>
      <w:r w:rsidRPr="00430159">
        <w:rPr>
          <w:rFonts w:eastAsia="仿宋" w:hint="eastAsia"/>
        </w:rPr>
        <w:t>M/</w:t>
      </w:r>
      <w:r w:rsidRPr="00430159">
        <w:rPr>
          <w:rFonts w:eastAsia="仿宋"/>
        </w:rPr>
        <w:t>10</w:t>
      </w:r>
      <w:r w:rsidRPr="00430159">
        <w:rPr>
          <w:rFonts w:eastAsia="仿宋" w:hint="eastAsia"/>
        </w:rPr>
        <w:t>，对于构造大样的管线定位尺寸也可能用到</w:t>
      </w:r>
      <w:r w:rsidRPr="00430159">
        <w:rPr>
          <w:rFonts w:eastAsia="仿宋" w:hint="eastAsia"/>
        </w:rPr>
        <w:t>M/</w:t>
      </w:r>
      <w:r w:rsidRPr="00430159">
        <w:rPr>
          <w:rFonts w:eastAsia="仿宋"/>
        </w:rPr>
        <w:t>20</w:t>
      </w:r>
      <w:r w:rsidRPr="00430159">
        <w:rPr>
          <w:rFonts w:eastAsia="仿宋"/>
        </w:rPr>
        <w:t>等更小的模数尺寸</w:t>
      </w:r>
      <w:r w:rsidRPr="00430159">
        <w:rPr>
          <w:rFonts w:eastAsia="仿宋" w:hint="eastAsia"/>
        </w:rPr>
        <w:t>。</w:t>
      </w:r>
    </w:p>
    <w:p w:rsidR="00967E4A" w:rsidRPr="00430159" w:rsidRDefault="00967E4A" w:rsidP="00DA6570">
      <w:pPr>
        <w:rPr>
          <w:rFonts w:eastAsia="仿宋"/>
        </w:rPr>
      </w:pPr>
      <w:r w:rsidRPr="001006C3">
        <w:rPr>
          <w:rFonts w:hint="eastAsia"/>
          <w:b/>
        </w:rPr>
        <w:t>9.1.</w:t>
      </w:r>
      <w:r>
        <w:rPr>
          <w:rFonts w:hint="eastAsia"/>
          <w:b/>
        </w:rPr>
        <w:t>4</w:t>
      </w:r>
      <w:r w:rsidRPr="00430159">
        <w:rPr>
          <w:rFonts w:eastAsia="仿宋" w:hint="eastAsia"/>
        </w:rPr>
        <w:t>遵守结构设计模数网格，可以减少预留预埋对结构钢筋和受力影响，提高预留预埋的有效性。</w:t>
      </w:r>
    </w:p>
    <w:p w:rsidR="00967E4A" w:rsidRPr="00D82490" w:rsidRDefault="00967E4A" w:rsidP="002E445D">
      <w:pPr>
        <w:pStyle w:val="20"/>
        <w:spacing w:beforeLines="50" w:before="156" w:afterLines="50" w:after="156"/>
        <w:rPr>
          <w:rFonts w:ascii="Times New Roman" w:eastAsia="宋体" w:hAnsi="Times New Roman"/>
        </w:rPr>
      </w:pPr>
      <w:r w:rsidRPr="00D82490">
        <w:rPr>
          <w:rFonts w:ascii="Times New Roman" w:eastAsia="宋体" w:hAnsi="Times New Roman"/>
        </w:rPr>
        <w:t>9.2</w:t>
      </w:r>
      <w:r w:rsidRPr="00D82490">
        <w:rPr>
          <w:rFonts w:ascii="Times New Roman" w:eastAsia="宋体" w:hAnsi="宋体"/>
        </w:rPr>
        <w:t>设备</w:t>
      </w:r>
    </w:p>
    <w:p w:rsidR="00967E4A" w:rsidRPr="00430159" w:rsidRDefault="00967E4A" w:rsidP="00DA6570">
      <w:pPr>
        <w:rPr>
          <w:rFonts w:eastAsia="仿宋"/>
        </w:rPr>
      </w:pPr>
      <w:r w:rsidRPr="001006C3">
        <w:rPr>
          <w:rFonts w:hint="eastAsia"/>
          <w:b/>
        </w:rPr>
        <w:t>9.2.</w:t>
      </w:r>
      <w:r>
        <w:rPr>
          <w:b/>
        </w:rPr>
        <w:t>3</w:t>
      </w:r>
      <w:r w:rsidRPr="00430159">
        <w:rPr>
          <w:rFonts w:eastAsia="仿宋" w:hint="eastAsia"/>
        </w:rPr>
        <w:t>住宅公共功能的建筑设备如消防设备、仪表、阀门、各种计量表、配电箱、</w:t>
      </w:r>
      <w:r w:rsidRPr="00430159">
        <w:rPr>
          <w:rFonts w:eastAsia="仿宋"/>
        </w:rPr>
        <w:t>配电柜、接线柜</w:t>
      </w:r>
      <w:r w:rsidRPr="00430159">
        <w:rPr>
          <w:rFonts w:eastAsia="仿宋" w:hint="eastAsia"/>
        </w:rPr>
        <w:t>等，其</w:t>
      </w:r>
      <w:r w:rsidRPr="00430159">
        <w:rPr>
          <w:rFonts w:eastAsia="仿宋"/>
        </w:rPr>
        <w:t>操作面应有操作空间和维护空间。</w:t>
      </w:r>
    </w:p>
    <w:p w:rsidR="00967E4A" w:rsidRPr="00430159" w:rsidRDefault="00967E4A" w:rsidP="00DA6570">
      <w:pPr>
        <w:rPr>
          <w:rFonts w:eastAsia="仿宋"/>
        </w:rPr>
      </w:pPr>
      <w:r w:rsidRPr="001006C3">
        <w:rPr>
          <w:rFonts w:hint="eastAsia"/>
          <w:b/>
        </w:rPr>
        <w:t>9.2.</w:t>
      </w:r>
      <w:r>
        <w:rPr>
          <w:b/>
        </w:rPr>
        <w:t>5</w:t>
      </w:r>
      <w:r w:rsidRPr="00430159">
        <w:rPr>
          <w:rFonts w:eastAsia="仿宋" w:hint="eastAsia"/>
        </w:rPr>
        <w:t>整体厨房、整体卫浴的尺寸模数，为适应建筑小尺寸空间和安装空间需求，可以采用</w:t>
      </w:r>
      <w:r w:rsidRPr="00430159">
        <w:rPr>
          <w:rFonts w:eastAsia="仿宋" w:hint="eastAsia"/>
        </w:rPr>
        <w:t>M</w:t>
      </w:r>
      <w:r w:rsidRPr="00430159">
        <w:rPr>
          <w:rFonts w:eastAsia="仿宋"/>
        </w:rPr>
        <w:t>/2</w:t>
      </w:r>
      <w:r w:rsidRPr="00430159">
        <w:rPr>
          <w:rFonts w:eastAsia="仿宋" w:hint="eastAsia"/>
        </w:rPr>
        <w:t>模数配置。</w:t>
      </w:r>
    </w:p>
    <w:p w:rsidR="00967E4A" w:rsidRDefault="00967E4A" w:rsidP="00DA6570">
      <w:pPr>
        <w:rPr>
          <w:rFonts w:eastAsia="仿宋"/>
        </w:rPr>
      </w:pPr>
      <w:r w:rsidRPr="001006C3">
        <w:rPr>
          <w:rFonts w:hint="eastAsia"/>
          <w:b/>
        </w:rPr>
        <w:t>9.2.</w:t>
      </w:r>
      <w:r>
        <w:rPr>
          <w:b/>
        </w:rPr>
        <w:t>7</w:t>
      </w:r>
      <w:r w:rsidRPr="00430159">
        <w:rPr>
          <w:rFonts w:eastAsia="仿宋" w:hint="eastAsia"/>
        </w:rPr>
        <w:t>一般住宅套内</w:t>
      </w:r>
      <w:r w:rsidRPr="00430159">
        <w:rPr>
          <w:rFonts w:eastAsia="仿宋"/>
        </w:rPr>
        <w:t>配电箱</w:t>
      </w:r>
      <w:r w:rsidRPr="00430159">
        <w:rPr>
          <w:rFonts w:eastAsia="仿宋" w:hint="eastAsia"/>
        </w:rPr>
        <w:t>外形</w:t>
      </w:r>
      <w:r w:rsidRPr="00430159">
        <w:rPr>
          <w:rFonts w:eastAsia="仿宋"/>
        </w:rPr>
        <w:t>尺寸</w:t>
      </w:r>
      <w:r w:rsidRPr="00430159">
        <w:rPr>
          <w:rFonts w:eastAsia="仿宋" w:hint="eastAsia"/>
        </w:rPr>
        <w:t>3</w:t>
      </w:r>
      <w:r w:rsidRPr="00430159">
        <w:rPr>
          <w:rFonts w:eastAsia="仿宋"/>
        </w:rPr>
        <w:t>3</w:t>
      </w:r>
      <w:r w:rsidRPr="00430159">
        <w:rPr>
          <w:rFonts w:eastAsia="仿宋" w:hint="eastAsia"/>
        </w:rPr>
        <w:t>0</w:t>
      </w:r>
      <w:r w:rsidRPr="00430159">
        <w:rPr>
          <w:rFonts w:eastAsia="仿宋" w:hint="eastAsia"/>
        </w:rPr>
        <w:t>×</w:t>
      </w:r>
      <w:r w:rsidRPr="00430159">
        <w:rPr>
          <w:rFonts w:eastAsia="仿宋"/>
        </w:rPr>
        <w:t>250</w:t>
      </w:r>
      <w:r w:rsidRPr="00430159">
        <w:rPr>
          <w:rFonts w:eastAsia="仿宋" w:hint="eastAsia"/>
        </w:rPr>
        <w:t>×</w:t>
      </w:r>
      <w:r w:rsidRPr="00430159">
        <w:rPr>
          <w:rFonts w:eastAsia="仿宋"/>
        </w:rPr>
        <w:t>120~530</w:t>
      </w:r>
      <w:r w:rsidRPr="00430159">
        <w:rPr>
          <w:rFonts w:eastAsia="仿宋" w:hint="eastAsia"/>
        </w:rPr>
        <w:t>×</w:t>
      </w:r>
      <w:r w:rsidRPr="00430159">
        <w:rPr>
          <w:rFonts w:eastAsia="仿宋"/>
        </w:rPr>
        <w:t>380</w:t>
      </w:r>
      <w:r w:rsidRPr="00430159">
        <w:rPr>
          <w:rFonts w:eastAsia="仿宋" w:hint="eastAsia"/>
        </w:rPr>
        <w:t>×</w:t>
      </w:r>
      <w:r w:rsidRPr="00430159">
        <w:rPr>
          <w:rFonts w:eastAsia="仿宋"/>
        </w:rPr>
        <w:t>150</w:t>
      </w:r>
      <w:r w:rsidRPr="00430159">
        <w:rPr>
          <w:rFonts w:eastAsia="仿宋" w:hint="eastAsia"/>
        </w:rPr>
        <w:t>，</w:t>
      </w:r>
      <w:r w:rsidRPr="00430159">
        <w:rPr>
          <w:rFonts w:eastAsia="仿宋"/>
        </w:rPr>
        <w:t>外形尺寸模数</w:t>
      </w:r>
      <w:r w:rsidRPr="00430159">
        <w:rPr>
          <w:rFonts w:eastAsia="仿宋" w:hint="eastAsia"/>
        </w:rPr>
        <w:t>M</w:t>
      </w:r>
      <w:r w:rsidRPr="00430159">
        <w:rPr>
          <w:rFonts w:eastAsia="仿宋"/>
        </w:rPr>
        <w:t>/10</w:t>
      </w:r>
      <w:r w:rsidRPr="00430159">
        <w:rPr>
          <w:rFonts w:eastAsia="仿宋" w:hint="eastAsia"/>
        </w:rPr>
        <w:t>。</w:t>
      </w:r>
    </w:p>
    <w:p w:rsidR="00967E4A" w:rsidRPr="00430159" w:rsidRDefault="00967E4A" w:rsidP="00967E4A">
      <w:pPr>
        <w:pStyle w:val="af"/>
        <w:rPr>
          <w:rFonts w:eastAsia="仿宋"/>
        </w:rPr>
      </w:pPr>
    </w:p>
    <w:p w:rsidR="00967E4A" w:rsidRPr="00344842" w:rsidRDefault="00967E4A" w:rsidP="00967E4A">
      <w:pPr>
        <w:ind w:leftChars="-135" w:left="-324"/>
        <w:rPr>
          <w:rFonts w:cs="宋体"/>
          <w:kern w:val="0"/>
          <w:sz w:val="30"/>
          <w:szCs w:val="30"/>
        </w:rPr>
      </w:pPr>
      <w:r w:rsidRPr="00E422E8">
        <w:rPr>
          <w:rFonts w:cs="宋体"/>
          <w:noProof/>
          <w:kern w:val="0"/>
          <w:sz w:val="30"/>
          <w:szCs w:val="30"/>
        </w:rPr>
        <w:lastRenderedPageBreak/>
        <w:drawing>
          <wp:inline distT="0" distB="0" distL="0" distR="0">
            <wp:extent cx="5570220" cy="3040276"/>
            <wp:effectExtent l="19050" t="0" r="0" b="0"/>
            <wp:docPr id="2" name="图片 1" descr="e:\man.xiaoxin\Documents\Tencent Files\982502098\Image\C2C\BNDS3{}K18J{ILRQX2Y)U%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e:\man.xiaoxin\Documents\Tencent Files\982502098\Image\C2C\BNDS3{}K18J{ILRQX2Y)U%Q.png"/>
                    <pic:cNvPicPr>
                      <a:picLocks noChangeAspect="1" noChangeArrowheads="1"/>
                    </pic:cNvPicPr>
                  </pic:nvPicPr>
                  <pic:blipFill>
                    <a:blip r:embed="rId10"/>
                    <a:srcRect l="2180" t="3127" b="10249"/>
                    <a:stretch>
                      <a:fillRect/>
                    </a:stretch>
                  </pic:blipFill>
                  <pic:spPr bwMode="auto">
                    <a:xfrm>
                      <a:off x="0" y="0"/>
                      <a:ext cx="5570220" cy="3040276"/>
                    </a:xfrm>
                    <a:prstGeom prst="rect">
                      <a:avLst/>
                    </a:prstGeom>
                    <a:noFill/>
                    <a:ln w="9525">
                      <a:noFill/>
                      <a:miter lim="800000"/>
                      <a:headEnd/>
                      <a:tailEnd/>
                    </a:ln>
                  </pic:spPr>
                </pic:pic>
              </a:graphicData>
            </a:graphic>
          </wp:inline>
        </w:drawing>
      </w:r>
    </w:p>
    <w:p w:rsidR="00967E4A" w:rsidRPr="00DA6570" w:rsidRDefault="00967E4A" w:rsidP="00DA6570">
      <w:r w:rsidRPr="001006C3">
        <w:rPr>
          <w:rFonts w:hint="eastAsia"/>
          <w:b/>
        </w:rPr>
        <w:t>9.2.1</w:t>
      </w:r>
      <w:r>
        <w:rPr>
          <w:b/>
        </w:rPr>
        <w:t>0</w:t>
      </w:r>
      <w:r w:rsidRPr="00430159">
        <w:rPr>
          <w:rFonts w:eastAsia="仿宋" w:hint="eastAsia"/>
        </w:rPr>
        <w:t>对于装有淋浴或浴盆的卫生间，电热水器电源插座底边距地不宜低于</w:t>
      </w:r>
      <w:r w:rsidRPr="00430159">
        <w:rPr>
          <w:rFonts w:eastAsia="仿宋" w:hint="eastAsia"/>
        </w:rPr>
        <w:t>2.3m</w:t>
      </w:r>
      <w:r w:rsidRPr="00430159">
        <w:rPr>
          <w:rFonts w:eastAsia="仿宋" w:hint="eastAsia"/>
        </w:rPr>
        <w:t>，排风机及其他电源插座宜安装在</w:t>
      </w:r>
      <w:r w:rsidRPr="00430159">
        <w:rPr>
          <w:rFonts w:eastAsia="仿宋" w:hint="eastAsia"/>
        </w:rPr>
        <w:t>3</w:t>
      </w:r>
      <w:r w:rsidRPr="00430159">
        <w:rPr>
          <w:rFonts w:eastAsia="仿宋" w:hint="eastAsia"/>
        </w:rPr>
        <w:t>区，防止</w:t>
      </w:r>
      <w:r w:rsidRPr="00430159">
        <w:rPr>
          <w:rFonts w:eastAsia="仿宋"/>
        </w:rPr>
        <w:t>水</w:t>
      </w:r>
      <w:r w:rsidRPr="00430159">
        <w:rPr>
          <w:rFonts w:eastAsia="仿宋" w:hint="eastAsia"/>
        </w:rPr>
        <w:t>滴</w:t>
      </w:r>
      <w:r w:rsidRPr="00430159">
        <w:rPr>
          <w:rFonts w:eastAsia="仿宋"/>
        </w:rPr>
        <w:t>溅</w:t>
      </w:r>
      <w:r w:rsidRPr="00430159">
        <w:rPr>
          <w:rFonts w:eastAsia="仿宋" w:hint="eastAsia"/>
        </w:rPr>
        <w:t>入。（浴室的区域划分参考《民用建筑电气设计规范》的附录</w:t>
      </w:r>
      <w:r w:rsidRPr="00430159">
        <w:rPr>
          <w:rFonts w:eastAsia="仿宋"/>
        </w:rPr>
        <w:t xml:space="preserve">D </w:t>
      </w:r>
      <w:r w:rsidRPr="00430159">
        <w:rPr>
          <w:rFonts w:eastAsia="仿宋" w:hint="eastAsia"/>
        </w:rPr>
        <w:t>浴室区域的划分）</w:t>
      </w:r>
    </w:p>
    <w:p w:rsidR="00967E4A" w:rsidRPr="008908E8" w:rsidRDefault="00967E4A" w:rsidP="002E445D">
      <w:pPr>
        <w:pStyle w:val="20"/>
        <w:spacing w:beforeLines="50" w:before="156" w:afterLines="50" w:after="156"/>
        <w:rPr>
          <w:rFonts w:ascii="Times New Roman" w:eastAsia="宋体" w:hAnsi="Times New Roman"/>
        </w:rPr>
      </w:pPr>
      <w:r w:rsidRPr="008908E8">
        <w:rPr>
          <w:rFonts w:ascii="Times New Roman" w:eastAsia="宋体" w:hAnsi="Times New Roman"/>
        </w:rPr>
        <w:t>9.3</w:t>
      </w:r>
      <w:r w:rsidRPr="008908E8">
        <w:rPr>
          <w:rFonts w:ascii="Times New Roman" w:eastAsia="宋体" w:hAnsi="宋体"/>
        </w:rPr>
        <w:t>管线</w:t>
      </w:r>
    </w:p>
    <w:p w:rsidR="00967E4A" w:rsidRPr="00430159" w:rsidRDefault="00967E4A" w:rsidP="00DA6570">
      <w:pPr>
        <w:rPr>
          <w:rFonts w:eastAsia="仿宋"/>
        </w:rPr>
      </w:pPr>
      <w:r w:rsidRPr="001006C3">
        <w:rPr>
          <w:rFonts w:hint="eastAsia"/>
          <w:b/>
        </w:rPr>
        <w:t>9.3.</w:t>
      </w:r>
      <w:r>
        <w:rPr>
          <w:b/>
        </w:rPr>
        <w:t>2</w:t>
      </w:r>
      <w:r w:rsidRPr="00430159">
        <w:rPr>
          <w:rFonts w:eastAsia="仿宋" w:hint="eastAsia"/>
        </w:rPr>
        <w:t>对于管井、架空敷设的管线尺寸模数，为适应建筑空间尺寸和安装空间需求，可以采用</w:t>
      </w:r>
      <w:r w:rsidRPr="00430159">
        <w:rPr>
          <w:rFonts w:eastAsia="仿宋" w:hint="eastAsia"/>
        </w:rPr>
        <w:t>M</w:t>
      </w:r>
      <w:r w:rsidRPr="00430159">
        <w:rPr>
          <w:rFonts w:eastAsia="仿宋"/>
        </w:rPr>
        <w:t>/2</w:t>
      </w:r>
      <w:r w:rsidRPr="00430159">
        <w:rPr>
          <w:rFonts w:eastAsia="仿宋" w:hint="eastAsia"/>
        </w:rPr>
        <w:t>模数配置。</w:t>
      </w:r>
    </w:p>
    <w:p w:rsidR="00967E4A" w:rsidRPr="00DA6570" w:rsidRDefault="00967E4A" w:rsidP="00DA6570">
      <w:pPr>
        <w:rPr>
          <w:rFonts w:eastAsia="仿宋"/>
          <w:sz w:val="22"/>
        </w:rPr>
      </w:pPr>
      <w:r w:rsidRPr="001006C3">
        <w:rPr>
          <w:rFonts w:hint="eastAsia"/>
          <w:b/>
        </w:rPr>
        <w:t>9.3.</w:t>
      </w:r>
      <w:r>
        <w:rPr>
          <w:b/>
        </w:rPr>
        <w:t>3</w:t>
      </w:r>
      <w:r w:rsidRPr="00430159">
        <w:rPr>
          <w:rFonts w:eastAsia="仿宋" w:hint="eastAsia"/>
          <w:sz w:val="22"/>
        </w:rPr>
        <w:t>对于暗埋敷设的管</w:t>
      </w:r>
      <w:r w:rsidRPr="00430159">
        <w:rPr>
          <w:rFonts w:eastAsia="仿宋" w:hint="eastAsia"/>
        </w:rPr>
        <w:t>线尺寸模数，需要在</w:t>
      </w:r>
      <w:r w:rsidRPr="00430159">
        <w:rPr>
          <w:rFonts w:eastAsia="仿宋"/>
        </w:rPr>
        <w:t>较</w:t>
      </w:r>
      <w:r w:rsidRPr="00430159">
        <w:rPr>
          <w:rFonts w:eastAsia="仿宋" w:hint="eastAsia"/>
        </w:rPr>
        <w:t>小空间内精确定位和暗埋安装，节点大样</w:t>
      </w:r>
      <w:r w:rsidRPr="00430159">
        <w:rPr>
          <w:rFonts w:eastAsia="仿宋"/>
        </w:rPr>
        <w:t>排布</w:t>
      </w:r>
      <w:r w:rsidRPr="00430159">
        <w:rPr>
          <w:rFonts w:eastAsia="仿宋" w:hint="eastAsia"/>
        </w:rPr>
        <w:t>采用</w:t>
      </w:r>
      <w:r w:rsidRPr="00430159">
        <w:rPr>
          <w:rFonts w:eastAsia="仿宋" w:hint="eastAsia"/>
        </w:rPr>
        <w:t>M</w:t>
      </w:r>
      <w:r w:rsidRPr="00430159">
        <w:rPr>
          <w:rFonts w:eastAsia="仿宋"/>
        </w:rPr>
        <w:t>/10</w:t>
      </w:r>
      <w:r w:rsidRPr="00430159">
        <w:rPr>
          <w:rFonts w:eastAsia="仿宋" w:hint="eastAsia"/>
        </w:rPr>
        <w:t>模数，甚至</w:t>
      </w:r>
      <w:r w:rsidRPr="00430159">
        <w:rPr>
          <w:rFonts w:eastAsia="仿宋" w:hint="eastAsia"/>
        </w:rPr>
        <w:t>M</w:t>
      </w:r>
      <w:r w:rsidRPr="00430159">
        <w:rPr>
          <w:rFonts w:eastAsia="仿宋"/>
        </w:rPr>
        <w:t>/20</w:t>
      </w:r>
      <w:r w:rsidRPr="00430159">
        <w:rPr>
          <w:rFonts w:eastAsia="仿宋" w:hint="eastAsia"/>
        </w:rPr>
        <w:t>。</w:t>
      </w:r>
    </w:p>
    <w:p w:rsidR="00967E4A" w:rsidRPr="008908E8" w:rsidRDefault="00967E4A" w:rsidP="002E445D">
      <w:pPr>
        <w:pStyle w:val="20"/>
        <w:spacing w:beforeLines="50" w:before="156" w:afterLines="50" w:after="156"/>
        <w:rPr>
          <w:rFonts w:ascii="Times New Roman" w:eastAsia="宋体" w:hAnsi="Times New Roman"/>
        </w:rPr>
      </w:pPr>
      <w:r w:rsidRPr="008908E8">
        <w:rPr>
          <w:rFonts w:ascii="Times New Roman" w:eastAsia="宋体" w:hAnsi="Times New Roman"/>
        </w:rPr>
        <w:t>9.4</w:t>
      </w:r>
      <w:r w:rsidRPr="008908E8">
        <w:rPr>
          <w:rFonts w:ascii="Times New Roman" w:eastAsia="宋体" w:hAnsi="宋体"/>
        </w:rPr>
        <w:t>设备管线的预留预埋</w:t>
      </w:r>
    </w:p>
    <w:p w:rsidR="00967E4A" w:rsidRPr="00430159" w:rsidRDefault="00967E4A" w:rsidP="00967E4A">
      <w:pPr>
        <w:rPr>
          <w:rFonts w:eastAsia="仿宋"/>
          <w:kern w:val="0"/>
          <w:szCs w:val="30"/>
        </w:rPr>
      </w:pPr>
      <w:r w:rsidRPr="001006C3">
        <w:rPr>
          <w:rFonts w:hint="eastAsia"/>
          <w:b/>
        </w:rPr>
        <w:t>9.4.</w:t>
      </w:r>
      <w:r w:rsidRPr="001006C3">
        <w:rPr>
          <w:b/>
        </w:rPr>
        <w:t>5</w:t>
      </w:r>
      <w:r w:rsidRPr="00430159">
        <w:rPr>
          <w:rFonts w:eastAsia="仿宋" w:hint="eastAsia"/>
          <w:kern w:val="0"/>
          <w:szCs w:val="30"/>
        </w:rPr>
        <w:t>不同</w:t>
      </w:r>
      <w:r w:rsidRPr="00430159">
        <w:rPr>
          <w:rFonts w:eastAsia="仿宋"/>
          <w:kern w:val="0"/>
          <w:szCs w:val="30"/>
        </w:rPr>
        <w:t>管道</w:t>
      </w:r>
      <w:r w:rsidRPr="00430159">
        <w:rPr>
          <w:rFonts w:eastAsia="仿宋" w:hint="eastAsia"/>
          <w:kern w:val="0"/>
          <w:szCs w:val="30"/>
        </w:rPr>
        <w:t>预留套管尺寸参见表</w:t>
      </w:r>
      <w:r w:rsidRPr="00430159">
        <w:rPr>
          <w:rFonts w:eastAsia="仿宋"/>
          <w:kern w:val="0"/>
          <w:szCs w:val="30"/>
        </w:rPr>
        <w:t>1~</w:t>
      </w:r>
      <w:r w:rsidRPr="00430159">
        <w:rPr>
          <w:rFonts w:eastAsia="仿宋" w:hint="eastAsia"/>
          <w:kern w:val="0"/>
          <w:szCs w:val="30"/>
        </w:rPr>
        <w:t>表</w:t>
      </w:r>
      <w:r w:rsidRPr="00430159">
        <w:rPr>
          <w:rFonts w:eastAsia="仿宋"/>
          <w:kern w:val="0"/>
          <w:szCs w:val="30"/>
        </w:rPr>
        <w:t>4</w:t>
      </w:r>
      <w:r w:rsidRPr="00430159">
        <w:rPr>
          <w:rFonts w:eastAsia="仿宋" w:hint="eastAsia"/>
          <w:kern w:val="0"/>
          <w:szCs w:val="30"/>
        </w:rPr>
        <w:t>。管材为焊接钢管、镀锌钢管、钢塑复合管（外径）。</w:t>
      </w:r>
    </w:p>
    <w:p w:rsidR="00967E4A" w:rsidRPr="00C73E1B" w:rsidRDefault="00967E4A" w:rsidP="00967E4A">
      <w:pPr>
        <w:spacing w:line="240" w:lineRule="auto"/>
        <w:jc w:val="center"/>
        <w:rPr>
          <w:rFonts w:ascii="仿宋" w:eastAsia="仿宋" w:hAnsi="仿宋"/>
          <w:kern w:val="0"/>
        </w:rPr>
      </w:pPr>
      <w:r w:rsidRPr="00C73E1B">
        <w:rPr>
          <w:rFonts w:ascii="仿宋" w:eastAsia="仿宋" w:hAnsi="仿宋"/>
          <w:kern w:val="0"/>
        </w:rPr>
        <w:t>表1 给水、消防管穿墙、梁、楼板预留普通钢套管尺寸表（mm）</w:t>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93"/>
        <w:gridCol w:w="590"/>
        <w:gridCol w:w="591"/>
        <w:gridCol w:w="590"/>
        <w:gridCol w:w="591"/>
        <w:gridCol w:w="590"/>
        <w:gridCol w:w="591"/>
        <w:gridCol w:w="591"/>
        <w:gridCol w:w="590"/>
        <w:gridCol w:w="591"/>
        <w:gridCol w:w="590"/>
        <w:gridCol w:w="591"/>
        <w:gridCol w:w="591"/>
      </w:tblGrid>
      <w:tr w:rsidR="00967E4A" w:rsidRPr="00AE188C" w:rsidTr="000F3073">
        <w:trPr>
          <w:trHeight w:val="280"/>
        </w:trPr>
        <w:tc>
          <w:tcPr>
            <w:tcW w:w="2093" w:type="dxa"/>
            <w:shd w:val="clear" w:color="auto" w:fill="auto"/>
            <w:noWrap/>
            <w:vAlign w:val="bottom"/>
            <w:hideMark/>
          </w:tcPr>
          <w:p w:rsidR="00967E4A" w:rsidRPr="00C41120" w:rsidRDefault="00967E4A" w:rsidP="000F3073">
            <w:pPr>
              <w:widowControl/>
              <w:spacing w:line="240" w:lineRule="auto"/>
              <w:jc w:val="left"/>
              <w:rPr>
                <w:rFonts w:ascii="仿宋" w:eastAsia="仿宋" w:hAnsi="仿宋"/>
                <w:kern w:val="0"/>
              </w:rPr>
            </w:pPr>
            <w:r w:rsidRPr="00C41120">
              <w:rPr>
                <w:rFonts w:ascii="仿宋" w:eastAsia="仿宋" w:hAnsi="仿宋"/>
                <w:kern w:val="0"/>
              </w:rPr>
              <w:t xml:space="preserve">管道公称直径 DN </w:t>
            </w:r>
          </w:p>
        </w:tc>
        <w:tc>
          <w:tcPr>
            <w:tcW w:w="590" w:type="dxa"/>
            <w:shd w:val="clear" w:color="auto" w:fill="auto"/>
            <w:noWrap/>
            <w:vAlign w:val="bottom"/>
            <w:hideMark/>
          </w:tcPr>
          <w:p w:rsidR="00967E4A" w:rsidRPr="00C73E1B" w:rsidRDefault="00967E4A" w:rsidP="000F3073">
            <w:pPr>
              <w:spacing w:line="240" w:lineRule="auto"/>
              <w:jc w:val="center"/>
              <w:rPr>
                <w:rFonts w:eastAsia="仿宋"/>
                <w:sz w:val="21"/>
                <w:szCs w:val="21"/>
              </w:rPr>
            </w:pPr>
            <w:r w:rsidRPr="00C73E1B">
              <w:rPr>
                <w:rFonts w:eastAsia="仿宋"/>
                <w:sz w:val="21"/>
                <w:szCs w:val="21"/>
              </w:rPr>
              <w:t xml:space="preserve">15 </w:t>
            </w:r>
          </w:p>
        </w:tc>
        <w:tc>
          <w:tcPr>
            <w:tcW w:w="591" w:type="dxa"/>
            <w:shd w:val="clear" w:color="auto" w:fill="auto"/>
            <w:noWrap/>
            <w:vAlign w:val="bottom"/>
            <w:hideMark/>
          </w:tcPr>
          <w:p w:rsidR="00967E4A" w:rsidRPr="00C73E1B" w:rsidRDefault="00967E4A" w:rsidP="000F3073">
            <w:pPr>
              <w:widowControl/>
              <w:spacing w:line="240" w:lineRule="auto"/>
              <w:jc w:val="left"/>
              <w:rPr>
                <w:rFonts w:eastAsia="仿宋"/>
                <w:sz w:val="21"/>
                <w:szCs w:val="21"/>
              </w:rPr>
            </w:pPr>
            <w:r w:rsidRPr="00C73E1B">
              <w:rPr>
                <w:rFonts w:eastAsia="仿宋"/>
                <w:sz w:val="21"/>
                <w:szCs w:val="21"/>
              </w:rPr>
              <w:t xml:space="preserve">20 </w:t>
            </w:r>
          </w:p>
        </w:tc>
        <w:tc>
          <w:tcPr>
            <w:tcW w:w="590" w:type="dxa"/>
            <w:shd w:val="clear" w:color="auto" w:fill="auto"/>
            <w:noWrap/>
            <w:vAlign w:val="bottom"/>
            <w:hideMark/>
          </w:tcPr>
          <w:p w:rsidR="00967E4A" w:rsidRPr="00C73E1B" w:rsidRDefault="00967E4A" w:rsidP="000F3073">
            <w:pPr>
              <w:widowControl/>
              <w:spacing w:line="240" w:lineRule="auto"/>
              <w:jc w:val="left"/>
              <w:rPr>
                <w:rFonts w:eastAsia="仿宋"/>
                <w:sz w:val="21"/>
                <w:szCs w:val="21"/>
              </w:rPr>
            </w:pPr>
            <w:r w:rsidRPr="00C73E1B">
              <w:rPr>
                <w:rFonts w:eastAsia="仿宋"/>
                <w:sz w:val="21"/>
                <w:szCs w:val="21"/>
              </w:rPr>
              <w:t xml:space="preserve">25 </w:t>
            </w:r>
          </w:p>
        </w:tc>
        <w:tc>
          <w:tcPr>
            <w:tcW w:w="591" w:type="dxa"/>
            <w:shd w:val="clear" w:color="auto" w:fill="auto"/>
            <w:noWrap/>
            <w:vAlign w:val="bottom"/>
            <w:hideMark/>
          </w:tcPr>
          <w:p w:rsidR="00967E4A" w:rsidRPr="00C73E1B" w:rsidRDefault="00967E4A" w:rsidP="000F3073">
            <w:pPr>
              <w:widowControl/>
              <w:spacing w:line="240" w:lineRule="auto"/>
              <w:jc w:val="left"/>
              <w:rPr>
                <w:rFonts w:eastAsia="仿宋"/>
                <w:sz w:val="21"/>
                <w:szCs w:val="21"/>
              </w:rPr>
            </w:pPr>
            <w:r w:rsidRPr="00C73E1B">
              <w:rPr>
                <w:rFonts w:eastAsia="仿宋"/>
                <w:sz w:val="21"/>
                <w:szCs w:val="21"/>
              </w:rPr>
              <w:t xml:space="preserve">32 </w:t>
            </w:r>
          </w:p>
        </w:tc>
        <w:tc>
          <w:tcPr>
            <w:tcW w:w="590" w:type="dxa"/>
            <w:shd w:val="clear" w:color="auto" w:fill="auto"/>
            <w:noWrap/>
            <w:vAlign w:val="bottom"/>
            <w:hideMark/>
          </w:tcPr>
          <w:p w:rsidR="00967E4A" w:rsidRPr="00C73E1B" w:rsidRDefault="00967E4A" w:rsidP="000F3073">
            <w:pPr>
              <w:widowControl/>
              <w:spacing w:line="240" w:lineRule="auto"/>
              <w:jc w:val="left"/>
              <w:rPr>
                <w:rFonts w:eastAsia="仿宋"/>
                <w:sz w:val="21"/>
                <w:szCs w:val="21"/>
              </w:rPr>
            </w:pPr>
            <w:r w:rsidRPr="00C73E1B">
              <w:rPr>
                <w:rFonts w:eastAsia="仿宋"/>
                <w:sz w:val="21"/>
                <w:szCs w:val="21"/>
              </w:rPr>
              <w:t xml:space="preserve">40 </w:t>
            </w:r>
          </w:p>
        </w:tc>
        <w:tc>
          <w:tcPr>
            <w:tcW w:w="591" w:type="dxa"/>
            <w:shd w:val="clear" w:color="auto" w:fill="auto"/>
            <w:noWrap/>
            <w:vAlign w:val="bottom"/>
            <w:hideMark/>
          </w:tcPr>
          <w:p w:rsidR="00967E4A" w:rsidRPr="00C73E1B" w:rsidRDefault="00967E4A" w:rsidP="000F3073">
            <w:pPr>
              <w:widowControl/>
              <w:spacing w:line="240" w:lineRule="auto"/>
              <w:jc w:val="left"/>
              <w:rPr>
                <w:rFonts w:eastAsia="仿宋"/>
                <w:sz w:val="21"/>
                <w:szCs w:val="21"/>
              </w:rPr>
            </w:pPr>
            <w:r w:rsidRPr="00C73E1B">
              <w:rPr>
                <w:rFonts w:eastAsia="仿宋"/>
                <w:sz w:val="21"/>
                <w:szCs w:val="21"/>
              </w:rPr>
              <w:t xml:space="preserve">50 </w:t>
            </w:r>
          </w:p>
        </w:tc>
        <w:tc>
          <w:tcPr>
            <w:tcW w:w="591" w:type="dxa"/>
            <w:shd w:val="clear" w:color="auto" w:fill="auto"/>
            <w:noWrap/>
            <w:vAlign w:val="bottom"/>
            <w:hideMark/>
          </w:tcPr>
          <w:p w:rsidR="00967E4A" w:rsidRPr="00C73E1B" w:rsidRDefault="00967E4A" w:rsidP="000F3073">
            <w:pPr>
              <w:widowControl/>
              <w:spacing w:line="240" w:lineRule="auto"/>
              <w:jc w:val="left"/>
              <w:rPr>
                <w:rFonts w:eastAsia="仿宋"/>
                <w:sz w:val="21"/>
                <w:szCs w:val="21"/>
              </w:rPr>
            </w:pPr>
            <w:r w:rsidRPr="00C73E1B">
              <w:rPr>
                <w:rFonts w:eastAsia="仿宋"/>
                <w:sz w:val="21"/>
                <w:szCs w:val="21"/>
              </w:rPr>
              <w:t xml:space="preserve">65 </w:t>
            </w:r>
          </w:p>
        </w:tc>
        <w:tc>
          <w:tcPr>
            <w:tcW w:w="590" w:type="dxa"/>
            <w:shd w:val="clear" w:color="auto" w:fill="auto"/>
            <w:noWrap/>
            <w:vAlign w:val="bottom"/>
            <w:hideMark/>
          </w:tcPr>
          <w:p w:rsidR="00967E4A" w:rsidRPr="00C73E1B" w:rsidRDefault="00967E4A" w:rsidP="000F3073">
            <w:pPr>
              <w:widowControl/>
              <w:spacing w:line="240" w:lineRule="auto"/>
              <w:jc w:val="left"/>
              <w:rPr>
                <w:rFonts w:eastAsia="仿宋"/>
                <w:sz w:val="21"/>
                <w:szCs w:val="21"/>
              </w:rPr>
            </w:pPr>
            <w:r w:rsidRPr="00C73E1B">
              <w:rPr>
                <w:rFonts w:eastAsia="仿宋"/>
                <w:sz w:val="21"/>
                <w:szCs w:val="21"/>
              </w:rPr>
              <w:t xml:space="preserve">80 </w:t>
            </w:r>
          </w:p>
        </w:tc>
        <w:tc>
          <w:tcPr>
            <w:tcW w:w="591" w:type="dxa"/>
            <w:shd w:val="clear" w:color="auto" w:fill="auto"/>
            <w:noWrap/>
            <w:vAlign w:val="bottom"/>
            <w:hideMark/>
          </w:tcPr>
          <w:p w:rsidR="00967E4A" w:rsidRPr="00C73E1B" w:rsidRDefault="00967E4A" w:rsidP="000F3073">
            <w:pPr>
              <w:widowControl/>
              <w:spacing w:line="240" w:lineRule="auto"/>
              <w:jc w:val="left"/>
              <w:rPr>
                <w:rFonts w:eastAsia="仿宋"/>
                <w:sz w:val="21"/>
                <w:szCs w:val="21"/>
              </w:rPr>
            </w:pPr>
            <w:r w:rsidRPr="00C73E1B">
              <w:rPr>
                <w:rFonts w:eastAsia="仿宋"/>
                <w:sz w:val="21"/>
                <w:szCs w:val="21"/>
              </w:rPr>
              <w:t xml:space="preserve">100 </w:t>
            </w:r>
          </w:p>
        </w:tc>
        <w:tc>
          <w:tcPr>
            <w:tcW w:w="590" w:type="dxa"/>
            <w:shd w:val="clear" w:color="auto" w:fill="auto"/>
            <w:noWrap/>
            <w:vAlign w:val="bottom"/>
            <w:hideMark/>
          </w:tcPr>
          <w:p w:rsidR="00967E4A" w:rsidRPr="00C73E1B" w:rsidRDefault="00967E4A" w:rsidP="000F3073">
            <w:pPr>
              <w:widowControl/>
              <w:spacing w:line="240" w:lineRule="auto"/>
              <w:jc w:val="left"/>
              <w:rPr>
                <w:rFonts w:eastAsia="仿宋"/>
                <w:sz w:val="21"/>
                <w:szCs w:val="21"/>
              </w:rPr>
            </w:pPr>
            <w:r w:rsidRPr="00C73E1B">
              <w:rPr>
                <w:rFonts w:eastAsia="仿宋"/>
                <w:sz w:val="21"/>
                <w:szCs w:val="21"/>
              </w:rPr>
              <w:t xml:space="preserve">125 </w:t>
            </w:r>
          </w:p>
        </w:tc>
        <w:tc>
          <w:tcPr>
            <w:tcW w:w="591" w:type="dxa"/>
            <w:shd w:val="clear" w:color="auto" w:fill="auto"/>
            <w:noWrap/>
            <w:vAlign w:val="bottom"/>
            <w:hideMark/>
          </w:tcPr>
          <w:p w:rsidR="00967E4A" w:rsidRPr="00C73E1B" w:rsidRDefault="00967E4A" w:rsidP="000F3073">
            <w:pPr>
              <w:widowControl/>
              <w:spacing w:line="240" w:lineRule="auto"/>
              <w:jc w:val="left"/>
              <w:rPr>
                <w:rFonts w:eastAsia="仿宋"/>
                <w:sz w:val="21"/>
                <w:szCs w:val="21"/>
              </w:rPr>
            </w:pPr>
            <w:r w:rsidRPr="00C73E1B">
              <w:rPr>
                <w:rFonts w:eastAsia="仿宋"/>
                <w:sz w:val="21"/>
                <w:szCs w:val="21"/>
              </w:rPr>
              <w:t xml:space="preserve">150 </w:t>
            </w:r>
          </w:p>
        </w:tc>
        <w:tc>
          <w:tcPr>
            <w:tcW w:w="591" w:type="dxa"/>
            <w:shd w:val="clear" w:color="auto" w:fill="auto"/>
            <w:noWrap/>
            <w:vAlign w:val="bottom"/>
            <w:hideMark/>
          </w:tcPr>
          <w:p w:rsidR="00967E4A" w:rsidRPr="00C73E1B" w:rsidRDefault="00967E4A" w:rsidP="000F3073">
            <w:pPr>
              <w:widowControl/>
              <w:spacing w:line="240" w:lineRule="auto"/>
              <w:jc w:val="left"/>
              <w:rPr>
                <w:rFonts w:eastAsia="仿宋"/>
                <w:sz w:val="21"/>
                <w:szCs w:val="21"/>
              </w:rPr>
            </w:pPr>
            <w:r w:rsidRPr="00C73E1B">
              <w:rPr>
                <w:rFonts w:eastAsia="仿宋"/>
                <w:sz w:val="21"/>
                <w:szCs w:val="21"/>
              </w:rPr>
              <w:t>200</w:t>
            </w:r>
          </w:p>
        </w:tc>
      </w:tr>
      <w:tr w:rsidR="00967E4A" w:rsidRPr="00AE188C" w:rsidTr="000F3073">
        <w:trPr>
          <w:trHeight w:val="280"/>
        </w:trPr>
        <w:tc>
          <w:tcPr>
            <w:tcW w:w="2093" w:type="dxa"/>
            <w:shd w:val="clear" w:color="auto" w:fill="auto"/>
            <w:noWrap/>
            <w:vAlign w:val="bottom"/>
            <w:hideMark/>
          </w:tcPr>
          <w:p w:rsidR="00967E4A" w:rsidRPr="00C41120" w:rsidRDefault="00967E4A" w:rsidP="000F3073">
            <w:pPr>
              <w:widowControl/>
              <w:spacing w:line="240" w:lineRule="auto"/>
              <w:jc w:val="left"/>
              <w:rPr>
                <w:rFonts w:ascii="仿宋" w:eastAsia="仿宋" w:hAnsi="仿宋"/>
                <w:kern w:val="0"/>
              </w:rPr>
            </w:pPr>
            <w:r w:rsidRPr="00C41120">
              <w:rPr>
                <w:rFonts w:ascii="仿宋" w:eastAsia="仿宋" w:hAnsi="仿宋"/>
                <w:kern w:val="0"/>
              </w:rPr>
              <w:t>钢套管公称直径（适用无保温）</w:t>
            </w:r>
          </w:p>
        </w:tc>
        <w:tc>
          <w:tcPr>
            <w:tcW w:w="590" w:type="dxa"/>
            <w:shd w:val="clear" w:color="auto" w:fill="auto"/>
            <w:noWrap/>
            <w:vAlign w:val="bottom"/>
            <w:hideMark/>
          </w:tcPr>
          <w:p w:rsidR="00967E4A" w:rsidRPr="00C73E1B" w:rsidRDefault="00967E4A" w:rsidP="000F3073">
            <w:pPr>
              <w:spacing w:line="240" w:lineRule="auto"/>
              <w:jc w:val="center"/>
              <w:rPr>
                <w:rFonts w:eastAsia="仿宋"/>
                <w:sz w:val="21"/>
                <w:szCs w:val="21"/>
              </w:rPr>
            </w:pPr>
            <w:r w:rsidRPr="00C73E1B">
              <w:rPr>
                <w:rFonts w:eastAsia="仿宋"/>
                <w:sz w:val="21"/>
                <w:szCs w:val="21"/>
              </w:rPr>
              <w:t xml:space="preserve">32 </w:t>
            </w:r>
          </w:p>
        </w:tc>
        <w:tc>
          <w:tcPr>
            <w:tcW w:w="591" w:type="dxa"/>
            <w:shd w:val="clear" w:color="auto" w:fill="auto"/>
            <w:noWrap/>
            <w:vAlign w:val="bottom"/>
            <w:hideMark/>
          </w:tcPr>
          <w:p w:rsidR="00967E4A" w:rsidRPr="00C73E1B" w:rsidRDefault="00967E4A" w:rsidP="000F3073">
            <w:pPr>
              <w:spacing w:line="240" w:lineRule="auto"/>
              <w:jc w:val="center"/>
              <w:rPr>
                <w:rFonts w:eastAsia="仿宋"/>
                <w:sz w:val="21"/>
                <w:szCs w:val="21"/>
              </w:rPr>
            </w:pPr>
            <w:r w:rsidRPr="00C73E1B">
              <w:rPr>
                <w:rFonts w:eastAsia="仿宋"/>
                <w:sz w:val="21"/>
                <w:szCs w:val="21"/>
              </w:rPr>
              <w:t xml:space="preserve">40 </w:t>
            </w:r>
          </w:p>
        </w:tc>
        <w:tc>
          <w:tcPr>
            <w:tcW w:w="590" w:type="dxa"/>
            <w:shd w:val="clear" w:color="auto" w:fill="auto"/>
            <w:noWrap/>
            <w:vAlign w:val="bottom"/>
            <w:hideMark/>
          </w:tcPr>
          <w:p w:rsidR="00967E4A" w:rsidRPr="00C73E1B" w:rsidRDefault="00967E4A" w:rsidP="000F3073">
            <w:pPr>
              <w:spacing w:line="240" w:lineRule="auto"/>
              <w:jc w:val="center"/>
              <w:rPr>
                <w:rFonts w:eastAsia="仿宋"/>
                <w:sz w:val="21"/>
                <w:szCs w:val="21"/>
              </w:rPr>
            </w:pPr>
            <w:r w:rsidRPr="00C73E1B">
              <w:rPr>
                <w:rFonts w:eastAsia="仿宋"/>
                <w:sz w:val="21"/>
                <w:szCs w:val="21"/>
              </w:rPr>
              <w:t xml:space="preserve">50 </w:t>
            </w:r>
          </w:p>
        </w:tc>
        <w:tc>
          <w:tcPr>
            <w:tcW w:w="591" w:type="dxa"/>
            <w:shd w:val="clear" w:color="auto" w:fill="auto"/>
            <w:noWrap/>
            <w:vAlign w:val="bottom"/>
            <w:hideMark/>
          </w:tcPr>
          <w:p w:rsidR="00967E4A" w:rsidRPr="00C73E1B" w:rsidRDefault="00967E4A" w:rsidP="000F3073">
            <w:pPr>
              <w:spacing w:line="240" w:lineRule="auto"/>
              <w:jc w:val="center"/>
              <w:rPr>
                <w:rFonts w:eastAsia="仿宋"/>
                <w:sz w:val="21"/>
                <w:szCs w:val="21"/>
              </w:rPr>
            </w:pPr>
            <w:r w:rsidRPr="00C73E1B">
              <w:rPr>
                <w:rFonts w:eastAsia="仿宋"/>
                <w:sz w:val="21"/>
                <w:szCs w:val="21"/>
              </w:rPr>
              <w:t xml:space="preserve">50 </w:t>
            </w:r>
          </w:p>
        </w:tc>
        <w:tc>
          <w:tcPr>
            <w:tcW w:w="590" w:type="dxa"/>
            <w:shd w:val="clear" w:color="auto" w:fill="auto"/>
            <w:noWrap/>
            <w:vAlign w:val="bottom"/>
            <w:hideMark/>
          </w:tcPr>
          <w:p w:rsidR="00967E4A" w:rsidRPr="00C73E1B" w:rsidRDefault="00967E4A" w:rsidP="000F3073">
            <w:pPr>
              <w:spacing w:line="240" w:lineRule="auto"/>
              <w:jc w:val="center"/>
              <w:rPr>
                <w:rFonts w:eastAsia="仿宋"/>
                <w:sz w:val="21"/>
                <w:szCs w:val="21"/>
              </w:rPr>
            </w:pPr>
            <w:r w:rsidRPr="00C73E1B">
              <w:rPr>
                <w:rFonts w:eastAsia="仿宋"/>
                <w:sz w:val="21"/>
                <w:szCs w:val="21"/>
              </w:rPr>
              <w:t xml:space="preserve">80 </w:t>
            </w:r>
          </w:p>
        </w:tc>
        <w:tc>
          <w:tcPr>
            <w:tcW w:w="591" w:type="dxa"/>
            <w:shd w:val="clear" w:color="auto" w:fill="auto"/>
            <w:noWrap/>
            <w:vAlign w:val="bottom"/>
            <w:hideMark/>
          </w:tcPr>
          <w:p w:rsidR="00967E4A" w:rsidRPr="00C73E1B" w:rsidRDefault="00967E4A" w:rsidP="000F3073">
            <w:pPr>
              <w:spacing w:line="240" w:lineRule="auto"/>
              <w:jc w:val="center"/>
              <w:rPr>
                <w:rFonts w:eastAsia="仿宋"/>
                <w:sz w:val="21"/>
                <w:szCs w:val="21"/>
              </w:rPr>
            </w:pPr>
            <w:r w:rsidRPr="00C73E1B">
              <w:rPr>
                <w:rFonts w:eastAsia="仿宋"/>
                <w:sz w:val="21"/>
                <w:szCs w:val="21"/>
              </w:rPr>
              <w:t xml:space="preserve">80 </w:t>
            </w:r>
          </w:p>
        </w:tc>
        <w:tc>
          <w:tcPr>
            <w:tcW w:w="591" w:type="dxa"/>
            <w:shd w:val="clear" w:color="auto" w:fill="auto"/>
            <w:noWrap/>
            <w:vAlign w:val="bottom"/>
            <w:hideMark/>
          </w:tcPr>
          <w:p w:rsidR="00967E4A" w:rsidRPr="00C73E1B" w:rsidRDefault="00967E4A" w:rsidP="000F3073">
            <w:pPr>
              <w:spacing w:line="240" w:lineRule="auto"/>
              <w:jc w:val="center"/>
              <w:rPr>
                <w:rFonts w:eastAsia="仿宋"/>
                <w:sz w:val="21"/>
                <w:szCs w:val="21"/>
              </w:rPr>
            </w:pPr>
            <w:r w:rsidRPr="00C73E1B">
              <w:rPr>
                <w:rFonts w:eastAsia="仿宋"/>
                <w:sz w:val="21"/>
                <w:szCs w:val="21"/>
              </w:rPr>
              <w:t xml:space="preserve">100 </w:t>
            </w:r>
          </w:p>
        </w:tc>
        <w:tc>
          <w:tcPr>
            <w:tcW w:w="590" w:type="dxa"/>
            <w:shd w:val="clear" w:color="auto" w:fill="auto"/>
            <w:noWrap/>
            <w:vAlign w:val="bottom"/>
            <w:hideMark/>
          </w:tcPr>
          <w:p w:rsidR="00967E4A" w:rsidRPr="00C73E1B" w:rsidRDefault="00967E4A" w:rsidP="000F3073">
            <w:pPr>
              <w:spacing w:line="240" w:lineRule="auto"/>
              <w:jc w:val="center"/>
              <w:rPr>
                <w:rFonts w:eastAsia="仿宋"/>
                <w:sz w:val="21"/>
                <w:szCs w:val="21"/>
              </w:rPr>
            </w:pPr>
            <w:r w:rsidRPr="00C73E1B">
              <w:rPr>
                <w:rFonts w:eastAsia="仿宋"/>
                <w:sz w:val="21"/>
                <w:szCs w:val="21"/>
              </w:rPr>
              <w:t xml:space="preserve">125 </w:t>
            </w:r>
          </w:p>
        </w:tc>
        <w:tc>
          <w:tcPr>
            <w:tcW w:w="591" w:type="dxa"/>
            <w:shd w:val="clear" w:color="auto" w:fill="auto"/>
            <w:noWrap/>
            <w:vAlign w:val="bottom"/>
            <w:hideMark/>
          </w:tcPr>
          <w:p w:rsidR="00967E4A" w:rsidRPr="00C73E1B" w:rsidRDefault="00967E4A" w:rsidP="000F3073">
            <w:pPr>
              <w:spacing w:line="240" w:lineRule="auto"/>
              <w:jc w:val="center"/>
              <w:rPr>
                <w:rFonts w:eastAsia="仿宋"/>
                <w:sz w:val="21"/>
                <w:szCs w:val="21"/>
              </w:rPr>
            </w:pPr>
            <w:r w:rsidRPr="00C73E1B">
              <w:rPr>
                <w:rFonts w:eastAsia="仿宋"/>
                <w:sz w:val="21"/>
                <w:szCs w:val="21"/>
              </w:rPr>
              <w:t xml:space="preserve">200 </w:t>
            </w:r>
          </w:p>
        </w:tc>
        <w:tc>
          <w:tcPr>
            <w:tcW w:w="590" w:type="dxa"/>
            <w:shd w:val="clear" w:color="auto" w:fill="auto"/>
            <w:noWrap/>
            <w:vAlign w:val="bottom"/>
            <w:hideMark/>
          </w:tcPr>
          <w:p w:rsidR="00967E4A" w:rsidRPr="00C73E1B" w:rsidRDefault="00967E4A" w:rsidP="000F3073">
            <w:pPr>
              <w:spacing w:line="240" w:lineRule="auto"/>
              <w:jc w:val="center"/>
              <w:rPr>
                <w:rFonts w:eastAsia="仿宋"/>
                <w:sz w:val="21"/>
                <w:szCs w:val="21"/>
              </w:rPr>
            </w:pPr>
            <w:r w:rsidRPr="00C73E1B">
              <w:rPr>
                <w:rFonts w:eastAsia="仿宋"/>
                <w:sz w:val="21"/>
                <w:szCs w:val="21"/>
              </w:rPr>
              <w:t xml:space="preserve">225 </w:t>
            </w:r>
          </w:p>
        </w:tc>
        <w:tc>
          <w:tcPr>
            <w:tcW w:w="591" w:type="dxa"/>
            <w:shd w:val="clear" w:color="auto" w:fill="auto"/>
            <w:noWrap/>
            <w:vAlign w:val="bottom"/>
            <w:hideMark/>
          </w:tcPr>
          <w:p w:rsidR="00967E4A" w:rsidRPr="00C73E1B" w:rsidRDefault="00967E4A" w:rsidP="000F3073">
            <w:pPr>
              <w:spacing w:line="240" w:lineRule="auto"/>
              <w:jc w:val="center"/>
              <w:rPr>
                <w:rFonts w:eastAsia="仿宋"/>
                <w:sz w:val="21"/>
                <w:szCs w:val="21"/>
              </w:rPr>
            </w:pPr>
            <w:r w:rsidRPr="00C73E1B">
              <w:rPr>
                <w:rFonts w:eastAsia="仿宋"/>
                <w:sz w:val="21"/>
                <w:szCs w:val="21"/>
              </w:rPr>
              <w:t xml:space="preserve">250 </w:t>
            </w:r>
          </w:p>
        </w:tc>
        <w:tc>
          <w:tcPr>
            <w:tcW w:w="591" w:type="dxa"/>
            <w:shd w:val="clear" w:color="auto" w:fill="auto"/>
            <w:noWrap/>
            <w:vAlign w:val="bottom"/>
            <w:hideMark/>
          </w:tcPr>
          <w:p w:rsidR="00967E4A" w:rsidRPr="00C73E1B" w:rsidRDefault="00967E4A" w:rsidP="000F3073">
            <w:pPr>
              <w:spacing w:line="240" w:lineRule="auto"/>
              <w:jc w:val="center"/>
              <w:rPr>
                <w:rFonts w:eastAsia="仿宋"/>
                <w:sz w:val="21"/>
                <w:szCs w:val="21"/>
              </w:rPr>
            </w:pPr>
            <w:r w:rsidRPr="00C73E1B">
              <w:rPr>
                <w:rFonts w:eastAsia="仿宋"/>
                <w:sz w:val="21"/>
                <w:szCs w:val="21"/>
              </w:rPr>
              <w:t>300</w:t>
            </w:r>
          </w:p>
        </w:tc>
      </w:tr>
    </w:tbl>
    <w:p w:rsidR="00967E4A" w:rsidRPr="00C73E1B" w:rsidRDefault="00967E4A" w:rsidP="00967E4A">
      <w:pPr>
        <w:rPr>
          <w:rFonts w:ascii="仿宋" w:eastAsia="仿宋" w:hAnsi="仿宋"/>
          <w:kern w:val="0"/>
          <w:sz w:val="21"/>
          <w:szCs w:val="21"/>
        </w:rPr>
      </w:pPr>
      <w:r w:rsidRPr="00C73E1B">
        <w:rPr>
          <w:rFonts w:ascii="仿宋" w:eastAsia="仿宋" w:hAnsi="仿宋" w:hint="eastAsia"/>
          <w:kern w:val="0"/>
          <w:sz w:val="21"/>
          <w:szCs w:val="21"/>
        </w:rPr>
        <w:t>注：保温管道的预留套管尺寸，应根据管道保温后的外径尺寸确定预留套管尺寸。</w:t>
      </w:r>
    </w:p>
    <w:p w:rsidR="00967E4A" w:rsidRPr="00430159" w:rsidRDefault="00967E4A" w:rsidP="00967E4A">
      <w:pPr>
        <w:jc w:val="center"/>
        <w:rPr>
          <w:rFonts w:ascii="仿宋" w:eastAsia="仿宋" w:hAnsi="仿宋"/>
          <w:kern w:val="0"/>
        </w:rPr>
      </w:pPr>
      <w:r w:rsidRPr="00430159">
        <w:rPr>
          <w:rFonts w:ascii="仿宋" w:eastAsia="仿宋" w:hAnsi="仿宋"/>
          <w:kern w:val="0"/>
        </w:rPr>
        <w:t>表</w:t>
      </w:r>
      <w:r w:rsidRPr="00430159">
        <w:rPr>
          <w:rFonts w:ascii="仿宋" w:eastAsia="仿宋" w:hAnsi="仿宋" w:hint="eastAsia"/>
          <w:kern w:val="0"/>
        </w:rPr>
        <w:t>2 排水管穿预制楼板预留孔洞尺寸表（管材为塑料排水管和金属排水管）</w:t>
      </w:r>
      <w:r w:rsidRPr="00430159">
        <w:rPr>
          <w:rFonts w:ascii="仿宋" w:eastAsia="仿宋" w:hAnsi="仿宋"/>
          <w:kern w:val="0"/>
        </w:rPr>
        <w:t>(mm)</w:t>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93"/>
        <w:gridCol w:w="907"/>
        <w:gridCol w:w="907"/>
        <w:gridCol w:w="907"/>
        <w:gridCol w:w="907"/>
        <w:gridCol w:w="766"/>
        <w:gridCol w:w="2693"/>
      </w:tblGrid>
      <w:tr w:rsidR="00967E4A" w:rsidRPr="00AE188C" w:rsidTr="000F3073">
        <w:trPr>
          <w:trHeight w:val="280"/>
        </w:trPr>
        <w:tc>
          <w:tcPr>
            <w:tcW w:w="2093" w:type="dxa"/>
            <w:shd w:val="clear" w:color="auto" w:fill="auto"/>
            <w:noWrap/>
            <w:vAlign w:val="bottom"/>
            <w:hideMark/>
          </w:tcPr>
          <w:p w:rsidR="00967E4A" w:rsidRPr="00C41120" w:rsidRDefault="00967E4A" w:rsidP="000F3073">
            <w:pPr>
              <w:widowControl/>
              <w:spacing w:line="240" w:lineRule="auto"/>
              <w:jc w:val="left"/>
              <w:rPr>
                <w:rFonts w:ascii="仿宋" w:eastAsia="仿宋" w:hAnsi="仿宋"/>
                <w:kern w:val="0"/>
              </w:rPr>
            </w:pPr>
            <w:r w:rsidRPr="00C41120">
              <w:rPr>
                <w:rFonts w:ascii="仿宋" w:eastAsia="仿宋" w:hAnsi="仿宋"/>
                <w:kern w:val="0"/>
              </w:rPr>
              <w:t>管道公称直径</w:t>
            </w:r>
          </w:p>
        </w:tc>
        <w:tc>
          <w:tcPr>
            <w:tcW w:w="907" w:type="dxa"/>
            <w:shd w:val="clear" w:color="auto" w:fill="auto"/>
            <w:noWrap/>
            <w:vAlign w:val="bottom"/>
            <w:hideMark/>
          </w:tcPr>
          <w:p w:rsidR="00967E4A" w:rsidRPr="00430159" w:rsidRDefault="00967E4A" w:rsidP="000F3073">
            <w:pPr>
              <w:spacing w:line="240" w:lineRule="auto"/>
              <w:jc w:val="center"/>
              <w:rPr>
                <w:rFonts w:eastAsia="仿宋"/>
                <w:sz w:val="21"/>
                <w:szCs w:val="21"/>
              </w:rPr>
            </w:pPr>
            <w:r w:rsidRPr="00430159">
              <w:rPr>
                <w:rFonts w:eastAsia="仿宋"/>
                <w:sz w:val="21"/>
                <w:szCs w:val="21"/>
              </w:rPr>
              <w:t xml:space="preserve">50 </w:t>
            </w:r>
          </w:p>
        </w:tc>
        <w:tc>
          <w:tcPr>
            <w:tcW w:w="907" w:type="dxa"/>
            <w:shd w:val="clear" w:color="auto" w:fill="auto"/>
            <w:noWrap/>
            <w:vAlign w:val="bottom"/>
            <w:hideMark/>
          </w:tcPr>
          <w:p w:rsidR="00967E4A" w:rsidRPr="00430159" w:rsidRDefault="00967E4A" w:rsidP="000F3073">
            <w:pPr>
              <w:spacing w:line="240" w:lineRule="auto"/>
              <w:jc w:val="center"/>
              <w:rPr>
                <w:rFonts w:eastAsia="仿宋"/>
                <w:sz w:val="21"/>
                <w:szCs w:val="21"/>
              </w:rPr>
            </w:pPr>
            <w:r w:rsidRPr="00430159">
              <w:rPr>
                <w:rFonts w:eastAsia="仿宋"/>
                <w:sz w:val="21"/>
                <w:szCs w:val="21"/>
              </w:rPr>
              <w:t xml:space="preserve">75 </w:t>
            </w:r>
          </w:p>
        </w:tc>
        <w:tc>
          <w:tcPr>
            <w:tcW w:w="907" w:type="dxa"/>
            <w:shd w:val="clear" w:color="auto" w:fill="auto"/>
            <w:noWrap/>
            <w:vAlign w:val="bottom"/>
            <w:hideMark/>
          </w:tcPr>
          <w:p w:rsidR="00967E4A" w:rsidRPr="00430159" w:rsidRDefault="00967E4A" w:rsidP="000F3073">
            <w:pPr>
              <w:spacing w:line="240" w:lineRule="auto"/>
              <w:jc w:val="center"/>
              <w:rPr>
                <w:rFonts w:eastAsia="仿宋"/>
                <w:sz w:val="21"/>
                <w:szCs w:val="21"/>
              </w:rPr>
            </w:pPr>
            <w:r w:rsidRPr="00430159">
              <w:rPr>
                <w:rFonts w:eastAsia="仿宋"/>
                <w:sz w:val="21"/>
                <w:szCs w:val="21"/>
              </w:rPr>
              <w:t xml:space="preserve">100 </w:t>
            </w:r>
          </w:p>
        </w:tc>
        <w:tc>
          <w:tcPr>
            <w:tcW w:w="907" w:type="dxa"/>
            <w:shd w:val="clear" w:color="auto" w:fill="auto"/>
            <w:noWrap/>
            <w:vAlign w:val="bottom"/>
            <w:hideMark/>
          </w:tcPr>
          <w:p w:rsidR="00967E4A" w:rsidRPr="00430159" w:rsidRDefault="00967E4A" w:rsidP="000F3073">
            <w:pPr>
              <w:spacing w:line="240" w:lineRule="auto"/>
              <w:jc w:val="center"/>
              <w:rPr>
                <w:rFonts w:eastAsia="仿宋"/>
                <w:sz w:val="21"/>
                <w:szCs w:val="21"/>
              </w:rPr>
            </w:pPr>
            <w:r w:rsidRPr="00430159">
              <w:rPr>
                <w:rFonts w:eastAsia="仿宋"/>
                <w:sz w:val="21"/>
                <w:szCs w:val="21"/>
              </w:rPr>
              <w:t xml:space="preserve">150 </w:t>
            </w:r>
          </w:p>
        </w:tc>
        <w:tc>
          <w:tcPr>
            <w:tcW w:w="766" w:type="dxa"/>
            <w:shd w:val="clear" w:color="auto" w:fill="auto"/>
            <w:noWrap/>
            <w:vAlign w:val="bottom"/>
            <w:hideMark/>
          </w:tcPr>
          <w:p w:rsidR="00967E4A" w:rsidRPr="00430159" w:rsidRDefault="00967E4A" w:rsidP="000F3073">
            <w:pPr>
              <w:spacing w:line="240" w:lineRule="auto"/>
              <w:jc w:val="center"/>
              <w:rPr>
                <w:rFonts w:eastAsia="仿宋"/>
                <w:sz w:val="21"/>
                <w:szCs w:val="21"/>
              </w:rPr>
            </w:pPr>
            <w:r w:rsidRPr="00430159">
              <w:rPr>
                <w:rFonts w:eastAsia="仿宋"/>
                <w:sz w:val="21"/>
                <w:szCs w:val="21"/>
              </w:rPr>
              <w:t xml:space="preserve"> 200 </w:t>
            </w:r>
          </w:p>
        </w:tc>
        <w:tc>
          <w:tcPr>
            <w:tcW w:w="2693" w:type="dxa"/>
            <w:shd w:val="clear" w:color="auto" w:fill="auto"/>
            <w:noWrap/>
            <w:vAlign w:val="bottom"/>
            <w:hideMark/>
          </w:tcPr>
          <w:p w:rsidR="00967E4A" w:rsidRPr="00C73E1B" w:rsidRDefault="00967E4A" w:rsidP="000F3073">
            <w:pPr>
              <w:widowControl/>
              <w:spacing w:line="240" w:lineRule="auto"/>
              <w:jc w:val="center"/>
              <w:rPr>
                <w:rFonts w:ascii="仿宋" w:eastAsia="仿宋" w:hAnsi="仿宋"/>
                <w:kern w:val="0"/>
              </w:rPr>
            </w:pPr>
            <w:r w:rsidRPr="00C73E1B">
              <w:rPr>
                <w:rFonts w:ascii="仿宋" w:eastAsia="仿宋" w:hAnsi="仿宋"/>
                <w:kern w:val="0"/>
              </w:rPr>
              <w:t>备注</w:t>
            </w:r>
          </w:p>
        </w:tc>
      </w:tr>
      <w:tr w:rsidR="00967E4A" w:rsidRPr="00AE188C" w:rsidTr="000F3073">
        <w:trPr>
          <w:trHeight w:val="280"/>
        </w:trPr>
        <w:tc>
          <w:tcPr>
            <w:tcW w:w="2093" w:type="dxa"/>
            <w:shd w:val="clear" w:color="auto" w:fill="auto"/>
            <w:noWrap/>
            <w:vAlign w:val="bottom"/>
            <w:hideMark/>
          </w:tcPr>
          <w:p w:rsidR="00967E4A" w:rsidRPr="00C41120" w:rsidRDefault="00967E4A" w:rsidP="000F3073">
            <w:pPr>
              <w:widowControl/>
              <w:spacing w:line="240" w:lineRule="auto"/>
              <w:jc w:val="left"/>
              <w:rPr>
                <w:rFonts w:ascii="仿宋" w:eastAsia="仿宋" w:hAnsi="仿宋"/>
                <w:kern w:val="0"/>
              </w:rPr>
            </w:pPr>
            <w:r w:rsidRPr="00C41120">
              <w:rPr>
                <w:rFonts w:ascii="仿宋" w:eastAsia="仿宋" w:hAnsi="仿宋"/>
                <w:kern w:val="0"/>
              </w:rPr>
              <w:t xml:space="preserve">预留圆洞Ф1 </w:t>
            </w:r>
          </w:p>
        </w:tc>
        <w:tc>
          <w:tcPr>
            <w:tcW w:w="907" w:type="dxa"/>
            <w:shd w:val="clear" w:color="auto" w:fill="auto"/>
            <w:noWrap/>
            <w:vAlign w:val="bottom"/>
            <w:hideMark/>
          </w:tcPr>
          <w:p w:rsidR="00967E4A" w:rsidRPr="00430159" w:rsidRDefault="00967E4A" w:rsidP="000F3073">
            <w:pPr>
              <w:spacing w:line="240" w:lineRule="auto"/>
              <w:jc w:val="center"/>
              <w:rPr>
                <w:rFonts w:eastAsia="仿宋"/>
                <w:sz w:val="21"/>
                <w:szCs w:val="21"/>
              </w:rPr>
            </w:pPr>
            <w:r w:rsidRPr="00430159">
              <w:rPr>
                <w:rFonts w:eastAsia="仿宋"/>
                <w:sz w:val="21"/>
                <w:szCs w:val="21"/>
              </w:rPr>
              <w:t xml:space="preserve">125 </w:t>
            </w:r>
          </w:p>
        </w:tc>
        <w:tc>
          <w:tcPr>
            <w:tcW w:w="907" w:type="dxa"/>
            <w:shd w:val="clear" w:color="auto" w:fill="auto"/>
            <w:noWrap/>
            <w:vAlign w:val="bottom"/>
            <w:hideMark/>
          </w:tcPr>
          <w:p w:rsidR="00967E4A" w:rsidRPr="00430159" w:rsidRDefault="00967E4A" w:rsidP="000F3073">
            <w:pPr>
              <w:spacing w:line="240" w:lineRule="auto"/>
              <w:jc w:val="center"/>
              <w:rPr>
                <w:rFonts w:eastAsia="仿宋"/>
                <w:sz w:val="21"/>
                <w:szCs w:val="21"/>
              </w:rPr>
            </w:pPr>
            <w:r w:rsidRPr="00430159">
              <w:rPr>
                <w:rFonts w:eastAsia="仿宋"/>
                <w:sz w:val="21"/>
                <w:szCs w:val="21"/>
              </w:rPr>
              <w:t xml:space="preserve">150 </w:t>
            </w:r>
          </w:p>
        </w:tc>
        <w:tc>
          <w:tcPr>
            <w:tcW w:w="907" w:type="dxa"/>
            <w:shd w:val="clear" w:color="auto" w:fill="auto"/>
            <w:noWrap/>
            <w:vAlign w:val="bottom"/>
            <w:hideMark/>
          </w:tcPr>
          <w:p w:rsidR="00967E4A" w:rsidRPr="00430159" w:rsidRDefault="00967E4A" w:rsidP="000F3073">
            <w:pPr>
              <w:spacing w:line="240" w:lineRule="auto"/>
              <w:jc w:val="center"/>
              <w:rPr>
                <w:rFonts w:eastAsia="仿宋"/>
                <w:sz w:val="21"/>
                <w:szCs w:val="21"/>
              </w:rPr>
            </w:pPr>
            <w:r w:rsidRPr="00430159">
              <w:rPr>
                <w:rFonts w:eastAsia="仿宋"/>
                <w:sz w:val="21"/>
                <w:szCs w:val="21"/>
              </w:rPr>
              <w:t xml:space="preserve">200 </w:t>
            </w:r>
          </w:p>
        </w:tc>
        <w:tc>
          <w:tcPr>
            <w:tcW w:w="907" w:type="dxa"/>
            <w:shd w:val="clear" w:color="auto" w:fill="auto"/>
            <w:noWrap/>
            <w:vAlign w:val="bottom"/>
            <w:hideMark/>
          </w:tcPr>
          <w:p w:rsidR="00967E4A" w:rsidRPr="00430159" w:rsidRDefault="00967E4A" w:rsidP="000F3073">
            <w:pPr>
              <w:spacing w:line="240" w:lineRule="auto"/>
              <w:jc w:val="center"/>
              <w:rPr>
                <w:rFonts w:eastAsia="仿宋"/>
                <w:sz w:val="21"/>
                <w:szCs w:val="21"/>
              </w:rPr>
            </w:pPr>
            <w:r w:rsidRPr="00430159">
              <w:rPr>
                <w:rFonts w:eastAsia="仿宋"/>
                <w:sz w:val="21"/>
                <w:szCs w:val="21"/>
              </w:rPr>
              <w:t xml:space="preserve">250 </w:t>
            </w:r>
          </w:p>
        </w:tc>
        <w:tc>
          <w:tcPr>
            <w:tcW w:w="766" w:type="dxa"/>
            <w:shd w:val="clear" w:color="auto" w:fill="auto"/>
            <w:noWrap/>
            <w:vAlign w:val="bottom"/>
            <w:hideMark/>
          </w:tcPr>
          <w:p w:rsidR="00967E4A" w:rsidRPr="00430159" w:rsidRDefault="00967E4A" w:rsidP="000F3073">
            <w:pPr>
              <w:spacing w:line="240" w:lineRule="auto"/>
              <w:jc w:val="center"/>
              <w:rPr>
                <w:rFonts w:eastAsia="仿宋"/>
                <w:sz w:val="21"/>
                <w:szCs w:val="21"/>
              </w:rPr>
            </w:pPr>
            <w:r w:rsidRPr="00430159">
              <w:rPr>
                <w:rFonts w:eastAsia="仿宋"/>
                <w:sz w:val="21"/>
                <w:szCs w:val="21"/>
              </w:rPr>
              <w:t xml:space="preserve"> 300 </w:t>
            </w:r>
          </w:p>
        </w:tc>
        <w:tc>
          <w:tcPr>
            <w:tcW w:w="2693" w:type="dxa"/>
            <w:shd w:val="clear" w:color="auto" w:fill="auto"/>
            <w:noWrap/>
            <w:vAlign w:val="bottom"/>
            <w:hideMark/>
          </w:tcPr>
          <w:p w:rsidR="00967E4A" w:rsidRPr="00C73E1B" w:rsidRDefault="00967E4A" w:rsidP="000F3073">
            <w:pPr>
              <w:widowControl/>
              <w:spacing w:line="240" w:lineRule="auto"/>
              <w:jc w:val="center"/>
              <w:rPr>
                <w:rFonts w:ascii="仿宋" w:eastAsia="仿宋" w:hAnsi="仿宋"/>
                <w:kern w:val="0"/>
              </w:rPr>
            </w:pPr>
          </w:p>
        </w:tc>
      </w:tr>
      <w:tr w:rsidR="00967E4A" w:rsidRPr="00AE188C" w:rsidTr="000F3073">
        <w:trPr>
          <w:trHeight w:val="280"/>
        </w:trPr>
        <w:tc>
          <w:tcPr>
            <w:tcW w:w="2093" w:type="dxa"/>
            <w:shd w:val="clear" w:color="auto" w:fill="auto"/>
            <w:noWrap/>
            <w:vAlign w:val="bottom"/>
            <w:hideMark/>
          </w:tcPr>
          <w:p w:rsidR="00967E4A" w:rsidRPr="00C41120" w:rsidRDefault="00967E4A" w:rsidP="000F3073">
            <w:pPr>
              <w:widowControl/>
              <w:spacing w:line="240" w:lineRule="auto"/>
              <w:jc w:val="left"/>
              <w:rPr>
                <w:rFonts w:ascii="仿宋" w:eastAsia="仿宋" w:hAnsi="仿宋"/>
                <w:kern w:val="0"/>
              </w:rPr>
            </w:pPr>
            <w:r w:rsidRPr="00C41120">
              <w:rPr>
                <w:rFonts w:ascii="仿宋" w:eastAsia="仿宋" w:hAnsi="仿宋"/>
                <w:kern w:val="0"/>
              </w:rPr>
              <w:lastRenderedPageBreak/>
              <w:t>普通塑料套管公称直径</w:t>
            </w:r>
          </w:p>
        </w:tc>
        <w:tc>
          <w:tcPr>
            <w:tcW w:w="907" w:type="dxa"/>
            <w:shd w:val="clear" w:color="auto" w:fill="auto"/>
            <w:noWrap/>
            <w:vAlign w:val="bottom"/>
            <w:hideMark/>
          </w:tcPr>
          <w:p w:rsidR="00967E4A" w:rsidRPr="00430159" w:rsidRDefault="00967E4A" w:rsidP="000F3073">
            <w:pPr>
              <w:spacing w:line="240" w:lineRule="auto"/>
              <w:jc w:val="center"/>
              <w:rPr>
                <w:rFonts w:eastAsia="仿宋"/>
                <w:sz w:val="21"/>
                <w:szCs w:val="21"/>
              </w:rPr>
            </w:pPr>
            <w:r w:rsidRPr="00430159">
              <w:rPr>
                <w:rFonts w:eastAsia="仿宋"/>
                <w:sz w:val="21"/>
                <w:szCs w:val="21"/>
              </w:rPr>
              <w:t xml:space="preserve">100 </w:t>
            </w:r>
          </w:p>
        </w:tc>
        <w:tc>
          <w:tcPr>
            <w:tcW w:w="907"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 xml:space="preserve">125 </w:t>
            </w:r>
          </w:p>
        </w:tc>
        <w:tc>
          <w:tcPr>
            <w:tcW w:w="907"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 xml:space="preserve">150 </w:t>
            </w:r>
          </w:p>
        </w:tc>
        <w:tc>
          <w:tcPr>
            <w:tcW w:w="907"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 xml:space="preserve">200 </w:t>
            </w:r>
          </w:p>
        </w:tc>
        <w:tc>
          <w:tcPr>
            <w:tcW w:w="766"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 xml:space="preserve"> 250 </w:t>
            </w:r>
          </w:p>
        </w:tc>
        <w:tc>
          <w:tcPr>
            <w:tcW w:w="2693" w:type="dxa"/>
            <w:shd w:val="clear" w:color="auto" w:fill="auto"/>
            <w:noWrap/>
            <w:vAlign w:val="bottom"/>
            <w:hideMark/>
          </w:tcPr>
          <w:p w:rsidR="00967E4A" w:rsidRPr="00C73E1B" w:rsidRDefault="00967E4A" w:rsidP="000F3073">
            <w:pPr>
              <w:widowControl/>
              <w:spacing w:line="240" w:lineRule="auto"/>
              <w:jc w:val="center"/>
              <w:rPr>
                <w:rFonts w:ascii="仿宋" w:eastAsia="仿宋" w:hAnsi="仿宋"/>
                <w:kern w:val="0"/>
              </w:rPr>
            </w:pPr>
            <w:r w:rsidRPr="00C73E1B">
              <w:rPr>
                <w:rFonts w:ascii="仿宋" w:eastAsia="仿宋" w:hAnsi="仿宋"/>
                <w:kern w:val="0"/>
              </w:rPr>
              <w:t>带止水环或橡胶密封圈</w:t>
            </w:r>
          </w:p>
        </w:tc>
      </w:tr>
    </w:tbl>
    <w:p w:rsidR="00967E4A" w:rsidRPr="00430159" w:rsidRDefault="00967E4A" w:rsidP="00967E4A">
      <w:pPr>
        <w:jc w:val="center"/>
        <w:rPr>
          <w:rFonts w:ascii="仿宋" w:eastAsia="仿宋" w:hAnsi="仿宋"/>
          <w:kern w:val="0"/>
        </w:rPr>
      </w:pPr>
      <w:r w:rsidRPr="00430159">
        <w:rPr>
          <w:rFonts w:ascii="仿宋" w:eastAsia="仿宋" w:hAnsi="仿宋"/>
          <w:kern w:val="0"/>
        </w:rPr>
        <w:t>表</w:t>
      </w:r>
      <w:r w:rsidRPr="00430159">
        <w:rPr>
          <w:rFonts w:ascii="仿宋" w:eastAsia="仿宋" w:hAnsi="仿宋" w:hint="eastAsia"/>
          <w:kern w:val="0"/>
        </w:rPr>
        <w:t>3 穿屋面刚性防水套管</w:t>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43"/>
        <w:gridCol w:w="1890"/>
        <w:gridCol w:w="2173"/>
        <w:gridCol w:w="2174"/>
      </w:tblGrid>
      <w:tr w:rsidR="00967E4A" w:rsidRPr="00AE188C" w:rsidTr="000F3073">
        <w:trPr>
          <w:trHeight w:val="280"/>
        </w:trPr>
        <w:tc>
          <w:tcPr>
            <w:tcW w:w="2943" w:type="dxa"/>
            <w:shd w:val="clear" w:color="auto" w:fill="auto"/>
            <w:noWrap/>
            <w:vAlign w:val="bottom"/>
            <w:hideMark/>
          </w:tcPr>
          <w:p w:rsidR="00967E4A" w:rsidRPr="00AE188C" w:rsidRDefault="00967E4A" w:rsidP="000F3073">
            <w:pPr>
              <w:widowControl/>
              <w:spacing w:line="240" w:lineRule="auto"/>
              <w:jc w:val="center"/>
              <w:rPr>
                <w:color w:val="FFC000"/>
                <w:kern w:val="0"/>
                <w:sz w:val="21"/>
                <w:szCs w:val="21"/>
              </w:rPr>
            </w:pPr>
            <w:r w:rsidRPr="00C73E1B">
              <w:rPr>
                <w:rFonts w:ascii="仿宋" w:eastAsia="仿宋" w:hAnsi="仿宋"/>
                <w:kern w:val="0"/>
              </w:rPr>
              <w:t>管道公称直径 D</w:t>
            </w:r>
            <w:r w:rsidRPr="00430159">
              <w:rPr>
                <w:rFonts w:eastAsia="仿宋"/>
                <w:sz w:val="21"/>
                <w:szCs w:val="21"/>
              </w:rPr>
              <w:t xml:space="preserve">N </w:t>
            </w:r>
            <w:r w:rsidRPr="00430159">
              <w:rPr>
                <w:rFonts w:eastAsia="仿宋"/>
                <w:sz w:val="21"/>
                <w:szCs w:val="21"/>
              </w:rPr>
              <w:t>（</w:t>
            </w:r>
            <w:r w:rsidRPr="00430159">
              <w:rPr>
                <w:rFonts w:eastAsia="仿宋"/>
                <w:sz w:val="21"/>
                <w:szCs w:val="21"/>
              </w:rPr>
              <w:t>mm</w:t>
            </w:r>
            <w:r w:rsidRPr="00430159">
              <w:rPr>
                <w:rFonts w:eastAsia="仿宋"/>
                <w:sz w:val="21"/>
                <w:szCs w:val="21"/>
              </w:rPr>
              <w:t>）</w:t>
            </w:r>
          </w:p>
        </w:tc>
        <w:tc>
          <w:tcPr>
            <w:tcW w:w="1890" w:type="dxa"/>
            <w:shd w:val="clear" w:color="auto" w:fill="auto"/>
            <w:noWrap/>
            <w:vAlign w:val="bottom"/>
            <w:hideMark/>
          </w:tcPr>
          <w:p w:rsidR="00967E4A" w:rsidRPr="00430159" w:rsidRDefault="00967E4A" w:rsidP="000F3073">
            <w:pPr>
              <w:widowControl/>
              <w:spacing w:line="240" w:lineRule="auto"/>
              <w:jc w:val="center"/>
              <w:rPr>
                <w:rFonts w:eastAsia="仿宋"/>
                <w:sz w:val="21"/>
                <w:szCs w:val="21"/>
              </w:rPr>
            </w:pPr>
            <w:r w:rsidRPr="00430159">
              <w:rPr>
                <w:rFonts w:eastAsia="仿宋"/>
                <w:sz w:val="21"/>
                <w:szCs w:val="21"/>
              </w:rPr>
              <w:t>75</w:t>
            </w:r>
          </w:p>
        </w:tc>
        <w:tc>
          <w:tcPr>
            <w:tcW w:w="2173" w:type="dxa"/>
            <w:shd w:val="clear" w:color="auto" w:fill="auto"/>
            <w:noWrap/>
            <w:vAlign w:val="bottom"/>
            <w:hideMark/>
          </w:tcPr>
          <w:p w:rsidR="00967E4A" w:rsidRPr="00430159" w:rsidRDefault="00967E4A" w:rsidP="000F3073">
            <w:pPr>
              <w:widowControl/>
              <w:spacing w:line="240" w:lineRule="auto"/>
              <w:jc w:val="center"/>
              <w:rPr>
                <w:rFonts w:eastAsia="仿宋"/>
                <w:sz w:val="21"/>
                <w:szCs w:val="21"/>
              </w:rPr>
            </w:pPr>
            <w:r w:rsidRPr="00430159">
              <w:rPr>
                <w:rFonts w:eastAsia="仿宋"/>
                <w:sz w:val="21"/>
                <w:szCs w:val="21"/>
              </w:rPr>
              <w:t>100</w:t>
            </w:r>
          </w:p>
        </w:tc>
        <w:tc>
          <w:tcPr>
            <w:tcW w:w="2174" w:type="dxa"/>
            <w:shd w:val="clear" w:color="auto" w:fill="auto"/>
            <w:noWrap/>
            <w:vAlign w:val="bottom"/>
            <w:hideMark/>
          </w:tcPr>
          <w:p w:rsidR="00967E4A" w:rsidRPr="00430159" w:rsidRDefault="00967E4A" w:rsidP="000F3073">
            <w:pPr>
              <w:widowControl/>
              <w:spacing w:line="240" w:lineRule="auto"/>
              <w:jc w:val="center"/>
              <w:rPr>
                <w:rFonts w:eastAsia="仿宋"/>
                <w:sz w:val="21"/>
                <w:szCs w:val="21"/>
              </w:rPr>
            </w:pPr>
            <w:r w:rsidRPr="00430159">
              <w:rPr>
                <w:rFonts w:eastAsia="仿宋"/>
                <w:sz w:val="21"/>
                <w:szCs w:val="21"/>
              </w:rPr>
              <w:t>150</w:t>
            </w:r>
          </w:p>
        </w:tc>
      </w:tr>
      <w:tr w:rsidR="00967E4A" w:rsidRPr="00AE188C" w:rsidTr="000F3073">
        <w:trPr>
          <w:trHeight w:val="280"/>
        </w:trPr>
        <w:tc>
          <w:tcPr>
            <w:tcW w:w="2943"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D2</w:t>
            </w:r>
            <w:r w:rsidRPr="00430159">
              <w:rPr>
                <w:rFonts w:eastAsia="仿宋"/>
                <w:sz w:val="21"/>
                <w:szCs w:val="21"/>
              </w:rPr>
              <w:t>（</w:t>
            </w:r>
            <w:r w:rsidRPr="00430159">
              <w:rPr>
                <w:rFonts w:eastAsia="仿宋"/>
                <w:sz w:val="21"/>
                <w:szCs w:val="21"/>
              </w:rPr>
              <w:t>mm</w:t>
            </w:r>
            <w:r w:rsidRPr="00430159">
              <w:rPr>
                <w:rFonts w:eastAsia="仿宋"/>
                <w:sz w:val="21"/>
                <w:szCs w:val="21"/>
              </w:rPr>
              <w:t>）</w:t>
            </w:r>
          </w:p>
        </w:tc>
        <w:tc>
          <w:tcPr>
            <w:tcW w:w="1890"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93</w:t>
            </w:r>
          </w:p>
        </w:tc>
        <w:tc>
          <w:tcPr>
            <w:tcW w:w="2173"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118</w:t>
            </w:r>
          </w:p>
        </w:tc>
        <w:tc>
          <w:tcPr>
            <w:tcW w:w="2174"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169</w:t>
            </w:r>
          </w:p>
        </w:tc>
      </w:tr>
      <w:tr w:rsidR="00967E4A" w:rsidRPr="00AE188C" w:rsidTr="000F3073">
        <w:trPr>
          <w:trHeight w:val="280"/>
        </w:trPr>
        <w:tc>
          <w:tcPr>
            <w:tcW w:w="2943"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D3</w:t>
            </w:r>
            <w:r w:rsidRPr="00430159">
              <w:rPr>
                <w:rFonts w:eastAsia="仿宋"/>
                <w:sz w:val="21"/>
                <w:szCs w:val="21"/>
              </w:rPr>
              <w:t>（</w:t>
            </w:r>
            <w:r w:rsidRPr="00430159">
              <w:rPr>
                <w:rFonts w:eastAsia="仿宋"/>
                <w:sz w:val="21"/>
                <w:szCs w:val="21"/>
              </w:rPr>
              <w:t>mm</w:t>
            </w:r>
            <w:r w:rsidRPr="00430159">
              <w:rPr>
                <w:rFonts w:eastAsia="仿宋"/>
                <w:sz w:val="21"/>
                <w:szCs w:val="21"/>
              </w:rPr>
              <w:t>）</w:t>
            </w:r>
          </w:p>
        </w:tc>
        <w:tc>
          <w:tcPr>
            <w:tcW w:w="1890"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140</w:t>
            </w:r>
          </w:p>
        </w:tc>
        <w:tc>
          <w:tcPr>
            <w:tcW w:w="2173"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168</w:t>
            </w:r>
          </w:p>
        </w:tc>
        <w:tc>
          <w:tcPr>
            <w:tcW w:w="2174"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219</w:t>
            </w:r>
          </w:p>
        </w:tc>
      </w:tr>
      <w:tr w:rsidR="00967E4A" w:rsidRPr="00AE188C" w:rsidTr="000F3073">
        <w:trPr>
          <w:trHeight w:val="280"/>
        </w:trPr>
        <w:tc>
          <w:tcPr>
            <w:tcW w:w="2943"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D4</w:t>
            </w:r>
            <w:r w:rsidRPr="00430159">
              <w:rPr>
                <w:rFonts w:eastAsia="仿宋"/>
                <w:sz w:val="21"/>
                <w:szCs w:val="21"/>
              </w:rPr>
              <w:t>（</w:t>
            </w:r>
            <w:r w:rsidRPr="00430159">
              <w:rPr>
                <w:rFonts w:eastAsia="仿宋"/>
                <w:sz w:val="21"/>
                <w:szCs w:val="21"/>
              </w:rPr>
              <w:t>mm</w:t>
            </w:r>
            <w:r w:rsidRPr="00430159">
              <w:rPr>
                <w:rFonts w:eastAsia="仿宋"/>
                <w:sz w:val="21"/>
                <w:szCs w:val="21"/>
              </w:rPr>
              <w:t>）</w:t>
            </w:r>
          </w:p>
        </w:tc>
        <w:tc>
          <w:tcPr>
            <w:tcW w:w="1890"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250</w:t>
            </w:r>
          </w:p>
        </w:tc>
        <w:tc>
          <w:tcPr>
            <w:tcW w:w="2173"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280</w:t>
            </w:r>
          </w:p>
        </w:tc>
        <w:tc>
          <w:tcPr>
            <w:tcW w:w="2174"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330</w:t>
            </w:r>
          </w:p>
        </w:tc>
      </w:tr>
    </w:tbl>
    <w:p w:rsidR="00967E4A" w:rsidRPr="00430159" w:rsidRDefault="00967E4A" w:rsidP="00967E4A">
      <w:pPr>
        <w:jc w:val="center"/>
        <w:rPr>
          <w:rFonts w:ascii="仿宋" w:eastAsia="仿宋" w:hAnsi="仿宋"/>
          <w:kern w:val="0"/>
        </w:rPr>
      </w:pPr>
      <w:r w:rsidRPr="00430159">
        <w:rPr>
          <w:rFonts w:ascii="仿宋" w:eastAsia="仿宋" w:hAnsi="仿宋"/>
          <w:kern w:val="0"/>
        </w:rPr>
        <w:t>表</w:t>
      </w:r>
      <w:r w:rsidRPr="00430159">
        <w:rPr>
          <w:rFonts w:ascii="仿宋" w:eastAsia="仿宋" w:hAnsi="仿宋" w:hint="eastAsia"/>
          <w:kern w:val="0"/>
        </w:rPr>
        <w:t>4 排水器具及附件预留孔洞尺寸表（</w:t>
      </w:r>
      <w:r w:rsidRPr="00430159">
        <w:rPr>
          <w:rFonts w:ascii="仿宋" w:eastAsia="仿宋" w:hAnsi="仿宋"/>
          <w:kern w:val="0"/>
        </w:rPr>
        <w:t>mm</w:t>
      </w:r>
      <w:r w:rsidRPr="00430159">
        <w:rPr>
          <w:rFonts w:ascii="仿宋" w:eastAsia="仿宋" w:hAnsi="仿宋" w:hint="eastAsia"/>
          <w:kern w:val="0"/>
        </w:rPr>
        <w:t>）</w:t>
      </w:r>
    </w:p>
    <w:tbl>
      <w:tblPr>
        <w:tblW w:w="91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43"/>
        <w:gridCol w:w="851"/>
        <w:gridCol w:w="850"/>
        <w:gridCol w:w="1276"/>
        <w:gridCol w:w="1276"/>
        <w:gridCol w:w="952"/>
        <w:gridCol w:w="1041"/>
      </w:tblGrid>
      <w:tr w:rsidR="00967E4A" w:rsidRPr="00AE188C" w:rsidTr="000F3073">
        <w:trPr>
          <w:trHeight w:val="280"/>
        </w:trPr>
        <w:tc>
          <w:tcPr>
            <w:tcW w:w="2943" w:type="dxa"/>
            <w:shd w:val="clear" w:color="auto" w:fill="auto"/>
            <w:noWrap/>
            <w:vAlign w:val="bottom"/>
            <w:hideMark/>
          </w:tcPr>
          <w:p w:rsidR="00967E4A" w:rsidRPr="00C73E1B" w:rsidRDefault="00967E4A" w:rsidP="000F3073">
            <w:pPr>
              <w:widowControl/>
              <w:spacing w:line="240" w:lineRule="auto"/>
              <w:jc w:val="center"/>
              <w:rPr>
                <w:rFonts w:ascii="仿宋" w:eastAsia="仿宋" w:hAnsi="仿宋"/>
                <w:kern w:val="0"/>
              </w:rPr>
            </w:pPr>
            <w:r w:rsidRPr="00C73E1B">
              <w:rPr>
                <w:rFonts w:ascii="仿宋" w:eastAsia="仿宋" w:hAnsi="仿宋"/>
                <w:kern w:val="0"/>
              </w:rPr>
              <w:t>排水器具及附件种类</w:t>
            </w:r>
          </w:p>
        </w:tc>
        <w:tc>
          <w:tcPr>
            <w:tcW w:w="1701" w:type="dxa"/>
            <w:gridSpan w:val="2"/>
            <w:shd w:val="clear" w:color="auto" w:fill="auto"/>
            <w:noWrap/>
            <w:vAlign w:val="bottom"/>
            <w:hideMark/>
          </w:tcPr>
          <w:p w:rsidR="00967E4A" w:rsidRPr="00C73E1B" w:rsidRDefault="00967E4A" w:rsidP="000F3073">
            <w:pPr>
              <w:widowControl/>
              <w:spacing w:line="240" w:lineRule="auto"/>
              <w:jc w:val="center"/>
              <w:rPr>
                <w:rFonts w:ascii="仿宋" w:eastAsia="仿宋" w:hAnsi="仿宋"/>
                <w:kern w:val="0"/>
              </w:rPr>
            </w:pPr>
            <w:r w:rsidRPr="00C73E1B">
              <w:rPr>
                <w:rFonts w:ascii="仿宋" w:eastAsia="仿宋" w:hAnsi="仿宋"/>
                <w:kern w:val="0"/>
              </w:rPr>
              <w:t>大便器</w:t>
            </w:r>
          </w:p>
        </w:tc>
        <w:tc>
          <w:tcPr>
            <w:tcW w:w="2552" w:type="dxa"/>
            <w:gridSpan w:val="2"/>
            <w:shd w:val="clear" w:color="auto" w:fill="auto"/>
            <w:noWrap/>
            <w:vAlign w:val="bottom"/>
            <w:hideMark/>
          </w:tcPr>
          <w:p w:rsidR="00967E4A" w:rsidRPr="00C73E1B" w:rsidRDefault="00967E4A" w:rsidP="000F3073">
            <w:pPr>
              <w:widowControl/>
              <w:spacing w:line="240" w:lineRule="auto"/>
              <w:jc w:val="center"/>
              <w:rPr>
                <w:rFonts w:ascii="仿宋" w:eastAsia="仿宋" w:hAnsi="仿宋"/>
                <w:kern w:val="0"/>
              </w:rPr>
            </w:pPr>
            <w:r w:rsidRPr="00C73E1B">
              <w:rPr>
                <w:rFonts w:ascii="仿宋" w:eastAsia="仿宋" w:hAnsi="仿宋"/>
                <w:kern w:val="0"/>
              </w:rPr>
              <w:t>浴缸、洗脸盆、洗涤盆</w:t>
            </w:r>
          </w:p>
        </w:tc>
        <w:tc>
          <w:tcPr>
            <w:tcW w:w="1993" w:type="dxa"/>
            <w:gridSpan w:val="2"/>
            <w:shd w:val="clear" w:color="auto" w:fill="auto"/>
            <w:noWrap/>
            <w:vAlign w:val="bottom"/>
            <w:hideMark/>
          </w:tcPr>
          <w:p w:rsidR="00967E4A" w:rsidRPr="00C73E1B" w:rsidRDefault="00967E4A" w:rsidP="000F3073">
            <w:pPr>
              <w:widowControl/>
              <w:spacing w:line="240" w:lineRule="auto"/>
              <w:jc w:val="center"/>
              <w:rPr>
                <w:rFonts w:ascii="仿宋" w:eastAsia="仿宋" w:hAnsi="仿宋"/>
                <w:kern w:val="0"/>
              </w:rPr>
            </w:pPr>
            <w:r w:rsidRPr="00C73E1B">
              <w:rPr>
                <w:rFonts w:ascii="仿宋" w:eastAsia="仿宋" w:hAnsi="仿宋"/>
                <w:kern w:val="0"/>
              </w:rPr>
              <w:t>地漏、清扫口</w:t>
            </w:r>
          </w:p>
        </w:tc>
      </w:tr>
      <w:tr w:rsidR="00967E4A" w:rsidRPr="00AE188C" w:rsidTr="000F3073">
        <w:trPr>
          <w:trHeight w:val="280"/>
        </w:trPr>
        <w:tc>
          <w:tcPr>
            <w:tcW w:w="2943" w:type="dxa"/>
            <w:shd w:val="clear" w:color="auto" w:fill="auto"/>
            <w:noWrap/>
            <w:vAlign w:val="bottom"/>
            <w:hideMark/>
          </w:tcPr>
          <w:p w:rsidR="00967E4A" w:rsidRPr="00C73E1B" w:rsidRDefault="00967E4A" w:rsidP="000F3073">
            <w:pPr>
              <w:widowControl/>
              <w:spacing w:line="240" w:lineRule="auto"/>
              <w:jc w:val="center"/>
              <w:rPr>
                <w:rFonts w:ascii="仿宋" w:eastAsia="仿宋" w:hAnsi="仿宋"/>
                <w:kern w:val="0"/>
              </w:rPr>
            </w:pPr>
            <w:r w:rsidRPr="00C73E1B">
              <w:rPr>
                <w:rFonts w:ascii="仿宋" w:eastAsia="仿宋" w:hAnsi="仿宋"/>
                <w:kern w:val="0"/>
              </w:rPr>
              <w:t>所接排水管管径DN</w:t>
            </w:r>
          </w:p>
        </w:tc>
        <w:tc>
          <w:tcPr>
            <w:tcW w:w="851"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 xml:space="preserve">100 </w:t>
            </w:r>
          </w:p>
        </w:tc>
        <w:tc>
          <w:tcPr>
            <w:tcW w:w="850"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 xml:space="preserve">50 </w:t>
            </w:r>
          </w:p>
        </w:tc>
        <w:tc>
          <w:tcPr>
            <w:tcW w:w="1276"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 xml:space="preserve">50 </w:t>
            </w:r>
          </w:p>
        </w:tc>
        <w:tc>
          <w:tcPr>
            <w:tcW w:w="1276"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 xml:space="preserve">75 </w:t>
            </w:r>
          </w:p>
        </w:tc>
        <w:tc>
          <w:tcPr>
            <w:tcW w:w="952"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 xml:space="preserve">100 </w:t>
            </w:r>
          </w:p>
        </w:tc>
        <w:tc>
          <w:tcPr>
            <w:tcW w:w="1041"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150</w:t>
            </w:r>
          </w:p>
        </w:tc>
      </w:tr>
      <w:tr w:rsidR="00967E4A" w:rsidRPr="00AE188C" w:rsidTr="000F3073">
        <w:trPr>
          <w:trHeight w:val="280"/>
        </w:trPr>
        <w:tc>
          <w:tcPr>
            <w:tcW w:w="2943" w:type="dxa"/>
            <w:shd w:val="clear" w:color="auto" w:fill="auto"/>
            <w:noWrap/>
            <w:vAlign w:val="bottom"/>
            <w:hideMark/>
          </w:tcPr>
          <w:p w:rsidR="00967E4A" w:rsidRPr="00C73E1B" w:rsidRDefault="00967E4A" w:rsidP="000F3073">
            <w:pPr>
              <w:widowControl/>
              <w:spacing w:line="240" w:lineRule="auto"/>
              <w:jc w:val="center"/>
              <w:rPr>
                <w:rFonts w:ascii="仿宋" w:eastAsia="仿宋" w:hAnsi="仿宋"/>
                <w:kern w:val="0"/>
              </w:rPr>
            </w:pPr>
            <w:r w:rsidRPr="00C73E1B">
              <w:rPr>
                <w:rFonts w:ascii="仿宋" w:eastAsia="仿宋" w:hAnsi="仿宋"/>
                <w:kern w:val="0"/>
              </w:rPr>
              <w:t>预留圆洞Ф</w:t>
            </w:r>
          </w:p>
        </w:tc>
        <w:tc>
          <w:tcPr>
            <w:tcW w:w="851"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 xml:space="preserve">200 </w:t>
            </w:r>
          </w:p>
        </w:tc>
        <w:tc>
          <w:tcPr>
            <w:tcW w:w="850"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 xml:space="preserve">100 </w:t>
            </w:r>
          </w:p>
        </w:tc>
        <w:tc>
          <w:tcPr>
            <w:tcW w:w="1276"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 xml:space="preserve">200 </w:t>
            </w:r>
          </w:p>
        </w:tc>
        <w:tc>
          <w:tcPr>
            <w:tcW w:w="1276"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 xml:space="preserve">200 </w:t>
            </w:r>
          </w:p>
        </w:tc>
        <w:tc>
          <w:tcPr>
            <w:tcW w:w="952"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 xml:space="preserve">250 </w:t>
            </w:r>
          </w:p>
        </w:tc>
        <w:tc>
          <w:tcPr>
            <w:tcW w:w="1041" w:type="dxa"/>
            <w:shd w:val="clear" w:color="auto" w:fill="auto"/>
            <w:noWrap/>
            <w:vAlign w:val="bottom"/>
            <w:hideMark/>
          </w:tcPr>
          <w:p w:rsidR="00967E4A" w:rsidRPr="00430159" w:rsidRDefault="00967E4A" w:rsidP="000F3073">
            <w:pPr>
              <w:widowControl/>
              <w:spacing w:line="240" w:lineRule="auto"/>
              <w:jc w:val="left"/>
              <w:rPr>
                <w:rFonts w:eastAsia="仿宋"/>
                <w:sz w:val="21"/>
                <w:szCs w:val="21"/>
              </w:rPr>
            </w:pPr>
            <w:r w:rsidRPr="00430159">
              <w:rPr>
                <w:rFonts w:eastAsia="仿宋"/>
                <w:sz w:val="21"/>
                <w:szCs w:val="21"/>
              </w:rPr>
              <w:t>300</w:t>
            </w:r>
          </w:p>
        </w:tc>
      </w:tr>
    </w:tbl>
    <w:p w:rsidR="00D50248" w:rsidRPr="00D50248" w:rsidRDefault="00D50248" w:rsidP="00901366">
      <w:pPr>
        <w:ind w:firstLineChars="147" w:firstLine="353"/>
      </w:pPr>
    </w:p>
    <w:sectPr w:rsidR="00D50248" w:rsidRPr="00D50248" w:rsidSect="00A03EC0">
      <w:footerReference w:type="default" r:id="rId11"/>
      <w:pgSz w:w="11906" w:h="16838"/>
      <w:pgMar w:top="1247" w:right="1106" w:bottom="1089" w:left="1797" w:header="851" w:footer="850"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5C3" w:rsidRDefault="00AE75C3">
      <w:pPr>
        <w:widowControl/>
        <w:jc w:val="left"/>
      </w:pPr>
      <w:r>
        <w:rPr>
          <w:rFonts w:hint="eastAsia"/>
        </w:rPr>
        <w:t>桛</w:t>
      </w:r>
      <w:r>
        <w:t></w:t>
      </w:r>
    </w:p>
    <w:p w:rsidR="00AE75C3" w:rsidRDefault="00AE75C3"/>
  </w:endnote>
  <w:endnote w:type="continuationSeparator" w:id="0">
    <w:p w:rsidR="00AE75C3" w:rsidRDefault="00AE75C3" w:rsidP="002232DF">
      <w:pPr>
        <w:widowControl/>
        <w:ind w:firstLine="589"/>
        <w:jc w:val="left"/>
      </w:pPr>
      <w:r>
        <w:rPr>
          <w:rFonts w:ascii="Batang" w:eastAsia="Batang" w:hAnsi="Batang" w:cs="Batang" w:hint="eastAsia"/>
        </w:rPr>
        <w:t>적껁</w:t>
      </w:r>
    </w:p>
    <w:p w:rsidR="00AE75C3" w:rsidRDefault="00AE7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00000001"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altName w:val="Calisto MT"/>
    <w:panose1 w:val="02040503050406030204"/>
    <w:charset w:val="01"/>
    <w:family w:val="roman"/>
    <w:notTrueType/>
    <w:pitch w:val="variable"/>
  </w:font>
  <w:font w:name="Batang">
    <w:altName w:val="바탕"/>
    <w:panose1 w:val="02030600000101010101"/>
    <w:charset w:val="81"/>
    <w:family w:val="roman"/>
    <w:pitch w:val="variable"/>
    <w:sig w:usb0="B00002AF" w:usb1="69D77CFB" w:usb2="00000030" w:usb3="00000000" w:csb0="0008009F" w:csb1="00000000"/>
  </w:font>
  <w:font w:name="Rockwell Condensed">
    <w:altName w:val="Lucida Fax"/>
    <w:panose1 w:val="02060603050405020104"/>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20167"/>
      <w:docPartObj>
        <w:docPartGallery w:val="Page Numbers (Bottom of Page)"/>
        <w:docPartUnique/>
      </w:docPartObj>
    </w:sdtPr>
    <w:sdtEndPr/>
    <w:sdtContent>
      <w:p w:rsidR="00F172ED" w:rsidRDefault="00F172ED">
        <w:pPr>
          <w:pStyle w:val="a5"/>
          <w:jc w:val="center"/>
        </w:pPr>
        <w:r>
          <w:fldChar w:fldCharType="begin"/>
        </w:r>
        <w:r>
          <w:instrText xml:space="preserve"> PAGE   \* MERGEFORMAT </w:instrText>
        </w:r>
        <w:r>
          <w:fldChar w:fldCharType="separate"/>
        </w:r>
        <w:r w:rsidR="005077B3" w:rsidRPr="005077B3">
          <w:rPr>
            <w:noProof/>
            <w:lang w:val="zh-CN"/>
          </w:rPr>
          <w:t>5</w:t>
        </w:r>
        <w:r>
          <w:rPr>
            <w:noProof/>
            <w:lang w:val="zh-CN"/>
          </w:rPr>
          <w:fldChar w:fldCharType="end"/>
        </w:r>
      </w:p>
    </w:sdtContent>
  </w:sdt>
  <w:p w:rsidR="00F172ED" w:rsidRDefault="00F172ED" w:rsidP="002232DF">
    <w:pPr>
      <w:pStyle w:val="a5"/>
      <w:ind w:firstLine="36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2ED" w:rsidRDefault="00F172ED">
    <w:pPr>
      <w:pStyle w:val="a5"/>
      <w:jc w:val="center"/>
    </w:pPr>
    <w:r>
      <w:fldChar w:fldCharType="begin"/>
    </w:r>
    <w:r>
      <w:instrText>PAGE   \* MERGEFORMAT</w:instrText>
    </w:r>
    <w:r>
      <w:fldChar w:fldCharType="separate"/>
    </w:r>
    <w:r w:rsidR="005077B3" w:rsidRPr="005077B3">
      <w:rPr>
        <w:noProof/>
        <w:lang w:val="zh-CN"/>
      </w:rPr>
      <w:t>15</w:t>
    </w:r>
    <w:r>
      <w:rPr>
        <w:noProof/>
        <w:lang w:val="zh-CN"/>
      </w:rPr>
      <w:fldChar w:fldCharType="end"/>
    </w:r>
  </w:p>
  <w:p w:rsidR="00F172ED" w:rsidRDefault="00F172ED" w:rsidP="002232DF">
    <w:pPr>
      <w:widowControl/>
      <w:ind w:firstLine="402"/>
      <w:jc w:val="left"/>
      <w:rPr>
        <w:rFonts w:ascii="Calibri" w:hAnsi="Calibri" w:hint="eastAsia"/>
        <w:kern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5C3" w:rsidRDefault="00AE75C3">
      <w:pPr>
        <w:widowControl/>
        <w:jc w:val="left"/>
      </w:pPr>
      <w:r>
        <w:rPr>
          <w:rFonts w:hint="eastAsia"/>
        </w:rPr>
        <w:t>洓鶐</w:t>
      </w:r>
    </w:p>
    <w:p w:rsidR="00AE75C3" w:rsidRDefault="00AE75C3"/>
  </w:footnote>
  <w:footnote w:type="continuationSeparator" w:id="0">
    <w:p w:rsidR="00AE75C3" w:rsidRDefault="00AE75C3">
      <w:pPr>
        <w:widowControl/>
        <w:jc w:val="left"/>
      </w:pPr>
      <w:r>
        <w:rPr>
          <w:rFonts w:hint="eastAsia"/>
        </w:rPr>
        <w:t>踜</w:t>
      </w:r>
      <w:r>
        <w:rPr>
          <w:rFonts w:ascii="Cambria Math" w:hAnsi="Cambria Math" w:cs="Cambria Math"/>
        </w:rPr>
        <w:t>⧲</w:t>
      </w:r>
    </w:p>
    <w:p w:rsidR="00AE75C3" w:rsidRDefault="00AE75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48A8"/>
    <w:multiLevelType w:val="hybridMultilevel"/>
    <w:tmpl w:val="ADEE1A74"/>
    <w:lvl w:ilvl="0" w:tplc="22FEC4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946A83"/>
    <w:multiLevelType w:val="hybridMultilevel"/>
    <w:tmpl w:val="9CDAF980"/>
    <w:lvl w:ilvl="0" w:tplc="70D66282">
      <w:start w:val="1"/>
      <w:numFmt w:val="decimal"/>
      <w:pStyle w:val="2"/>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0A1D85"/>
    <w:multiLevelType w:val="hybridMultilevel"/>
    <w:tmpl w:val="880CDA3A"/>
    <w:lvl w:ilvl="0" w:tplc="01DCBE98">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09F537D6"/>
    <w:multiLevelType w:val="multilevel"/>
    <w:tmpl w:val="7216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81F6C"/>
    <w:multiLevelType w:val="hybridMultilevel"/>
    <w:tmpl w:val="C6F6897E"/>
    <w:lvl w:ilvl="0" w:tplc="2E04B34E">
      <w:start w:val="1"/>
      <w:numFmt w:val="decimal"/>
      <w:lvlText w:val="%1"/>
      <w:lvlJc w:val="left"/>
      <w:pPr>
        <w:ind w:left="892"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CD91678"/>
    <w:multiLevelType w:val="hybridMultilevel"/>
    <w:tmpl w:val="E45C2DDA"/>
    <w:lvl w:ilvl="0" w:tplc="42843148">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A23DFA"/>
    <w:multiLevelType w:val="hybridMultilevel"/>
    <w:tmpl w:val="E2DA5566"/>
    <w:lvl w:ilvl="0" w:tplc="66EAA2FA">
      <w:start w:val="1"/>
      <w:numFmt w:val="decimal"/>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EEF133B"/>
    <w:multiLevelType w:val="hybridMultilevel"/>
    <w:tmpl w:val="EE92EC60"/>
    <w:lvl w:ilvl="0" w:tplc="DC1A5944">
      <w:start w:val="1"/>
      <w:numFmt w:val="decimal"/>
      <w:lvlText w:val="6.3.%1"/>
      <w:lvlJc w:val="left"/>
      <w:pPr>
        <w:ind w:left="420" w:hanging="420"/>
      </w:pPr>
      <w:rPr>
        <w:rFonts w:ascii="黑体" w:eastAsia="黑体" w:hAnsi="黑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0B46B9F"/>
    <w:multiLevelType w:val="hybridMultilevel"/>
    <w:tmpl w:val="DE0E5B8A"/>
    <w:lvl w:ilvl="0" w:tplc="3C0A970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3F849A1"/>
    <w:multiLevelType w:val="hybridMultilevel"/>
    <w:tmpl w:val="FB4C333A"/>
    <w:lvl w:ilvl="0" w:tplc="176CF26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0D79F4"/>
    <w:multiLevelType w:val="multilevel"/>
    <w:tmpl w:val="689E02FE"/>
    <w:lvl w:ilvl="0">
      <w:start w:val="2"/>
      <w:numFmt w:val="decimal"/>
      <w:lvlText w:val="%1"/>
      <w:lvlJc w:val="left"/>
      <w:pPr>
        <w:ind w:left="845" w:hanging="420"/>
      </w:pPr>
    </w:lvl>
    <w:lvl w:ilvl="1">
      <w:start w:val="1"/>
      <w:numFmt w:val="decimal"/>
      <w:isLgl/>
      <w:lvlText w:val="%1.%2"/>
      <w:lvlJc w:val="left"/>
      <w:pPr>
        <w:ind w:left="1205" w:hanging="360"/>
      </w:pPr>
    </w:lvl>
    <w:lvl w:ilvl="2">
      <w:start w:val="1"/>
      <w:numFmt w:val="decimal"/>
      <w:isLgl/>
      <w:lvlText w:val="%1.%2.%3"/>
      <w:lvlJc w:val="left"/>
      <w:pPr>
        <w:ind w:left="1985" w:hanging="720"/>
      </w:pPr>
    </w:lvl>
    <w:lvl w:ilvl="3">
      <w:start w:val="1"/>
      <w:numFmt w:val="decimal"/>
      <w:isLgl/>
      <w:lvlText w:val="%1.%2.%3.%4"/>
      <w:lvlJc w:val="left"/>
      <w:pPr>
        <w:ind w:left="2405" w:hanging="720"/>
      </w:pPr>
    </w:lvl>
    <w:lvl w:ilvl="4">
      <w:start w:val="1"/>
      <w:numFmt w:val="decimal"/>
      <w:isLgl/>
      <w:lvlText w:val="%1.%2.%3.%4.%5"/>
      <w:lvlJc w:val="left"/>
      <w:pPr>
        <w:ind w:left="3185" w:hanging="1080"/>
      </w:pPr>
    </w:lvl>
    <w:lvl w:ilvl="5">
      <w:start w:val="1"/>
      <w:numFmt w:val="decimal"/>
      <w:isLgl/>
      <w:lvlText w:val="%1.%2.%3.%4.%5.%6"/>
      <w:lvlJc w:val="left"/>
      <w:pPr>
        <w:ind w:left="3605" w:hanging="1080"/>
      </w:pPr>
    </w:lvl>
    <w:lvl w:ilvl="6">
      <w:start w:val="1"/>
      <w:numFmt w:val="decimal"/>
      <w:isLgl/>
      <w:lvlText w:val="%1.%2.%3.%4.%5.%6.%7"/>
      <w:lvlJc w:val="left"/>
      <w:pPr>
        <w:ind w:left="4025" w:hanging="1080"/>
      </w:pPr>
    </w:lvl>
    <w:lvl w:ilvl="7">
      <w:start w:val="1"/>
      <w:numFmt w:val="decimal"/>
      <w:isLgl/>
      <w:lvlText w:val="%1.%2.%3.%4.%5.%6.%7.%8"/>
      <w:lvlJc w:val="left"/>
      <w:pPr>
        <w:ind w:left="4805" w:hanging="1440"/>
      </w:pPr>
    </w:lvl>
    <w:lvl w:ilvl="8">
      <w:start w:val="1"/>
      <w:numFmt w:val="decimal"/>
      <w:isLgl/>
      <w:lvlText w:val="%1.%2.%3.%4.%5.%6.%7.%8.%9"/>
      <w:lvlJc w:val="left"/>
      <w:pPr>
        <w:ind w:left="5225" w:hanging="1440"/>
      </w:pPr>
    </w:lvl>
  </w:abstractNum>
  <w:abstractNum w:abstractNumId="11">
    <w:nsid w:val="14111128"/>
    <w:multiLevelType w:val="hybridMultilevel"/>
    <w:tmpl w:val="C6F6897E"/>
    <w:lvl w:ilvl="0" w:tplc="2E04B34E">
      <w:start w:val="1"/>
      <w:numFmt w:val="decimal"/>
      <w:lvlText w:val="%1"/>
      <w:lvlJc w:val="left"/>
      <w:pPr>
        <w:ind w:left="892"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59B0429"/>
    <w:multiLevelType w:val="hybridMultilevel"/>
    <w:tmpl w:val="2048C66A"/>
    <w:lvl w:ilvl="0" w:tplc="034E15E8">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FA2450D"/>
    <w:multiLevelType w:val="hybridMultilevel"/>
    <w:tmpl w:val="400676DE"/>
    <w:lvl w:ilvl="0" w:tplc="9BEC58F4">
      <w:start w:val="1"/>
      <w:numFmt w:val="decimal"/>
      <w:lvlText w:val="6.1.%1"/>
      <w:lvlJc w:val="left"/>
      <w:pPr>
        <w:ind w:left="420" w:hanging="420"/>
      </w:pPr>
      <w:rPr>
        <w:rFonts w:ascii="黑体" w:eastAsia="黑体" w:hAnsi="黑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FDD2A5A"/>
    <w:multiLevelType w:val="multilevel"/>
    <w:tmpl w:val="EA08C2FA"/>
    <w:lvl w:ilvl="0">
      <w:start w:val="1"/>
      <w:numFmt w:val="decimal"/>
      <w:lvlText w:val="3.%1"/>
      <w:lvlJc w:val="left"/>
      <w:pPr>
        <w:ind w:left="420" w:hanging="420"/>
      </w:pPr>
      <w:rPr>
        <w:rFonts w:hint="eastAsia"/>
      </w:rPr>
    </w:lvl>
    <w:lvl w:ilvl="1">
      <w:start w:val="1"/>
      <w:numFmt w:val="decimal"/>
      <w:lvlText w:val="3.%2.%1"/>
      <w:lvlJc w:val="left"/>
      <w:pPr>
        <w:ind w:left="851" w:hanging="851"/>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20064910"/>
    <w:multiLevelType w:val="hybridMultilevel"/>
    <w:tmpl w:val="5E600DAC"/>
    <w:lvl w:ilvl="0" w:tplc="79BEF1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03122A4"/>
    <w:multiLevelType w:val="hybridMultilevel"/>
    <w:tmpl w:val="7988D1DA"/>
    <w:lvl w:ilvl="0" w:tplc="45006E14">
      <w:start w:val="1"/>
      <w:numFmt w:val="decimal"/>
      <w:lvlText w:val="6.2.%1"/>
      <w:lvlJc w:val="left"/>
      <w:pPr>
        <w:ind w:left="420" w:hanging="420"/>
      </w:pPr>
      <w:rPr>
        <w:rFonts w:ascii="黑体" w:eastAsia="黑体" w:hAnsi="黑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446552D"/>
    <w:multiLevelType w:val="hybridMultilevel"/>
    <w:tmpl w:val="E86C1DEC"/>
    <w:lvl w:ilvl="0" w:tplc="3910971C">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80575E7"/>
    <w:multiLevelType w:val="hybridMultilevel"/>
    <w:tmpl w:val="071AB65E"/>
    <w:lvl w:ilvl="0" w:tplc="034E15E8">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9D75677"/>
    <w:multiLevelType w:val="hybridMultilevel"/>
    <w:tmpl w:val="CFFEBB02"/>
    <w:lvl w:ilvl="0" w:tplc="6C989DD0">
      <w:start w:val="1"/>
      <w:numFmt w:val="decimal"/>
      <w:lvlText w:val="%1、"/>
      <w:lvlJc w:val="left"/>
      <w:pPr>
        <w:ind w:left="981" w:hanging="840"/>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0">
    <w:nsid w:val="2FC312FD"/>
    <w:multiLevelType w:val="multilevel"/>
    <w:tmpl w:val="4F9A1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133322D"/>
    <w:multiLevelType w:val="hybridMultilevel"/>
    <w:tmpl w:val="39BC2B80"/>
    <w:lvl w:ilvl="0" w:tplc="B246D8B0">
      <w:start w:val="1"/>
      <w:numFmt w:val="decimal"/>
      <w:lvlText w:val="%1"/>
      <w:lvlJc w:val="left"/>
      <w:pPr>
        <w:ind w:left="420" w:hanging="420"/>
      </w:pPr>
      <w:rPr>
        <w:rFonts w:ascii="黑体" w:eastAsia="黑体" w:hAnsi="黑体" w:cs="Calibri"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392614D1"/>
    <w:multiLevelType w:val="hybridMultilevel"/>
    <w:tmpl w:val="9C7AA27A"/>
    <w:lvl w:ilvl="0" w:tplc="46129EEC">
      <w:start w:val="1"/>
      <w:numFmt w:val="decimal"/>
      <w:lvlText w:val="%1"/>
      <w:lvlJc w:val="left"/>
      <w:pPr>
        <w:ind w:left="892"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CC10075"/>
    <w:multiLevelType w:val="hybridMultilevel"/>
    <w:tmpl w:val="67B27E80"/>
    <w:lvl w:ilvl="0" w:tplc="1B780F12">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132678F"/>
    <w:multiLevelType w:val="hybridMultilevel"/>
    <w:tmpl w:val="E774ED02"/>
    <w:lvl w:ilvl="0" w:tplc="16DEB7B4">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1AB0D2D"/>
    <w:multiLevelType w:val="hybridMultilevel"/>
    <w:tmpl w:val="CD18A8F4"/>
    <w:lvl w:ilvl="0" w:tplc="1E2E32C2">
      <w:start w:val="1"/>
      <w:numFmt w:val="decimal"/>
      <w:lvlText w:val="%1"/>
      <w:lvlJc w:val="left"/>
      <w:pPr>
        <w:ind w:left="704" w:hanging="420"/>
      </w:pPr>
      <w:rPr>
        <w:rFonts w:ascii="Times New Roman" w:hAnsi="Times New Roman" w:cs="Times New Roman" w:hint="default"/>
        <w:b/>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nsid w:val="42C67133"/>
    <w:multiLevelType w:val="hybridMultilevel"/>
    <w:tmpl w:val="A1164AB8"/>
    <w:lvl w:ilvl="0" w:tplc="06F42740">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3A25F00"/>
    <w:multiLevelType w:val="hybridMultilevel"/>
    <w:tmpl w:val="DF10F5C4"/>
    <w:lvl w:ilvl="0" w:tplc="E9AAE29E">
      <w:start w:val="1"/>
      <w:numFmt w:val="decimal"/>
      <w:lvlText w:val="%1"/>
      <w:lvlJc w:val="left"/>
      <w:pPr>
        <w:ind w:left="703" w:hanging="420"/>
      </w:pPr>
      <w:rPr>
        <w:rFonts w:hint="eastAsia"/>
        <w:b/>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8">
    <w:nsid w:val="447F764F"/>
    <w:multiLevelType w:val="hybridMultilevel"/>
    <w:tmpl w:val="80CCB2CC"/>
    <w:lvl w:ilvl="0" w:tplc="CE30A078">
      <w:start w:val="1"/>
      <w:numFmt w:val="decimal"/>
      <w:lvlText w:val="6.1.%1"/>
      <w:lvlJc w:val="left"/>
      <w:pPr>
        <w:ind w:left="988" w:hanging="420"/>
      </w:pPr>
      <w:rPr>
        <w:rFonts w:ascii="Times New Roman" w:hAnsi="Times New Roman" w:cs="Times New Roman" w:hint="default"/>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9">
    <w:nsid w:val="47A2464A"/>
    <w:multiLevelType w:val="hybridMultilevel"/>
    <w:tmpl w:val="6A269D28"/>
    <w:lvl w:ilvl="0" w:tplc="47ACE818">
      <w:start w:val="1"/>
      <w:numFmt w:val="decimal"/>
      <w:lvlText w:val="%1"/>
      <w:lvlJc w:val="left"/>
      <w:pPr>
        <w:ind w:left="892"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81A4BA1"/>
    <w:multiLevelType w:val="multilevel"/>
    <w:tmpl w:val="980C8AF6"/>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49905A4D"/>
    <w:multiLevelType w:val="hybridMultilevel"/>
    <w:tmpl w:val="2AC8B8BC"/>
    <w:lvl w:ilvl="0" w:tplc="B3344566">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B6705C1"/>
    <w:multiLevelType w:val="hybridMultilevel"/>
    <w:tmpl w:val="078AA664"/>
    <w:lvl w:ilvl="0" w:tplc="F2044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BF77B97"/>
    <w:multiLevelType w:val="multilevel"/>
    <w:tmpl w:val="50682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4F12381A"/>
    <w:multiLevelType w:val="hybridMultilevel"/>
    <w:tmpl w:val="6554DB62"/>
    <w:lvl w:ilvl="0" w:tplc="42B449B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5">
    <w:nsid w:val="5094743B"/>
    <w:multiLevelType w:val="hybridMultilevel"/>
    <w:tmpl w:val="2C7AABC4"/>
    <w:lvl w:ilvl="0" w:tplc="1FB6D704">
      <w:start w:val="1"/>
      <w:numFmt w:val="decimal"/>
      <w:lvlText w:val="%1"/>
      <w:lvlJc w:val="left"/>
      <w:pPr>
        <w:ind w:left="703" w:hanging="420"/>
      </w:pPr>
      <w:rPr>
        <w:rFonts w:hint="eastAsia"/>
        <w:b/>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36">
    <w:nsid w:val="52E619B2"/>
    <w:multiLevelType w:val="hybridMultilevel"/>
    <w:tmpl w:val="33E06C70"/>
    <w:lvl w:ilvl="0" w:tplc="6A328164">
      <w:start w:val="1"/>
      <w:numFmt w:val="decimal"/>
      <w:lvlText w:val="%1"/>
      <w:lvlJc w:val="left"/>
      <w:pPr>
        <w:ind w:left="703" w:hanging="420"/>
      </w:pPr>
      <w:rPr>
        <w:rFonts w:hint="eastAsia"/>
        <w:b/>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37">
    <w:nsid w:val="532861DE"/>
    <w:multiLevelType w:val="multilevel"/>
    <w:tmpl w:val="7B5CDE6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nsid w:val="539D64C0"/>
    <w:multiLevelType w:val="hybridMultilevel"/>
    <w:tmpl w:val="7862C6CC"/>
    <w:lvl w:ilvl="0" w:tplc="D1FC4716">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5806047"/>
    <w:multiLevelType w:val="hybridMultilevel"/>
    <w:tmpl w:val="E48C6940"/>
    <w:lvl w:ilvl="0" w:tplc="2768116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B244610"/>
    <w:multiLevelType w:val="multilevel"/>
    <w:tmpl w:val="29121596"/>
    <w:lvl w:ilvl="0">
      <w:start w:val="1"/>
      <w:numFmt w:val="decimal"/>
      <w:lvlText w:val="%1"/>
      <w:lvlJc w:val="left"/>
      <w:pPr>
        <w:ind w:left="425" w:hanging="425"/>
      </w:pPr>
      <w:rPr>
        <w:rFonts w:hint="eastAsia"/>
      </w:rPr>
    </w:lvl>
    <w:lvl w:ilvl="1">
      <w:start w:val="1"/>
      <w:numFmt w:val="decimal"/>
      <w:lvlText w:val="3.%2"/>
      <w:lvlJc w:val="left"/>
      <w:pPr>
        <w:ind w:left="624" w:hanging="624"/>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5E164E68"/>
    <w:multiLevelType w:val="hybridMultilevel"/>
    <w:tmpl w:val="CA8AA1C4"/>
    <w:lvl w:ilvl="0" w:tplc="898C1FB8">
      <w:start w:val="1"/>
      <w:numFmt w:val="decimal"/>
      <w:lvlText w:val="6.3.%1"/>
      <w:lvlJc w:val="left"/>
      <w:pPr>
        <w:ind w:left="420" w:hanging="420"/>
      </w:pPr>
      <w:rPr>
        <w:rFonts w:ascii="Times New Roman" w:eastAsia="黑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01F4BF9"/>
    <w:multiLevelType w:val="hybridMultilevel"/>
    <w:tmpl w:val="8FD8C94E"/>
    <w:lvl w:ilvl="0" w:tplc="66425436">
      <w:start w:val="1"/>
      <w:numFmt w:val="decimal"/>
      <w:lvlText w:val="6.1.%1"/>
      <w:lvlJc w:val="left"/>
      <w:pPr>
        <w:ind w:left="420" w:hanging="420"/>
      </w:pPr>
      <w:rPr>
        <w:rFonts w:ascii="Times New Roman" w:hAnsi="Times New Roman" w:cs="Times New Roman"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3964C2B"/>
    <w:multiLevelType w:val="hybridMultilevel"/>
    <w:tmpl w:val="C6A89AF0"/>
    <w:lvl w:ilvl="0" w:tplc="1A4AD97A">
      <w:start w:val="1"/>
      <w:numFmt w:val="decimal"/>
      <w:lvlText w:val="%1"/>
      <w:lvlJc w:val="left"/>
      <w:pPr>
        <w:ind w:left="892"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6C97265"/>
    <w:multiLevelType w:val="multilevel"/>
    <w:tmpl w:val="29121596"/>
    <w:lvl w:ilvl="0">
      <w:start w:val="1"/>
      <w:numFmt w:val="decimal"/>
      <w:lvlText w:val="%1"/>
      <w:lvlJc w:val="left"/>
      <w:pPr>
        <w:ind w:left="425" w:hanging="425"/>
      </w:pPr>
      <w:rPr>
        <w:rFonts w:hint="eastAsia"/>
      </w:rPr>
    </w:lvl>
    <w:lvl w:ilvl="1">
      <w:start w:val="1"/>
      <w:numFmt w:val="decimal"/>
      <w:lvlText w:val="3.%2"/>
      <w:lvlJc w:val="left"/>
      <w:pPr>
        <w:ind w:left="624" w:hanging="624"/>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679C2B95"/>
    <w:multiLevelType w:val="hybridMultilevel"/>
    <w:tmpl w:val="CDEEAD92"/>
    <w:lvl w:ilvl="0" w:tplc="6A362530">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6B1B3F7D"/>
    <w:multiLevelType w:val="hybridMultilevel"/>
    <w:tmpl w:val="C5DC3CB8"/>
    <w:lvl w:ilvl="0" w:tplc="4030E070">
      <w:start w:val="1"/>
      <w:numFmt w:val="decimal"/>
      <w:lvlText w:val="%1"/>
      <w:lvlJc w:val="left"/>
      <w:pPr>
        <w:ind w:left="892"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B2E23BC"/>
    <w:multiLevelType w:val="hybridMultilevel"/>
    <w:tmpl w:val="D07E0AC4"/>
    <w:lvl w:ilvl="0" w:tplc="59102DDE">
      <w:start w:val="1"/>
      <w:numFmt w:val="decimal"/>
      <w:lvlText w:val="6.%1"/>
      <w:lvlJc w:val="left"/>
      <w:pPr>
        <w:ind w:left="420" w:hanging="420"/>
      </w:pPr>
      <w:rPr>
        <w:rFonts w:hint="eastAsia"/>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6CAC5859"/>
    <w:multiLevelType w:val="hybridMultilevel"/>
    <w:tmpl w:val="2BF4B416"/>
    <w:lvl w:ilvl="0" w:tplc="2FE6E294">
      <w:start w:val="1"/>
      <w:numFmt w:val="decimal"/>
      <w:lvlText w:val="%1"/>
      <w:lvlJc w:val="left"/>
      <w:pPr>
        <w:ind w:left="892"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6E0A3B53"/>
    <w:multiLevelType w:val="hybridMultilevel"/>
    <w:tmpl w:val="2C865B3E"/>
    <w:lvl w:ilvl="0" w:tplc="E232413A">
      <w:start w:val="1"/>
      <w:numFmt w:val="decimal"/>
      <w:lvlText w:val="6.2.%1"/>
      <w:lvlJc w:val="left"/>
      <w:pPr>
        <w:ind w:left="420" w:hanging="420"/>
      </w:pPr>
      <w:rPr>
        <w:rFonts w:ascii="Times New Roman" w:eastAsia="黑体" w:hAnsi="Times New Roman" w:cs="Times New Roman"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6FCA61BD"/>
    <w:multiLevelType w:val="hybridMultilevel"/>
    <w:tmpl w:val="A95CC670"/>
    <w:lvl w:ilvl="0" w:tplc="943AE8B4">
      <w:start w:val="1"/>
      <w:numFmt w:val="decimal"/>
      <w:lvlText w:val="%1"/>
      <w:lvlJc w:val="left"/>
      <w:pPr>
        <w:ind w:left="704" w:hanging="420"/>
      </w:pPr>
      <w:rPr>
        <w:rFonts w:ascii="Times New Roman" w:hAnsi="Times New Roman" w:cs="Times New Roman" w:hint="default"/>
        <w:b/>
      </w:rPr>
    </w:lvl>
    <w:lvl w:ilvl="1" w:tplc="04090019" w:tentative="1">
      <w:start w:val="1"/>
      <w:numFmt w:val="lowerLetter"/>
      <w:lvlText w:val="%2)"/>
      <w:lvlJc w:val="left"/>
      <w:pPr>
        <w:ind w:left="652" w:hanging="420"/>
      </w:pPr>
    </w:lvl>
    <w:lvl w:ilvl="2" w:tplc="0409001B" w:tentative="1">
      <w:start w:val="1"/>
      <w:numFmt w:val="lowerRoman"/>
      <w:lvlText w:val="%3."/>
      <w:lvlJc w:val="right"/>
      <w:pPr>
        <w:ind w:left="1072" w:hanging="420"/>
      </w:pPr>
    </w:lvl>
    <w:lvl w:ilvl="3" w:tplc="0409000F" w:tentative="1">
      <w:start w:val="1"/>
      <w:numFmt w:val="decimal"/>
      <w:lvlText w:val="%4."/>
      <w:lvlJc w:val="left"/>
      <w:pPr>
        <w:ind w:left="1492" w:hanging="420"/>
      </w:pPr>
    </w:lvl>
    <w:lvl w:ilvl="4" w:tplc="04090019" w:tentative="1">
      <w:start w:val="1"/>
      <w:numFmt w:val="lowerLetter"/>
      <w:lvlText w:val="%5)"/>
      <w:lvlJc w:val="left"/>
      <w:pPr>
        <w:ind w:left="1912" w:hanging="420"/>
      </w:pPr>
    </w:lvl>
    <w:lvl w:ilvl="5" w:tplc="0409001B" w:tentative="1">
      <w:start w:val="1"/>
      <w:numFmt w:val="lowerRoman"/>
      <w:lvlText w:val="%6."/>
      <w:lvlJc w:val="right"/>
      <w:pPr>
        <w:ind w:left="2332" w:hanging="420"/>
      </w:pPr>
    </w:lvl>
    <w:lvl w:ilvl="6" w:tplc="0409000F" w:tentative="1">
      <w:start w:val="1"/>
      <w:numFmt w:val="decimal"/>
      <w:lvlText w:val="%7."/>
      <w:lvlJc w:val="left"/>
      <w:pPr>
        <w:ind w:left="2752" w:hanging="420"/>
      </w:pPr>
    </w:lvl>
    <w:lvl w:ilvl="7" w:tplc="04090019" w:tentative="1">
      <w:start w:val="1"/>
      <w:numFmt w:val="lowerLetter"/>
      <w:lvlText w:val="%8)"/>
      <w:lvlJc w:val="left"/>
      <w:pPr>
        <w:ind w:left="3172" w:hanging="420"/>
      </w:pPr>
    </w:lvl>
    <w:lvl w:ilvl="8" w:tplc="0409001B" w:tentative="1">
      <w:start w:val="1"/>
      <w:numFmt w:val="lowerRoman"/>
      <w:lvlText w:val="%9."/>
      <w:lvlJc w:val="right"/>
      <w:pPr>
        <w:ind w:left="3592" w:hanging="420"/>
      </w:pPr>
    </w:lvl>
  </w:abstractNum>
  <w:abstractNum w:abstractNumId="51">
    <w:nsid w:val="70D31288"/>
    <w:multiLevelType w:val="hybridMultilevel"/>
    <w:tmpl w:val="C6F6897E"/>
    <w:lvl w:ilvl="0" w:tplc="2E04B34E">
      <w:start w:val="1"/>
      <w:numFmt w:val="decimal"/>
      <w:lvlText w:val="%1"/>
      <w:lvlJc w:val="left"/>
      <w:pPr>
        <w:ind w:left="892"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770A7CAA"/>
    <w:multiLevelType w:val="hybridMultilevel"/>
    <w:tmpl w:val="87961BA4"/>
    <w:lvl w:ilvl="0" w:tplc="AB509016">
      <w:start w:val="1"/>
      <w:numFmt w:val="decimal"/>
      <w:lvlText w:val="%1"/>
      <w:lvlJc w:val="left"/>
      <w:pPr>
        <w:ind w:left="703" w:hanging="420"/>
      </w:pPr>
      <w:rPr>
        <w:rFonts w:hint="eastAsia"/>
        <w:b/>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53">
    <w:nsid w:val="77361BB4"/>
    <w:multiLevelType w:val="hybridMultilevel"/>
    <w:tmpl w:val="5088EDD6"/>
    <w:lvl w:ilvl="0" w:tplc="E83601B8">
      <w:start w:val="1"/>
      <w:numFmt w:val="decimal"/>
      <w:lvlText w:val="%1"/>
      <w:lvlJc w:val="left"/>
      <w:pPr>
        <w:ind w:left="420" w:hanging="420"/>
      </w:pPr>
      <w:rPr>
        <w:rFonts w:ascii="黑体" w:eastAsia="黑体" w:hAnsi="黑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774D23BA"/>
    <w:multiLevelType w:val="hybridMultilevel"/>
    <w:tmpl w:val="2850F9A0"/>
    <w:lvl w:ilvl="0" w:tplc="A8A65AA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5">
    <w:nsid w:val="79976E28"/>
    <w:multiLevelType w:val="multilevel"/>
    <w:tmpl w:val="25A228A6"/>
    <w:lvl w:ilvl="0">
      <w:start w:val="6"/>
      <w:numFmt w:val="decimal"/>
      <w:lvlText w:val="%1"/>
      <w:lvlJc w:val="left"/>
      <w:pPr>
        <w:ind w:left="780" w:hanging="360"/>
      </w:pPr>
      <w:rPr>
        <w:rFonts w:ascii="黑体" w:eastAsia="黑体" w:hAnsi="黑体" w:hint="default"/>
        <w:sz w:val="28"/>
        <w:szCs w:val="28"/>
      </w:rPr>
    </w:lvl>
    <w:lvl w:ilvl="1">
      <w:start w:val="1"/>
      <w:numFmt w:val="decimal"/>
      <w:isLgl/>
      <w:lvlText w:val="%1.%2"/>
      <w:lvlJc w:val="left"/>
      <w:pPr>
        <w:ind w:left="1020" w:hanging="600"/>
      </w:pPr>
      <w:rPr>
        <w:rFonts w:hint="default"/>
      </w:rPr>
    </w:lvl>
    <w:lvl w:ilvl="2">
      <w:start w:val="2"/>
      <w:numFmt w:val="decimal"/>
      <w:isLgl/>
      <w:lvlText w:val="%1.%2.%3"/>
      <w:lvlJc w:val="left"/>
      <w:pPr>
        <w:ind w:left="1020" w:hanging="600"/>
      </w:pPr>
      <w:rPr>
        <w:rFonts w:hint="default"/>
        <w:b/>
      </w:rPr>
    </w:lvl>
    <w:lvl w:ilvl="3">
      <w:start w:val="1"/>
      <w:numFmt w:val="decimal"/>
      <w:isLgl/>
      <w:lvlText w:val="%1.%2.%3.%4"/>
      <w:lvlJc w:val="left"/>
      <w:pPr>
        <w:ind w:left="1020" w:hanging="600"/>
      </w:pPr>
      <w:rPr>
        <w:rFonts w:hint="default"/>
      </w:rPr>
    </w:lvl>
    <w:lvl w:ilvl="4">
      <w:start w:val="1"/>
      <w:numFmt w:val="decimal"/>
      <w:isLgl/>
      <w:lvlText w:val="%1.%2.%3.%4.%5"/>
      <w:lvlJc w:val="left"/>
      <w:pPr>
        <w:ind w:left="1020" w:hanging="600"/>
      </w:pPr>
      <w:rPr>
        <w:rFonts w:hint="default"/>
      </w:rPr>
    </w:lvl>
    <w:lvl w:ilvl="5">
      <w:start w:val="1"/>
      <w:numFmt w:val="decimal"/>
      <w:isLgl/>
      <w:lvlText w:val="%1.%2.%3.%4.%5.%6"/>
      <w:lvlJc w:val="left"/>
      <w:pPr>
        <w:ind w:left="1020" w:hanging="600"/>
      </w:pPr>
      <w:rPr>
        <w:rFonts w:hint="default"/>
      </w:rPr>
    </w:lvl>
    <w:lvl w:ilvl="6">
      <w:start w:val="1"/>
      <w:numFmt w:val="decimal"/>
      <w:isLgl/>
      <w:lvlText w:val="%1.%2.%3.%4.%5.%6.%7"/>
      <w:lvlJc w:val="left"/>
      <w:pPr>
        <w:ind w:left="1020" w:hanging="600"/>
      </w:pPr>
      <w:rPr>
        <w:rFonts w:hint="default"/>
      </w:rPr>
    </w:lvl>
    <w:lvl w:ilvl="7">
      <w:start w:val="1"/>
      <w:numFmt w:val="decimal"/>
      <w:isLgl/>
      <w:lvlText w:val="%1.%2.%3.%4.%5.%6.%7.%8"/>
      <w:lvlJc w:val="left"/>
      <w:pPr>
        <w:ind w:left="1020" w:hanging="600"/>
      </w:pPr>
      <w:rPr>
        <w:rFonts w:hint="default"/>
      </w:rPr>
    </w:lvl>
    <w:lvl w:ilvl="8">
      <w:start w:val="1"/>
      <w:numFmt w:val="decimal"/>
      <w:isLgl/>
      <w:lvlText w:val="%1.%2.%3.%4.%5.%6.%7.%8.%9"/>
      <w:lvlJc w:val="left"/>
      <w:pPr>
        <w:ind w:left="1020" w:hanging="600"/>
      </w:pPr>
      <w:rPr>
        <w:rFonts w:hint="default"/>
      </w:rPr>
    </w:lvl>
  </w:abstractNum>
  <w:num w:numId="1">
    <w:abstractNumId w:val="21"/>
  </w:num>
  <w:num w:numId="2">
    <w:abstractNumId w:val="2"/>
  </w:num>
  <w:num w:numId="3">
    <w:abstractNumId w:val="34"/>
  </w:num>
  <w:num w:numId="4">
    <w:abstractNumId w:val="54"/>
  </w:num>
  <w:num w:numId="5">
    <w:abstractNumId w:val="19"/>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7"/>
  </w:num>
  <w:num w:numId="10">
    <w:abstractNumId w:val="44"/>
  </w:num>
  <w:num w:numId="11">
    <w:abstractNumId w:val="40"/>
  </w:num>
  <w:num w:numId="12">
    <w:abstractNumId w:val="14"/>
  </w:num>
  <w:num w:numId="13">
    <w:abstractNumId w:val="5"/>
  </w:num>
  <w:num w:numId="14">
    <w:abstractNumId w:val="15"/>
  </w:num>
  <w:num w:numId="15">
    <w:abstractNumId w:val="0"/>
  </w:num>
  <w:num w:numId="16">
    <w:abstractNumId w:val="39"/>
  </w:num>
  <w:num w:numId="17">
    <w:abstractNumId w:val="38"/>
  </w:num>
  <w:num w:numId="18">
    <w:abstractNumId w:val="23"/>
  </w:num>
  <w:num w:numId="19">
    <w:abstractNumId w:val="9"/>
  </w:num>
  <w:num w:numId="20">
    <w:abstractNumId w:val="8"/>
  </w:num>
  <w:num w:numId="21">
    <w:abstractNumId w:val="32"/>
  </w:num>
  <w:num w:numId="22">
    <w:abstractNumId w:val="6"/>
  </w:num>
  <w:num w:numId="23">
    <w:abstractNumId w:val="12"/>
  </w:num>
  <w:num w:numId="24">
    <w:abstractNumId w:val="13"/>
  </w:num>
  <w:num w:numId="25">
    <w:abstractNumId w:val="16"/>
  </w:num>
  <w:num w:numId="26">
    <w:abstractNumId w:val="7"/>
  </w:num>
  <w:num w:numId="27">
    <w:abstractNumId w:val="53"/>
  </w:num>
  <w:num w:numId="28">
    <w:abstractNumId w:val="42"/>
  </w:num>
  <w:num w:numId="29">
    <w:abstractNumId w:val="55"/>
  </w:num>
  <w:num w:numId="30">
    <w:abstractNumId w:val="52"/>
  </w:num>
  <w:num w:numId="31">
    <w:abstractNumId w:val="36"/>
  </w:num>
  <w:num w:numId="32">
    <w:abstractNumId w:val="35"/>
  </w:num>
  <w:num w:numId="33">
    <w:abstractNumId w:val="47"/>
  </w:num>
  <w:num w:numId="34">
    <w:abstractNumId w:val="49"/>
  </w:num>
  <w:num w:numId="35">
    <w:abstractNumId w:val="27"/>
  </w:num>
  <w:num w:numId="36">
    <w:abstractNumId w:val="31"/>
  </w:num>
  <w:num w:numId="37">
    <w:abstractNumId w:val="24"/>
  </w:num>
  <w:num w:numId="38">
    <w:abstractNumId w:val="41"/>
  </w:num>
  <w:num w:numId="39">
    <w:abstractNumId w:val="45"/>
  </w:num>
  <w:num w:numId="40">
    <w:abstractNumId w:val="26"/>
  </w:num>
  <w:num w:numId="41">
    <w:abstractNumId w:val="33"/>
  </w:num>
  <w:num w:numId="42">
    <w:abstractNumId w:val="25"/>
  </w:num>
  <w:num w:numId="43">
    <w:abstractNumId w:val="28"/>
  </w:num>
  <w:num w:numId="44">
    <w:abstractNumId w:val="46"/>
  </w:num>
  <w:num w:numId="45">
    <w:abstractNumId w:val="22"/>
  </w:num>
  <w:num w:numId="46">
    <w:abstractNumId w:val="50"/>
  </w:num>
  <w:num w:numId="47">
    <w:abstractNumId w:val="11"/>
  </w:num>
  <w:num w:numId="48">
    <w:abstractNumId w:val="43"/>
  </w:num>
  <w:num w:numId="49">
    <w:abstractNumId w:val="29"/>
  </w:num>
  <w:num w:numId="50">
    <w:abstractNumId w:val="48"/>
  </w:num>
  <w:num w:numId="51">
    <w:abstractNumId w:val="18"/>
  </w:num>
  <w:num w:numId="52">
    <w:abstractNumId w:val="20"/>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num>
  <w:num w:numId="64">
    <w:abstractNumId w:val="4"/>
  </w:num>
  <w:num w:numId="65">
    <w:abstractNumId w:val="51"/>
  </w:num>
  <w:num w:numId="66">
    <w:abstractNumId w:val="10"/>
  </w:num>
  <w:num w:numId="67">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2CBE"/>
    <w:rsid w:val="00001516"/>
    <w:rsid w:val="00001BAD"/>
    <w:rsid w:val="00002314"/>
    <w:rsid w:val="000023BE"/>
    <w:rsid w:val="0000296D"/>
    <w:rsid w:val="000031A8"/>
    <w:rsid w:val="00003A1F"/>
    <w:rsid w:val="00003F36"/>
    <w:rsid w:val="00003F76"/>
    <w:rsid w:val="0000435C"/>
    <w:rsid w:val="00004728"/>
    <w:rsid w:val="00004F07"/>
    <w:rsid w:val="00005057"/>
    <w:rsid w:val="0000621A"/>
    <w:rsid w:val="00006A2A"/>
    <w:rsid w:val="00006AA5"/>
    <w:rsid w:val="00007AE7"/>
    <w:rsid w:val="00007EF6"/>
    <w:rsid w:val="00010240"/>
    <w:rsid w:val="0001029D"/>
    <w:rsid w:val="00010521"/>
    <w:rsid w:val="00010C8A"/>
    <w:rsid w:val="00010CCF"/>
    <w:rsid w:val="00010EBB"/>
    <w:rsid w:val="000110CE"/>
    <w:rsid w:val="000119E5"/>
    <w:rsid w:val="00011D0F"/>
    <w:rsid w:val="00012BC4"/>
    <w:rsid w:val="00013214"/>
    <w:rsid w:val="00014017"/>
    <w:rsid w:val="00014229"/>
    <w:rsid w:val="0001446D"/>
    <w:rsid w:val="0001452B"/>
    <w:rsid w:val="00014DE9"/>
    <w:rsid w:val="00014E01"/>
    <w:rsid w:val="00014EDF"/>
    <w:rsid w:val="00015687"/>
    <w:rsid w:val="00016078"/>
    <w:rsid w:val="00016913"/>
    <w:rsid w:val="00017DE7"/>
    <w:rsid w:val="00017E6A"/>
    <w:rsid w:val="000208D3"/>
    <w:rsid w:val="00021B6E"/>
    <w:rsid w:val="00021E95"/>
    <w:rsid w:val="00021EFF"/>
    <w:rsid w:val="0002253E"/>
    <w:rsid w:val="00022789"/>
    <w:rsid w:val="000227EC"/>
    <w:rsid w:val="0002493B"/>
    <w:rsid w:val="00024DDF"/>
    <w:rsid w:val="0002552D"/>
    <w:rsid w:val="0002573A"/>
    <w:rsid w:val="0002639A"/>
    <w:rsid w:val="00026C53"/>
    <w:rsid w:val="00026C87"/>
    <w:rsid w:val="00026DC5"/>
    <w:rsid w:val="00026EB1"/>
    <w:rsid w:val="00030108"/>
    <w:rsid w:val="00030FDC"/>
    <w:rsid w:val="000315E9"/>
    <w:rsid w:val="00031605"/>
    <w:rsid w:val="00031B91"/>
    <w:rsid w:val="00032A74"/>
    <w:rsid w:val="00033CFC"/>
    <w:rsid w:val="00033F35"/>
    <w:rsid w:val="00034446"/>
    <w:rsid w:val="000347E3"/>
    <w:rsid w:val="00034FB7"/>
    <w:rsid w:val="000350F2"/>
    <w:rsid w:val="00035ED2"/>
    <w:rsid w:val="0003667D"/>
    <w:rsid w:val="00036C7E"/>
    <w:rsid w:val="0003711E"/>
    <w:rsid w:val="00037185"/>
    <w:rsid w:val="00040903"/>
    <w:rsid w:val="00040A00"/>
    <w:rsid w:val="00040AD9"/>
    <w:rsid w:val="00040D3F"/>
    <w:rsid w:val="00041369"/>
    <w:rsid w:val="00041664"/>
    <w:rsid w:val="00041DF1"/>
    <w:rsid w:val="00042969"/>
    <w:rsid w:val="00043BCB"/>
    <w:rsid w:val="000440B3"/>
    <w:rsid w:val="00044367"/>
    <w:rsid w:val="00044563"/>
    <w:rsid w:val="000447FD"/>
    <w:rsid w:val="000457F9"/>
    <w:rsid w:val="00045B0A"/>
    <w:rsid w:val="00045FB2"/>
    <w:rsid w:val="00045FB6"/>
    <w:rsid w:val="0004755B"/>
    <w:rsid w:val="0005028D"/>
    <w:rsid w:val="00051449"/>
    <w:rsid w:val="00051B74"/>
    <w:rsid w:val="000531AB"/>
    <w:rsid w:val="0005333C"/>
    <w:rsid w:val="0005342B"/>
    <w:rsid w:val="00053AEF"/>
    <w:rsid w:val="00054357"/>
    <w:rsid w:val="00055896"/>
    <w:rsid w:val="000558F0"/>
    <w:rsid w:val="00055D44"/>
    <w:rsid w:val="00055E18"/>
    <w:rsid w:val="00055EEB"/>
    <w:rsid w:val="000563BC"/>
    <w:rsid w:val="0005647B"/>
    <w:rsid w:val="000574F8"/>
    <w:rsid w:val="00057803"/>
    <w:rsid w:val="000578B3"/>
    <w:rsid w:val="000578D0"/>
    <w:rsid w:val="00057921"/>
    <w:rsid w:val="00057EBC"/>
    <w:rsid w:val="0006052E"/>
    <w:rsid w:val="0006063A"/>
    <w:rsid w:val="00060E0B"/>
    <w:rsid w:val="00060E5F"/>
    <w:rsid w:val="00061190"/>
    <w:rsid w:val="00061E77"/>
    <w:rsid w:val="000620D4"/>
    <w:rsid w:val="00063AC3"/>
    <w:rsid w:val="00063CCD"/>
    <w:rsid w:val="00063E31"/>
    <w:rsid w:val="00064065"/>
    <w:rsid w:val="00064348"/>
    <w:rsid w:val="00064BD5"/>
    <w:rsid w:val="000653CC"/>
    <w:rsid w:val="000655FA"/>
    <w:rsid w:val="00065711"/>
    <w:rsid w:val="00065CAE"/>
    <w:rsid w:val="00066002"/>
    <w:rsid w:val="00066C54"/>
    <w:rsid w:val="00066FCA"/>
    <w:rsid w:val="0006701E"/>
    <w:rsid w:val="000709B2"/>
    <w:rsid w:val="0007287A"/>
    <w:rsid w:val="000737EC"/>
    <w:rsid w:val="00073B67"/>
    <w:rsid w:val="000746C3"/>
    <w:rsid w:val="000752F2"/>
    <w:rsid w:val="000753DF"/>
    <w:rsid w:val="00075630"/>
    <w:rsid w:val="000757F7"/>
    <w:rsid w:val="00075FA5"/>
    <w:rsid w:val="00077658"/>
    <w:rsid w:val="000776B4"/>
    <w:rsid w:val="00077E68"/>
    <w:rsid w:val="000803ED"/>
    <w:rsid w:val="00080583"/>
    <w:rsid w:val="000807BE"/>
    <w:rsid w:val="00080856"/>
    <w:rsid w:val="00080BDC"/>
    <w:rsid w:val="00080EF3"/>
    <w:rsid w:val="000814BA"/>
    <w:rsid w:val="00081A3D"/>
    <w:rsid w:val="000823C9"/>
    <w:rsid w:val="00082B81"/>
    <w:rsid w:val="00083577"/>
    <w:rsid w:val="0008482B"/>
    <w:rsid w:val="00084BA8"/>
    <w:rsid w:val="000852F3"/>
    <w:rsid w:val="0008580A"/>
    <w:rsid w:val="00085918"/>
    <w:rsid w:val="0008618C"/>
    <w:rsid w:val="00086390"/>
    <w:rsid w:val="000868B0"/>
    <w:rsid w:val="00090412"/>
    <w:rsid w:val="0009075C"/>
    <w:rsid w:val="0009086E"/>
    <w:rsid w:val="00090EF8"/>
    <w:rsid w:val="000910FF"/>
    <w:rsid w:val="0009194A"/>
    <w:rsid w:val="00091B4F"/>
    <w:rsid w:val="00092027"/>
    <w:rsid w:val="00092B91"/>
    <w:rsid w:val="00092C7B"/>
    <w:rsid w:val="00092F26"/>
    <w:rsid w:val="00093832"/>
    <w:rsid w:val="00093E68"/>
    <w:rsid w:val="00093EA1"/>
    <w:rsid w:val="00094702"/>
    <w:rsid w:val="00095752"/>
    <w:rsid w:val="00095C00"/>
    <w:rsid w:val="0009665D"/>
    <w:rsid w:val="00096EEF"/>
    <w:rsid w:val="00097137"/>
    <w:rsid w:val="0009739D"/>
    <w:rsid w:val="000A044E"/>
    <w:rsid w:val="000A04BD"/>
    <w:rsid w:val="000A06DA"/>
    <w:rsid w:val="000A09BD"/>
    <w:rsid w:val="000A0EEA"/>
    <w:rsid w:val="000A2AD5"/>
    <w:rsid w:val="000A42BE"/>
    <w:rsid w:val="000A4A13"/>
    <w:rsid w:val="000A4A81"/>
    <w:rsid w:val="000A52D2"/>
    <w:rsid w:val="000A54CC"/>
    <w:rsid w:val="000A59B5"/>
    <w:rsid w:val="000A5AFD"/>
    <w:rsid w:val="000A69D4"/>
    <w:rsid w:val="000A6E6B"/>
    <w:rsid w:val="000A79C2"/>
    <w:rsid w:val="000B00E9"/>
    <w:rsid w:val="000B0B87"/>
    <w:rsid w:val="000B14B9"/>
    <w:rsid w:val="000B1DC5"/>
    <w:rsid w:val="000B1E7E"/>
    <w:rsid w:val="000B2D00"/>
    <w:rsid w:val="000B31DC"/>
    <w:rsid w:val="000B359D"/>
    <w:rsid w:val="000B38E1"/>
    <w:rsid w:val="000B4421"/>
    <w:rsid w:val="000B4571"/>
    <w:rsid w:val="000B497A"/>
    <w:rsid w:val="000B4B6B"/>
    <w:rsid w:val="000B4B77"/>
    <w:rsid w:val="000B4CE5"/>
    <w:rsid w:val="000B5199"/>
    <w:rsid w:val="000B6413"/>
    <w:rsid w:val="000B6BE5"/>
    <w:rsid w:val="000B7001"/>
    <w:rsid w:val="000B7844"/>
    <w:rsid w:val="000C0F31"/>
    <w:rsid w:val="000C1049"/>
    <w:rsid w:val="000C1171"/>
    <w:rsid w:val="000C1BF8"/>
    <w:rsid w:val="000C24C5"/>
    <w:rsid w:val="000C2981"/>
    <w:rsid w:val="000C3C1E"/>
    <w:rsid w:val="000C3C23"/>
    <w:rsid w:val="000C40A1"/>
    <w:rsid w:val="000C4175"/>
    <w:rsid w:val="000C477D"/>
    <w:rsid w:val="000C4AA6"/>
    <w:rsid w:val="000C53AE"/>
    <w:rsid w:val="000C6686"/>
    <w:rsid w:val="000C7165"/>
    <w:rsid w:val="000C776F"/>
    <w:rsid w:val="000C77F6"/>
    <w:rsid w:val="000C7876"/>
    <w:rsid w:val="000D16D3"/>
    <w:rsid w:val="000D19AF"/>
    <w:rsid w:val="000D19CB"/>
    <w:rsid w:val="000D1B04"/>
    <w:rsid w:val="000D2180"/>
    <w:rsid w:val="000D2647"/>
    <w:rsid w:val="000D27B4"/>
    <w:rsid w:val="000D2954"/>
    <w:rsid w:val="000D2C92"/>
    <w:rsid w:val="000D3151"/>
    <w:rsid w:val="000D38BA"/>
    <w:rsid w:val="000D3B2A"/>
    <w:rsid w:val="000D5391"/>
    <w:rsid w:val="000D5B20"/>
    <w:rsid w:val="000D74CC"/>
    <w:rsid w:val="000D7B41"/>
    <w:rsid w:val="000D7CE8"/>
    <w:rsid w:val="000E00C4"/>
    <w:rsid w:val="000E0F04"/>
    <w:rsid w:val="000E0F48"/>
    <w:rsid w:val="000E12BC"/>
    <w:rsid w:val="000E19D5"/>
    <w:rsid w:val="000E292A"/>
    <w:rsid w:val="000E363E"/>
    <w:rsid w:val="000E3AA6"/>
    <w:rsid w:val="000E439E"/>
    <w:rsid w:val="000E4508"/>
    <w:rsid w:val="000E4D9D"/>
    <w:rsid w:val="000E5358"/>
    <w:rsid w:val="000E6233"/>
    <w:rsid w:val="000E69AD"/>
    <w:rsid w:val="000E732A"/>
    <w:rsid w:val="000E7494"/>
    <w:rsid w:val="000E76E3"/>
    <w:rsid w:val="000E7C74"/>
    <w:rsid w:val="000E7EB7"/>
    <w:rsid w:val="000F0AF9"/>
    <w:rsid w:val="000F188F"/>
    <w:rsid w:val="000F22A0"/>
    <w:rsid w:val="000F26DE"/>
    <w:rsid w:val="000F2839"/>
    <w:rsid w:val="000F2CAE"/>
    <w:rsid w:val="000F2D5B"/>
    <w:rsid w:val="000F3073"/>
    <w:rsid w:val="000F35D9"/>
    <w:rsid w:val="000F52CF"/>
    <w:rsid w:val="000F57F6"/>
    <w:rsid w:val="000F5EDE"/>
    <w:rsid w:val="000F6708"/>
    <w:rsid w:val="000F7DE6"/>
    <w:rsid w:val="001006C3"/>
    <w:rsid w:val="00100F5D"/>
    <w:rsid w:val="0010154F"/>
    <w:rsid w:val="00101F39"/>
    <w:rsid w:val="001021C9"/>
    <w:rsid w:val="00103ED1"/>
    <w:rsid w:val="00104EC3"/>
    <w:rsid w:val="001056CD"/>
    <w:rsid w:val="00105933"/>
    <w:rsid w:val="00105C5D"/>
    <w:rsid w:val="00105E8B"/>
    <w:rsid w:val="00106154"/>
    <w:rsid w:val="001062BB"/>
    <w:rsid w:val="00107314"/>
    <w:rsid w:val="00107DAC"/>
    <w:rsid w:val="00110A48"/>
    <w:rsid w:val="0011233F"/>
    <w:rsid w:val="001126CB"/>
    <w:rsid w:val="0011340D"/>
    <w:rsid w:val="0011428B"/>
    <w:rsid w:val="00114470"/>
    <w:rsid w:val="00115AE0"/>
    <w:rsid w:val="00115E66"/>
    <w:rsid w:val="00116695"/>
    <w:rsid w:val="0011752F"/>
    <w:rsid w:val="0011757A"/>
    <w:rsid w:val="0012135F"/>
    <w:rsid w:val="00121C52"/>
    <w:rsid w:val="00121EEA"/>
    <w:rsid w:val="00122424"/>
    <w:rsid w:val="001225B8"/>
    <w:rsid w:val="00122942"/>
    <w:rsid w:val="00122EC4"/>
    <w:rsid w:val="00123712"/>
    <w:rsid w:val="00123E59"/>
    <w:rsid w:val="00124372"/>
    <w:rsid w:val="001245D1"/>
    <w:rsid w:val="00124725"/>
    <w:rsid w:val="00124FF3"/>
    <w:rsid w:val="00125CB1"/>
    <w:rsid w:val="00125EEE"/>
    <w:rsid w:val="0012708F"/>
    <w:rsid w:val="0012712C"/>
    <w:rsid w:val="001271F4"/>
    <w:rsid w:val="00127F27"/>
    <w:rsid w:val="00130B99"/>
    <w:rsid w:val="00131E35"/>
    <w:rsid w:val="00131FFC"/>
    <w:rsid w:val="001327F4"/>
    <w:rsid w:val="00134970"/>
    <w:rsid w:val="0013513C"/>
    <w:rsid w:val="001357F4"/>
    <w:rsid w:val="00135B34"/>
    <w:rsid w:val="00137124"/>
    <w:rsid w:val="0013757C"/>
    <w:rsid w:val="00137604"/>
    <w:rsid w:val="00137D11"/>
    <w:rsid w:val="00140B6A"/>
    <w:rsid w:val="0014180C"/>
    <w:rsid w:val="00141BE7"/>
    <w:rsid w:val="001423DE"/>
    <w:rsid w:val="001427FF"/>
    <w:rsid w:val="00142ECC"/>
    <w:rsid w:val="00142FF8"/>
    <w:rsid w:val="00143227"/>
    <w:rsid w:val="00143AD4"/>
    <w:rsid w:val="00143C3B"/>
    <w:rsid w:val="00143FFA"/>
    <w:rsid w:val="001443F3"/>
    <w:rsid w:val="00145A6F"/>
    <w:rsid w:val="001466A7"/>
    <w:rsid w:val="00146DF7"/>
    <w:rsid w:val="00146FE3"/>
    <w:rsid w:val="001479B6"/>
    <w:rsid w:val="001501FA"/>
    <w:rsid w:val="00150D62"/>
    <w:rsid w:val="00151352"/>
    <w:rsid w:val="00151419"/>
    <w:rsid w:val="0015193F"/>
    <w:rsid w:val="00151D5E"/>
    <w:rsid w:val="00152C25"/>
    <w:rsid w:val="00152C7C"/>
    <w:rsid w:val="00153690"/>
    <w:rsid w:val="00153776"/>
    <w:rsid w:val="00153EC9"/>
    <w:rsid w:val="00154894"/>
    <w:rsid w:val="001548E4"/>
    <w:rsid w:val="00154988"/>
    <w:rsid w:val="001549B4"/>
    <w:rsid w:val="00154FDF"/>
    <w:rsid w:val="00155B7B"/>
    <w:rsid w:val="00156716"/>
    <w:rsid w:val="00156832"/>
    <w:rsid w:val="00156BC7"/>
    <w:rsid w:val="00156D0B"/>
    <w:rsid w:val="00156D2A"/>
    <w:rsid w:val="001578EE"/>
    <w:rsid w:val="00157A5D"/>
    <w:rsid w:val="00157CDB"/>
    <w:rsid w:val="001600A0"/>
    <w:rsid w:val="00160E96"/>
    <w:rsid w:val="00160FAA"/>
    <w:rsid w:val="00160FC0"/>
    <w:rsid w:val="00161A11"/>
    <w:rsid w:val="00162102"/>
    <w:rsid w:val="00162A3F"/>
    <w:rsid w:val="00163F3B"/>
    <w:rsid w:val="0016418B"/>
    <w:rsid w:val="00164DAF"/>
    <w:rsid w:val="001660A9"/>
    <w:rsid w:val="00166750"/>
    <w:rsid w:val="00166CD4"/>
    <w:rsid w:val="00167AC1"/>
    <w:rsid w:val="00167ED0"/>
    <w:rsid w:val="0017016F"/>
    <w:rsid w:val="0017061E"/>
    <w:rsid w:val="00171DBB"/>
    <w:rsid w:val="00171FB4"/>
    <w:rsid w:val="00172F59"/>
    <w:rsid w:val="001735A1"/>
    <w:rsid w:val="00175526"/>
    <w:rsid w:val="001758AA"/>
    <w:rsid w:val="00175D96"/>
    <w:rsid w:val="00176366"/>
    <w:rsid w:val="0017680A"/>
    <w:rsid w:val="001769FE"/>
    <w:rsid w:val="001775C0"/>
    <w:rsid w:val="00177CD1"/>
    <w:rsid w:val="001816DA"/>
    <w:rsid w:val="001819CC"/>
    <w:rsid w:val="00181C4A"/>
    <w:rsid w:val="00182138"/>
    <w:rsid w:val="001831A2"/>
    <w:rsid w:val="0018391A"/>
    <w:rsid w:val="00183C9C"/>
    <w:rsid w:val="001849B9"/>
    <w:rsid w:val="001855FA"/>
    <w:rsid w:val="001866B6"/>
    <w:rsid w:val="00187FEC"/>
    <w:rsid w:val="001902F6"/>
    <w:rsid w:val="0019089B"/>
    <w:rsid w:val="001908FE"/>
    <w:rsid w:val="0019117D"/>
    <w:rsid w:val="001914C0"/>
    <w:rsid w:val="0019238D"/>
    <w:rsid w:val="00192B8F"/>
    <w:rsid w:val="0019304F"/>
    <w:rsid w:val="001935AF"/>
    <w:rsid w:val="00194063"/>
    <w:rsid w:val="00194352"/>
    <w:rsid w:val="001954BB"/>
    <w:rsid w:val="00195FF2"/>
    <w:rsid w:val="001961F7"/>
    <w:rsid w:val="00196339"/>
    <w:rsid w:val="00196443"/>
    <w:rsid w:val="00196A30"/>
    <w:rsid w:val="00196B28"/>
    <w:rsid w:val="00196D73"/>
    <w:rsid w:val="001A03FE"/>
    <w:rsid w:val="001A08BB"/>
    <w:rsid w:val="001A0CBC"/>
    <w:rsid w:val="001A14C1"/>
    <w:rsid w:val="001A2217"/>
    <w:rsid w:val="001A238B"/>
    <w:rsid w:val="001A3033"/>
    <w:rsid w:val="001A308B"/>
    <w:rsid w:val="001A4131"/>
    <w:rsid w:val="001A434B"/>
    <w:rsid w:val="001A4DE9"/>
    <w:rsid w:val="001A57EF"/>
    <w:rsid w:val="001A5915"/>
    <w:rsid w:val="001A5DF5"/>
    <w:rsid w:val="001A5E48"/>
    <w:rsid w:val="001A602A"/>
    <w:rsid w:val="001A757B"/>
    <w:rsid w:val="001B0A57"/>
    <w:rsid w:val="001B0A79"/>
    <w:rsid w:val="001B14A7"/>
    <w:rsid w:val="001B29D4"/>
    <w:rsid w:val="001B2F43"/>
    <w:rsid w:val="001B378D"/>
    <w:rsid w:val="001B380A"/>
    <w:rsid w:val="001B46AA"/>
    <w:rsid w:val="001B4B6D"/>
    <w:rsid w:val="001B52DD"/>
    <w:rsid w:val="001B5510"/>
    <w:rsid w:val="001B58E2"/>
    <w:rsid w:val="001B5F35"/>
    <w:rsid w:val="001B5F4E"/>
    <w:rsid w:val="001B6DC2"/>
    <w:rsid w:val="001B750B"/>
    <w:rsid w:val="001B7984"/>
    <w:rsid w:val="001C1028"/>
    <w:rsid w:val="001C11CD"/>
    <w:rsid w:val="001C14FB"/>
    <w:rsid w:val="001C15B7"/>
    <w:rsid w:val="001C2A43"/>
    <w:rsid w:val="001C2A84"/>
    <w:rsid w:val="001C2FEB"/>
    <w:rsid w:val="001C3BC4"/>
    <w:rsid w:val="001C3BE6"/>
    <w:rsid w:val="001C49C4"/>
    <w:rsid w:val="001C4A46"/>
    <w:rsid w:val="001C5ACA"/>
    <w:rsid w:val="001C5FD7"/>
    <w:rsid w:val="001C6674"/>
    <w:rsid w:val="001C6E1A"/>
    <w:rsid w:val="001C6FC6"/>
    <w:rsid w:val="001C734B"/>
    <w:rsid w:val="001C797B"/>
    <w:rsid w:val="001C7C2D"/>
    <w:rsid w:val="001D000F"/>
    <w:rsid w:val="001D0080"/>
    <w:rsid w:val="001D0513"/>
    <w:rsid w:val="001D0D88"/>
    <w:rsid w:val="001D11DB"/>
    <w:rsid w:val="001D191C"/>
    <w:rsid w:val="001D1D3D"/>
    <w:rsid w:val="001D1F30"/>
    <w:rsid w:val="001D27D6"/>
    <w:rsid w:val="001D2908"/>
    <w:rsid w:val="001D2A60"/>
    <w:rsid w:val="001D35F5"/>
    <w:rsid w:val="001D4381"/>
    <w:rsid w:val="001D4457"/>
    <w:rsid w:val="001D4C91"/>
    <w:rsid w:val="001D58B3"/>
    <w:rsid w:val="001D5975"/>
    <w:rsid w:val="001D5FAC"/>
    <w:rsid w:val="001D612D"/>
    <w:rsid w:val="001D6A48"/>
    <w:rsid w:val="001D6D41"/>
    <w:rsid w:val="001D7095"/>
    <w:rsid w:val="001D77EB"/>
    <w:rsid w:val="001D7B14"/>
    <w:rsid w:val="001E03A8"/>
    <w:rsid w:val="001E0A16"/>
    <w:rsid w:val="001E1D30"/>
    <w:rsid w:val="001E2119"/>
    <w:rsid w:val="001E2F74"/>
    <w:rsid w:val="001E3062"/>
    <w:rsid w:val="001E3D77"/>
    <w:rsid w:val="001E4112"/>
    <w:rsid w:val="001E4174"/>
    <w:rsid w:val="001E44C4"/>
    <w:rsid w:val="001E4A5A"/>
    <w:rsid w:val="001E5E7D"/>
    <w:rsid w:val="001E5E7E"/>
    <w:rsid w:val="001E609F"/>
    <w:rsid w:val="001E6B0A"/>
    <w:rsid w:val="001E7AE1"/>
    <w:rsid w:val="001E7BE3"/>
    <w:rsid w:val="001E7C3F"/>
    <w:rsid w:val="001F0346"/>
    <w:rsid w:val="001F0896"/>
    <w:rsid w:val="001F1175"/>
    <w:rsid w:val="001F125E"/>
    <w:rsid w:val="001F15FC"/>
    <w:rsid w:val="001F178F"/>
    <w:rsid w:val="001F238C"/>
    <w:rsid w:val="001F291F"/>
    <w:rsid w:val="001F2CDA"/>
    <w:rsid w:val="001F3147"/>
    <w:rsid w:val="001F3A37"/>
    <w:rsid w:val="001F3CB6"/>
    <w:rsid w:val="001F3D58"/>
    <w:rsid w:val="001F4D6B"/>
    <w:rsid w:val="001F5226"/>
    <w:rsid w:val="001F584C"/>
    <w:rsid w:val="001F60C7"/>
    <w:rsid w:val="001F611A"/>
    <w:rsid w:val="001F692F"/>
    <w:rsid w:val="001F6B2A"/>
    <w:rsid w:val="001F6E17"/>
    <w:rsid w:val="001F6F2C"/>
    <w:rsid w:val="001F7605"/>
    <w:rsid w:val="001F7D4E"/>
    <w:rsid w:val="0020162A"/>
    <w:rsid w:val="00201CD0"/>
    <w:rsid w:val="002029A8"/>
    <w:rsid w:val="00202D11"/>
    <w:rsid w:val="00203DD7"/>
    <w:rsid w:val="00203FAC"/>
    <w:rsid w:val="0020461C"/>
    <w:rsid w:val="0020497C"/>
    <w:rsid w:val="00204A6D"/>
    <w:rsid w:val="00204E8F"/>
    <w:rsid w:val="002050B9"/>
    <w:rsid w:val="002051CE"/>
    <w:rsid w:val="002059A7"/>
    <w:rsid w:val="0020683C"/>
    <w:rsid w:val="00207DFB"/>
    <w:rsid w:val="002104ED"/>
    <w:rsid w:val="002119B1"/>
    <w:rsid w:val="0021250F"/>
    <w:rsid w:val="00212C0A"/>
    <w:rsid w:val="00212CC9"/>
    <w:rsid w:val="00212E01"/>
    <w:rsid w:val="00212F2F"/>
    <w:rsid w:val="00213983"/>
    <w:rsid w:val="00213A5B"/>
    <w:rsid w:val="0021420E"/>
    <w:rsid w:val="0021451E"/>
    <w:rsid w:val="002145DC"/>
    <w:rsid w:val="002155C8"/>
    <w:rsid w:val="00215CD0"/>
    <w:rsid w:val="0021657C"/>
    <w:rsid w:val="00217017"/>
    <w:rsid w:val="002173CC"/>
    <w:rsid w:val="00220869"/>
    <w:rsid w:val="00220ACD"/>
    <w:rsid w:val="00220DEC"/>
    <w:rsid w:val="002213DE"/>
    <w:rsid w:val="0022174E"/>
    <w:rsid w:val="00221779"/>
    <w:rsid w:val="0022218D"/>
    <w:rsid w:val="00222570"/>
    <w:rsid w:val="00222637"/>
    <w:rsid w:val="00222EC1"/>
    <w:rsid w:val="002232DF"/>
    <w:rsid w:val="0022338C"/>
    <w:rsid w:val="00223B50"/>
    <w:rsid w:val="00223B55"/>
    <w:rsid w:val="0022459C"/>
    <w:rsid w:val="00224E0E"/>
    <w:rsid w:val="00226525"/>
    <w:rsid w:val="002266D0"/>
    <w:rsid w:val="002266DA"/>
    <w:rsid w:val="0022690F"/>
    <w:rsid w:val="00227629"/>
    <w:rsid w:val="00230130"/>
    <w:rsid w:val="0023052F"/>
    <w:rsid w:val="0023085E"/>
    <w:rsid w:val="00230A5E"/>
    <w:rsid w:val="00231C47"/>
    <w:rsid w:val="00232596"/>
    <w:rsid w:val="002325EB"/>
    <w:rsid w:val="0023275F"/>
    <w:rsid w:val="00232A56"/>
    <w:rsid w:val="00233211"/>
    <w:rsid w:val="00233D6B"/>
    <w:rsid w:val="002342A3"/>
    <w:rsid w:val="002353B2"/>
    <w:rsid w:val="002354C3"/>
    <w:rsid w:val="002359C7"/>
    <w:rsid w:val="00235ACD"/>
    <w:rsid w:val="002365C1"/>
    <w:rsid w:val="002366DD"/>
    <w:rsid w:val="00236739"/>
    <w:rsid w:val="0023681E"/>
    <w:rsid w:val="002373A1"/>
    <w:rsid w:val="00237527"/>
    <w:rsid w:val="00240599"/>
    <w:rsid w:val="00240B4A"/>
    <w:rsid w:val="00240CCF"/>
    <w:rsid w:val="00240DAE"/>
    <w:rsid w:val="002414BD"/>
    <w:rsid w:val="0024174D"/>
    <w:rsid w:val="00241D1C"/>
    <w:rsid w:val="0024331F"/>
    <w:rsid w:val="002441A2"/>
    <w:rsid w:val="00244749"/>
    <w:rsid w:val="00246A78"/>
    <w:rsid w:val="002478C1"/>
    <w:rsid w:val="002478FB"/>
    <w:rsid w:val="00247C31"/>
    <w:rsid w:val="0025025D"/>
    <w:rsid w:val="00251B39"/>
    <w:rsid w:val="00252502"/>
    <w:rsid w:val="002556C5"/>
    <w:rsid w:val="00255740"/>
    <w:rsid w:val="00255AAE"/>
    <w:rsid w:val="002560C6"/>
    <w:rsid w:val="00256324"/>
    <w:rsid w:val="00256353"/>
    <w:rsid w:val="00256C49"/>
    <w:rsid w:val="00257083"/>
    <w:rsid w:val="002570CD"/>
    <w:rsid w:val="002571DD"/>
    <w:rsid w:val="0025788F"/>
    <w:rsid w:val="00257D35"/>
    <w:rsid w:val="002600E7"/>
    <w:rsid w:val="00260EFA"/>
    <w:rsid w:val="00260F40"/>
    <w:rsid w:val="002612D5"/>
    <w:rsid w:val="00261ED0"/>
    <w:rsid w:val="002621E2"/>
    <w:rsid w:val="00262C16"/>
    <w:rsid w:val="00262C31"/>
    <w:rsid w:val="00262E7D"/>
    <w:rsid w:val="0026305D"/>
    <w:rsid w:val="00263D30"/>
    <w:rsid w:val="00263F1A"/>
    <w:rsid w:val="00263F31"/>
    <w:rsid w:val="002648F4"/>
    <w:rsid w:val="00264BDA"/>
    <w:rsid w:val="00264F75"/>
    <w:rsid w:val="0026574A"/>
    <w:rsid w:val="00265D22"/>
    <w:rsid w:val="00265E1C"/>
    <w:rsid w:val="00265EC2"/>
    <w:rsid w:val="0026619E"/>
    <w:rsid w:val="002663BE"/>
    <w:rsid w:val="00267389"/>
    <w:rsid w:val="0027041C"/>
    <w:rsid w:val="00270535"/>
    <w:rsid w:val="00270F08"/>
    <w:rsid w:val="00271509"/>
    <w:rsid w:val="002716C5"/>
    <w:rsid w:val="0027177B"/>
    <w:rsid w:val="0027197F"/>
    <w:rsid w:val="002719F6"/>
    <w:rsid w:val="00271DFE"/>
    <w:rsid w:val="0027211A"/>
    <w:rsid w:val="002721C2"/>
    <w:rsid w:val="00272862"/>
    <w:rsid w:val="00273D7F"/>
    <w:rsid w:val="00274361"/>
    <w:rsid w:val="00274539"/>
    <w:rsid w:val="00274900"/>
    <w:rsid w:val="00274DDB"/>
    <w:rsid w:val="00275090"/>
    <w:rsid w:val="00275412"/>
    <w:rsid w:val="00277A2F"/>
    <w:rsid w:val="00280048"/>
    <w:rsid w:val="00280093"/>
    <w:rsid w:val="002824AA"/>
    <w:rsid w:val="00282A93"/>
    <w:rsid w:val="0028313E"/>
    <w:rsid w:val="0028359C"/>
    <w:rsid w:val="00283DB2"/>
    <w:rsid w:val="00283E5B"/>
    <w:rsid w:val="00283F7F"/>
    <w:rsid w:val="00284023"/>
    <w:rsid w:val="00284554"/>
    <w:rsid w:val="002847D9"/>
    <w:rsid w:val="00284AB0"/>
    <w:rsid w:val="002855D5"/>
    <w:rsid w:val="0028572E"/>
    <w:rsid w:val="0029003C"/>
    <w:rsid w:val="00290119"/>
    <w:rsid w:val="00290E2E"/>
    <w:rsid w:val="002911F2"/>
    <w:rsid w:val="00291827"/>
    <w:rsid w:val="00292D94"/>
    <w:rsid w:val="00292EF9"/>
    <w:rsid w:val="00293265"/>
    <w:rsid w:val="002933A4"/>
    <w:rsid w:val="0029385B"/>
    <w:rsid w:val="00294494"/>
    <w:rsid w:val="0029460E"/>
    <w:rsid w:val="00294B9B"/>
    <w:rsid w:val="00295877"/>
    <w:rsid w:val="00295D2C"/>
    <w:rsid w:val="00296DAD"/>
    <w:rsid w:val="0029777C"/>
    <w:rsid w:val="00297E43"/>
    <w:rsid w:val="00297EA8"/>
    <w:rsid w:val="002A0237"/>
    <w:rsid w:val="002A0273"/>
    <w:rsid w:val="002A02C2"/>
    <w:rsid w:val="002A0528"/>
    <w:rsid w:val="002A0649"/>
    <w:rsid w:val="002A0951"/>
    <w:rsid w:val="002A16F1"/>
    <w:rsid w:val="002A2484"/>
    <w:rsid w:val="002A2487"/>
    <w:rsid w:val="002A29F2"/>
    <w:rsid w:val="002A3420"/>
    <w:rsid w:val="002A3441"/>
    <w:rsid w:val="002A48EE"/>
    <w:rsid w:val="002A4C91"/>
    <w:rsid w:val="002A55CE"/>
    <w:rsid w:val="002A5DC8"/>
    <w:rsid w:val="002A6136"/>
    <w:rsid w:val="002A638D"/>
    <w:rsid w:val="002A6758"/>
    <w:rsid w:val="002A6C04"/>
    <w:rsid w:val="002A7D11"/>
    <w:rsid w:val="002A7E7C"/>
    <w:rsid w:val="002B0192"/>
    <w:rsid w:val="002B07E0"/>
    <w:rsid w:val="002B32FF"/>
    <w:rsid w:val="002B3A38"/>
    <w:rsid w:val="002B3E42"/>
    <w:rsid w:val="002B47C5"/>
    <w:rsid w:val="002B4B3B"/>
    <w:rsid w:val="002B4E7D"/>
    <w:rsid w:val="002B4F6E"/>
    <w:rsid w:val="002B5F03"/>
    <w:rsid w:val="002B64DD"/>
    <w:rsid w:val="002B6A5C"/>
    <w:rsid w:val="002B736F"/>
    <w:rsid w:val="002B753F"/>
    <w:rsid w:val="002B760A"/>
    <w:rsid w:val="002B7943"/>
    <w:rsid w:val="002B7C89"/>
    <w:rsid w:val="002C0058"/>
    <w:rsid w:val="002C0517"/>
    <w:rsid w:val="002C1035"/>
    <w:rsid w:val="002C127D"/>
    <w:rsid w:val="002C1AB3"/>
    <w:rsid w:val="002C2215"/>
    <w:rsid w:val="002C2418"/>
    <w:rsid w:val="002C269D"/>
    <w:rsid w:val="002C27B4"/>
    <w:rsid w:val="002C2EE3"/>
    <w:rsid w:val="002C458F"/>
    <w:rsid w:val="002C5482"/>
    <w:rsid w:val="002C5896"/>
    <w:rsid w:val="002C59B8"/>
    <w:rsid w:val="002C5C7A"/>
    <w:rsid w:val="002C64D4"/>
    <w:rsid w:val="002C6EFE"/>
    <w:rsid w:val="002D094F"/>
    <w:rsid w:val="002D09B1"/>
    <w:rsid w:val="002D1AFD"/>
    <w:rsid w:val="002D2121"/>
    <w:rsid w:val="002D2DD0"/>
    <w:rsid w:val="002D4462"/>
    <w:rsid w:val="002D4474"/>
    <w:rsid w:val="002D4C66"/>
    <w:rsid w:val="002D4D1E"/>
    <w:rsid w:val="002D5128"/>
    <w:rsid w:val="002D5185"/>
    <w:rsid w:val="002D68C3"/>
    <w:rsid w:val="002D7688"/>
    <w:rsid w:val="002E02AB"/>
    <w:rsid w:val="002E070D"/>
    <w:rsid w:val="002E0E34"/>
    <w:rsid w:val="002E127E"/>
    <w:rsid w:val="002E15D8"/>
    <w:rsid w:val="002E165D"/>
    <w:rsid w:val="002E1CF6"/>
    <w:rsid w:val="002E2C72"/>
    <w:rsid w:val="002E300D"/>
    <w:rsid w:val="002E31CB"/>
    <w:rsid w:val="002E3D40"/>
    <w:rsid w:val="002E422C"/>
    <w:rsid w:val="002E445D"/>
    <w:rsid w:val="002E49D1"/>
    <w:rsid w:val="002E4B6C"/>
    <w:rsid w:val="002E599A"/>
    <w:rsid w:val="002E622E"/>
    <w:rsid w:val="002E6758"/>
    <w:rsid w:val="002E6C84"/>
    <w:rsid w:val="002E704E"/>
    <w:rsid w:val="002E7543"/>
    <w:rsid w:val="002E77B1"/>
    <w:rsid w:val="002E7C50"/>
    <w:rsid w:val="002F05DF"/>
    <w:rsid w:val="002F0F7C"/>
    <w:rsid w:val="002F165B"/>
    <w:rsid w:val="002F1E8E"/>
    <w:rsid w:val="002F253C"/>
    <w:rsid w:val="002F2B9C"/>
    <w:rsid w:val="002F36AF"/>
    <w:rsid w:val="002F3911"/>
    <w:rsid w:val="002F3B75"/>
    <w:rsid w:val="002F412E"/>
    <w:rsid w:val="002F4401"/>
    <w:rsid w:val="002F451C"/>
    <w:rsid w:val="002F480A"/>
    <w:rsid w:val="002F4CF2"/>
    <w:rsid w:val="002F4E7E"/>
    <w:rsid w:val="002F4FE8"/>
    <w:rsid w:val="002F516D"/>
    <w:rsid w:val="002F54FC"/>
    <w:rsid w:val="002F6659"/>
    <w:rsid w:val="002F67FA"/>
    <w:rsid w:val="002F6D05"/>
    <w:rsid w:val="002F7118"/>
    <w:rsid w:val="002F736F"/>
    <w:rsid w:val="002F7BD0"/>
    <w:rsid w:val="00300275"/>
    <w:rsid w:val="00300DAF"/>
    <w:rsid w:val="00300E3B"/>
    <w:rsid w:val="00301875"/>
    <w:rsid w:val="00302799"/>
    <w:rsid w:val="00302D12"/>
    <w:rsid w:val="00302D90"/>
    <w:rsid w:val="00303345"/>
    <w:rsid w:val="00304C48"/>
    <w:rsid w:val="00305020"/>
    <w:rsid w:val="00305D0E"/>
    <w:rsid w:val="00305EAB"/>
    <w:rsid w:val="00306044"/>
    <w:rsid w:val="00306182"/>
    <w:rsid w:val="003061F6"/>
    <w:rsid w:val="00307C05"/>
    <w:rsid w:val="003100C2"/>
    <w:rsid w:val="003109C1"/>
    <w:rsid w:val="00311750"/>
    <w:rsid w:val="00311CB5"/>
    <w:rsid w:val="00312550"/>
    <w:rsid w:val="00313276"/>
    <w:rsid w:val="00313909"/>
    <w:rsid w:val="00313AC6"/>
    <w:rsid w:val="00313B89"/>
    <w:rsid w:val="00314558"/>
    <w:rsid w:val="003147B8"/>
    <w:rsid w:val="003151FD"/>
    <w:rsid w:val="003152A8"/>
    <w:rsid w:val="00315414"/>
    <w:rsid w:val="00316087"/>
    <w:rsid w:val="00316EB6"/>
    <w:rsid w:val="00322E43"/>
    <w:rsid w:val="00323A80"/>
    <w:rsid w:val="00323E00"/>
    <w:rsid w:val="00324118"/>
    <w:rsid w:val="00324356"/>
    <w:rsid w:val="00324466"/>
    <w:rsid w:val="00324529"/>
    <w:rsid w:val="003246C9"/>
    <w:rsid w:val="003246F6"/>
    <w:rsid w:val="0032472C"/>
    <w:rsid w:val="0032476F"/>
    <w:rsid w:val="00325DAC"/>
    <w:rsid w:val="003262FA"/>
    <w:rsid w:val="00326F19"/>
    <w:rsid w:val="00327620"/>
    <w:rsid w:val="0033007E"/>
    <w:rsid w:val="003304A5"/>
    <w:rsid w:val="00332CDA"/>
    <w:rsid w:val="00332D7C"/>
    <w:rsid w:val="00333632"/>
    <w:rsid w:val="003338DB"/>
    <w:rsid w:val="00333AC7"/>
    <w:rsid w:val="0033439E"/>
    <w:rsid w:val="003344E7"/>
    <w:rsid w:val="00334AA9"/>
    <w:rsid w:val="003351F2"/>
    <w:rsid w:val="003362D9"/>
    <w:rsid w:val="003363B7"/>
    <w:rsid w:val="003377F5"/>
    <w:rsid w:val="0033788C"/>
    <w:rsid w:val="0033791F"/>
    <w:rsid w:val="00340884"/>
    <w:rsid w:val="0034165B"/>
    <w:rsid w:val="00342306"/>
    <w:rsid w:val="00342498"/>
    <w:rsid w:val="0034358B"/>
    <w:rsid w:val="0034362F"/>
    <w:rsid w:val="00343861"/>
    <w:rsid w:val="003439B6"/>
    <w:rsid w:val="00343E36"/>
    <w:rsid w:val="00344842"/>
    <w:rsid w:val="00345681"/>
    <w:rsid w:val="00346ACB"/>
    <w:rsid w:val="00346AE5"/>
    <w:rsid w:val="00346DA1"/>
    <w:rsid w:val="0034724E"/>
    <w:rsid w:val="003472C0"/>
    <w:rsid w:val="00347F4B"/>
    <w:rsid w:val="00351BF4"/>
    <w:rsid w:val="0035315A"/>
    <w:rsid w:val="00353D2A"/>
    <w:rsid w:val="00354464"/>
    <w:rsid w:val="00354561"/>
    <w:rsid w:val="003547E1"/>
    <w:rsid w:val="00354823"/>
    <w:rsid w:val="003552F0"/>
    <w:rsid w:val="003555B0"/>
    <w:rsid w:val="0035575C"/>
    <w:rsid w:val="00356874"/>
    <w:rsid w:val="003578B6"/>
    <w:rsid w:val="003578D8"/>
    <w:rsid w:val="00357E0E"/>
    <w:rsid w:val="00360057"/>
    <w:rsid w:val="00360201"/>
    <w:rsid w:val="00360332"/>
    <w:rsid w:val="00360A1F"/>
    <w:rsid w:val="00360C6F"/>
    <w:rsid w:val="00361746"/>
    <w:rsid w:val="00361BA4"/>
    <w:rsid w:val="0036296A"/>
    <w:rsid w:val="00362DCC"/>
    <w:rsid w:val="00362FAE"/>
    <w:rsid w:val="00363A14"/>
    <w:rsid w:val="003648C5"/>
    <w:rsid w:val="003652F1"/>
    <w:rsid w:val="0036600B"/>
    <w:rsid w:val="003668A1"/>
    <w:rsid w:val="00366B28"/>
    <w:rsid w:val="00366E0F"/>
    <w:rsid w:val="00367A37"/>
    <w:rsid w:val="00367C20"/>
    <w:rsid w:val="00370E75"/>
    <w:rsid w:val="00371771"/>
    <w:rsid w:val="00371918"/>
    <w:rsid w:val="00371BDD"/>
    <w:rsid w:val="00371F98"/>
    <w:rsid w:val="003720E1"/>
    <w:rsid w:val="0037261B"/>
    <w:rsid w:val="0037276D"/>
    <w:rsid w:val="00372B58"/>
    <w:rsid w:val="00372BA9"/>
    <w:rsid w:val="00373970"/>
    <w:rsid w:val="00374521"/>
    <w:rsid w:val="00374E5A"/>
    <w:rsid w:val="00374FCC"/>
    <w:rsid w:val="00375318"/>
    <w:rsid w:val="0037572E"/>
    <w:rsid w:val="003758D7"/>
    <w:rsid w:val="003761A1"/>
    <w:rsid w:val="00376308"/>
    <w:rsid w:val="003763C9"/>
    <w:rsid w:val="0037681A"/>
    <w:rsid w:val="00376FC4"/>
    <w:rsid w:val="00377605"/>
    <w:rsid w:val="003776C3"/>
    <w:rsid w:val="00377B84"/>
    <w:rsid w:val="0038003E"/>
    <w:rsid w:val="003804E6"/>
    <w:rsid w:val="003811AB"/>
    <w:rsid w:val="0038123F"/>
    <w:rsid w:val="003813B3"/>
    <w:rsid w:val="00381649"/>
    <w:rsid w:val="00381EBE"/>
    <w:rsid w:val="00382170"/>
    <w:rsid w:val="003824A6"/>
    <w:rsid w:val="00382803"/>
    <w:rsid w:val="00382F1F"/>
    <w:rsid w:val="00383012"/>
    <w:rsid w:val="003833FA"/>
    <w:rsid w:val="00384042"/>
    <w:rsid w:val="003843E1"/>
    <w:rsid w:val="003844EB"/>
    <w:rsid w:val="00384949"/>
    <w:rsid w:val="00384C13"/>
    <w:rsid w:val="003852D5"/>
    <w:rsid w:val="003852FC"/>
    <w:rsid w:val="003856BC"/>
    <w:rsid w:val="00385816"/>
    <w:rsid w:val="003859DB"/>
    <w:rsid w:val="00385FE8"/>
    <w:rsid w:val="00385FEB"/>
    <w:rsid w:val="00387125"/>
    <w:rsid w:val="00387675"/>
    <w:rsid w:val="00387AB6"/>
    <w:rsid w:val="00387DB2"/>
    <w:rsid w:val="0039067F"/>
    <w:rsid w:val="00390F86"/>
    <w:rsid w:val="00391C83"/>
    <w:rsid w:val="003923F2"/>
    <w:rsid w:val="0039258F"/>
    <w:rsid w:val="00392F33"/>
    <w:rsid w:val="003932D7"/>
    <w:rsid w:val="00393DF2"/>
    <w:rsid w:val="003945B4"/>
    <w:rsid w:val="003956BC"/>
    <w:rsid w:val="003959D7"/>
    <w:rsid w:val="00395C1A"/>
    <w:rsid w:val="0039605A"/>
    <w:rsid w:val="003960FA"/>
    <w:rsid w:val="00396A3C"/>
    <w:rsid w:val="003971F3"/>
    <w:rsid w:val="003972D3"/>
    <w:rsid w:val="0039762A"/>
    <w:rsid w:val="0039765F"/>
    <w:rsid w:val="003978B0"/>
    <w:rsid w:val="003979AF"/>
    <w:rsid w:val="003A0554"/>
    <w:rsid w:val="003A09E5"/>
    <w:rsid w:val="003A103B"/>
    <w:rsid w:val="003A176B"/>
    <w:rsid w:val="003A182B"/>
    <w:rsid w:val="003A1D9A"/>
    <w:rsid w:val="003A20B0"/>
    <w:rsid w:val="003A3330"/>
    <w:rsid w:val="003A35FB"/>
    <w:rsid w:val="003A38B7"/>
    <w:rsid w:val="003A3B3A"/>
    <w:rsid w:val="003A4282"/>
    <w:rsid w:val="003A4BE8"/>
    <w:rsid w:val="003A51D2"/>
    <w:rsid w:val="003A5AF8"/>
    <w:rsid w:val="003A61FA"/>
    <w:rsid w:val="003A6B3D"/>
    <w:rsid w:val="003A71CB"/>
    <w:rsid w:val="003A7315"/>
    <w:rsid w:val="003A7936"/>
    <w:rsid w:val="003B007D"/>
    <w:rsid w:val="003B0336"/>
    <w:rsid w:val="003B0D8E"/>
    <w:rsid w:val="003B101A"/>
    <w:rsid w:val="003B1355"/>
    <w:rsid w:val="003B1690"/>
    <w:rsid w:val="003B17F4"/>
    <w:rsid w:val="003B1AB2"/>
    <w:rsid w:val="003B247E"/>
    <w:rsid w:val="003B25C4"/>
    <w:rsid w:val="003B2C37"/>
    <w:rsid w:val="003B2E37"/>
    <w:rsid w:val="003B35B2"/>
    <w:rsid w:val="003B3CA2"/>
    <w:rsid w:val="003B3F0F"/>
    <w:rsid w:val="003B4771"/>
    <w:rsid w:val="003B5376"/>
    <w:rsid w:val="003B71A1"/>
    <w:rsid w:val="003B776B"/>
    <w:rsid w:val="003B7966"/>
    <w:rsid w:val="003B7FD1"/>
    <w:rsid w:val="003B7FFE"/>
    <w:rsid w:val="003C0226"/>
    <w:rsid w:val="003C04E3"/>
    <w:rsid w:val="003C0C76"/>
    <w:rsid w:val="003C15BC"/>
    <w:rsid w:val="003C2274"/>
    <w:rsid w:val="003C26BE"/>
    <w:rsid w:val="003C2F75"/>
    <w:rsid w:val="003C3236"/>
    <w:rsid w:val="003C37D8"/>
    <w:rsid w:val="003C38A9"/>
    <w:rsid w:val="003C38BE"/>
    <w:rsid w:val="003C3AE5"/>
    <w:rsid w:val="003C3BAE"/>
    <w:rsid w:val="003C4DAE"/>
    <w:rsid w:val="003C4DF0"/>
    <w:rsid w:val="003C4EA1"/>
    <w:rsid w:val="003C53C3"/>
    <w:rsid w:val="003C582D"/>
    <w:rsid w:val="003C69E2"/>
    <w:rsid w:val="003C6A0E"/>
    <w:rsid w:val="003C6E40"/>
    <w:rsid w:val="003C7CCE"/>
    <w:rsid w:val="003D0079"/>
    <w:rsid w:val="003D054F"/>
    <w:rsid w:val="003D1461"/>
    <w:rsid w:val="003D1EFA"/>
    <w:rsid w:val="003D2347"/>
    <w:rsid w:val="003D3081"/>
    <w:rsid w:val="003D4040"/>
    <w:rsid w:val="003D4148"/>
    <w:rsid w:val="003D4FDE"/>
    <w:rsid w:val="003D5C04"/>
    <w:rsid w:val="003D679A"/>
    <w:rsid w:val="003D6B15"/>
    <w:rsid w:val="003D6CC1"/>
    <w:rsid w:val="003D743D"/>
    <w:rsid w:val="003D76EF"/>
    <w:rsid w:val="003D7A3C"/>
    <w:rsid w:val="003E011C"/>
    <w:rsid w:val="003E0215"/>
    <w:rsid w:val="003E09FD"/>
    <w:rsid w:val="003E13F4"/>
    <w:rsid w:val="003E209B"/>
    <w:rsid w:val="003E2193"/>
    <w:rsid w:val="003E2712"/>
    <w:rsid w:val="003E3342"/>
    <w:rsid w:val="003E34BC"/>
    <w:rsid w:val="003E3C21"/>
    <w:rsid w:val="003E3D6E"/>
    <w:rsid w:val="003E3F12"/>
    <w:rsid w:val="003E3F9A"/>
    <w:rsid w:val="003E4233"/>
    <w:rsid w:val="003E4C9C"/>
    <w:rsid w:val="003E5437"/>
    <w:rsid w:val="003E6198"/>
    <w:rsid w:val="003E670F"/>
    <w:rsid w:val="003E6A92"/>
    <w:rsid w:val="003E7B97"/>
    <w:rsid w:val="003F01DC"/>
    <w:rsid w:val="003F0B17"/>
    <w:rsid w:val="003F0C63"/>
    <w:rsid w:val="003F12D4"/>
    <w:rsid w:val="003F173E"/>
    <w:rsid w:val="003F2121"/>
    <w:rsid w:val="003F3019"/>
    <w:rsid w:val="003F3AA9"/>
    <w:rsid w:val="003F4222"/>
    <w:rsid w:val="003F488F"/>
    <w:rsid w:val="003F53F4"/>
    <w:rsid w:val="003F6162"/>
    <w:rsid w:val="003F65C9"/>
    <w:rsid w:val="003F6A8D"/>
    <w:rsid w:val="003F7089"/>
    <w:rsid w:val="003F750B"/>
    <w:rsid w:val="003F773F"/>
    <w:rsid w:val="003F78AB"/>
    <w:rsid w:val="003F7A23"/>
    <w:rsid w:val="003F7B03"/>
    <w:rsid w:val="003F7C5C"/>
    <w:rsid w:val="003F7CBE"/>
    <w:rsid w:val="004003A2"/>
    <w:rsid w:val="00401F31"/>
    <w:rsid w:val="0040353B"/>
    <w:rsid w:val="00404199"/>
    <w:rsid w:val="0040461D"/>
    <w:rsid w:val="0040497F"/>
    <w:rsid w:val="00405EBB"/>
    <w:rsid w:val="00405F3E"/>
    <w:rsid w:val="0040634D"/>
    <w:rsid w:val="00406A49"/>
    <w:rsid w:val="004070EE"/>
    <w:rsid w:val="00407548"/>
    <w:rsid w:val="0040774D"/>
    <w:rsid w:val="00407767"/>
    <w:rsid w:val="00410731"/>
    <w:rsid w:val="00410892"/>
    <w:rsid w:val="004109E6"/>
    <w:rsid w:val="00410ADD"/>
    <w:rsid w:val="00410FCD"/>
    <w:rsid w:val="0041141A"/>
    <w:rsid w:val="00411E2A"/>
    <w:rsid w:val="00412732"/>
    <w:rsid w:val="00412A78"/>
    <w:rsid w:val="00413E3C"/>
    <w:rsid w:val="00414515"/>
    <w:rsid w:val="00414604"/>
    <w:rsid w:val="00414EE3"/>
    <w:rsid w:val="00415275"/>
    <w:rsid w:val="00415CB4"/>
    <w:rsid w:val="004162E6"/>
    <w:rsid w:val="00416679"/>
    <w:rsid w:val="00416ADD"/>
    <w:rsid w:val="00416CE5"/>
    <w:rsid w:val="00417D77"/>
    <w:rsid w:val="004200EA"/>
    <w:rsid w:val="0042020E"/>
    <w:rsid w:val="00420352"/>
    <w:rsid w:val="00420D89"/>
    <w:rsid w:val="00420E2B"/>
    <w:rsid w:val="0042246E"/>
    <w:rsid w:val="004224E6"/>
    <w:rsid w:val="004229AD"/>
    <w:rsid w:val="00422C16"/>
    <w:rsid w:val="00422FED"/>
    <w:rsid w:val="00423079"/>
    <w:rsid w:val="00423AF9"/>
    <w:rsid w:val="00424861"/>
    <w:rsid w:val="004248BF"/>
    <w:rsid w:val="00425693"/>
    <w:rsid w:val="00425F02"/>
    <w:rsid w:val="00426485"/>
    <w:rsid w:val="00426ADF"/>
    <w:rsid w:val="00426B70"/>
    <w:rsid w:val="00427962"/>
    <w:rsid w:val="00430159"/>
    <w:rsid w:val="00430774"/>
    <w:rsid w:val="00430A37"/>
    <w:rsid w:val="00430A91"/>
    <w:rsid w:val="00430C2B"/>
    <w:rsid w:val="00431346"/>
    <w:rsid w:val="0043152B"/>
    <w:rsid w:val="004316AC"/>
    <w:rsid w:val="00431A8D"/>
    <w:rsid w:val="00432535"/>
    <w:rsid w:val="00432812"/>
    <w:rsid w:val="004330D7"/>
    <w:rsid w:val="004334D5"/>
    <w:rsid w:val="00433C42"/>
    <w:rsid w:val="00433FB4"/>
    <w:rsid w:val="004350F1"/>
    <w:rsid w:val="00435100"/>
    <w:rsid w:val="00435FA5"/>
    <w:rsid w:val="004363DB"/>
    <w:rsid w:val="004363F6"/>
    <w:rsid w:val="00436890"/>
    <w:rsid w:val="00436AB8"/>
    <w:rsid w:val="00436AED"/>
    <w:rsid w:val="00436B13"/>
    <w:rsid w:val="00436EA9"/>
    <w:rsid w:val="00436F82"/>
    <w:rsid w:val="0043716D"/>
    <w:rsid w:val="00437245"/>
    <w:rsid w:val="00437420"/>
    <w:rsid w:val="00440715"/>
    <w:rsid w:val="0044086A"/>
    <w:rsid w:val="0044138F"/>
    <w:rsid w:val="0044181C"/>
    <w:rsid w:val="0044270B"/>
    <w:rsid w:val="00442885"/>
    <w:rsid w:val="00443049"/>
    <w:rsid w:val="004431F8"/>
    <w:rsid w:val="00443555"/>
    <w:rsid w:val="00444317"/>
    <w:rsid w:val="00444FC2"/>
    <w:rsid w:val="004456B8"/>
    <w:rsid w:val="0044582F"/>
    <w:rsid w:val="0044596B"/>
    <w:rsid w:val="00446042"/>
    <w:rsid w:val="0044649A"/>
    <w:rsid w:val="004468C2"/>
    <w:rsid w:val="00446A04"/>
    <w:rsid w:val="00446A9D"/>
    <w:rsid w:val="0044797C"/>
    <w:rsid w:val="0045045D"/>
    <w:rsid w:val="00450DBB"/>
    <w:rsid w:val="00451BA0"/>
    <w:rsid w:val="00451C07"/>
    <w:rsid w:val="00452D99"/>
    <w:rsid w:val="0045322F"/>
    <w:rsid w:val="00454668"/>
    <w:rsid w:val="004548AC"/>
    <w:rsid w:val="004550B9"/>
    <w:rsid w:val="004553EA"/>
    <w:rsid w:val="00455F4F"/>
    <w:rsid w:val="00457B24"/>
    <w:rsid w:val="00461498"/>
    <w:rsid w:val="004618B6"/>
    <w:rsid w:val="004618EA"/>
    <w:rsid w:val="00461C23"/>
    <w:rsid w:val="004622B9"/>
    <w:rsid w:val="00462332"/>
    <w:rsid w:val="00462A35"/>
    <w:rsid w:val="00462B09"/>
    <w:rsid w:val="00462C41"/>
    <w:rsid w:val="004634BA"/>
    <w:rsid w:val="00464313"/>
    <w:rsid w:val="004651EB"/>
    <w:rsid w:val="004656E5"/>
    <w:rsid w:val="004657CB"/>
    <w:rsid w:val="004657F9"/>
    <w:rsid w:val="00466F94"/>
    <w:rsid w:val="004671DF"/>
    <w:rsid w:val="00467BF5"/>
    <w:rsid w:val="004702CE"/>
    <w:rsid w:val="0047114E"/>
    <w:rsid w:val="0047118A"/>
    <w:rsid w:val="00471AF1"/>
    <w:rsid w:val="0047208B"/>
    <w:rsid w:val="0047250C"/>
    <w:rsid w:val="00472727"/>
    <w:rsid w:val="00472788"/>
    <w:rsid w:val="004728A0"/>
    <w:rsid w:val="004733A8"/>
    <w:rsid w:val="004735B3"/>
    <w:rsid w:val="00473ED9"/>
    <w:rsid w:val="00474B07"/>
    <w:rsid w:val="00474D77"/>
    <w:rsid w:val="004750E9"/>
    <w:rsid w:val="0047510B"/>
    <w:rsid w:val="00476BB6"/>
    <w:rsid w:val="00476C1D"/>
    <w:rsid w:val="00476FF7"/>
    <w:rsid w:val="0047701C"/>
    <w:rsid w:val="00477167"/>
    <w:rsid w:val="0047770B"/>
    <w:rsid w:val="00477905"/>
    <w:rsid w:val="004806C9"/>
    <w:rsid w:val="00480CCD"/>
    <w:rsid w:val="00480CFF"/>
    <w:rsid w:val="00482746"/>
    <w:rsid w:val="00482BA8"/>
    <w:rsid w:val="00482C10"/>
    <w:rsid w:val="00483358"/>
    <w:rsid w:val="00483959"/>
    <w:rsid w:val="004839AA"/>
    <w:rsid w:val="00483C89"/>
    <w:rsid w:val="00483E50"/>
    <w:rsid w:val="00484176"/>
    <w:rsid w:val="0048456D"/>
    <w:rsid w:val="00484D94"/>
    <w:rsid w:val="00484ED3"/>
    <w:rsid w:val="00485091"/>
    <w:rsid w:val="004850E7"/>
    <w:rsid w:val="0048574E"/>
    <w:rsid w:val="00485ACE"/>
    <w:rsid w:val="00485D50"/>
    <w:rsid w:val="00486B27"/>
    <w:rsid w:val="00486BD1"/>
    <w:rsid w:val="00487638"/>
    <w:rsid w:val="0049096D"/>
    <w:rsid w:val="00490ACF"/>
    <w:rsid w:val="00490F47"/>
    <w:rsid w:val="00490FB9"/>
    <w:rsid w:val="0049181A"/>
    <w:rsid w:val="00491ADD"/>
    <w:rsid w:val="00491BEB"/>
    <w:rsid w:val="00491F7B"/>
    <w:rsid w:val="00491FCB"/>
    <w:rsid w:val="00492878"/>
    <w:rsid w:val="00492EE2"/>
    <w:rsid w:val="00492F3D"/>
    <w:rsid w:val="004930F9"/>
    <w:rsid w:val="00493C15"/>
    <w:rsid w:val="00493F2A"/>
    <w:rsid w:val="0049402A"/>
    <w:rsid w:val="004958C0"/>
    <w:rsid w:val="00495B9B"/>
    <w:rsid w:val="00495D28"/>
    <w:rsid w:val="00496BFB"/>
    <w:rsid w:val="004970F6"/>
    <w:rsid w:val="004971E2"/>
    <w:rsid w:val="00497634"/>
    <w:rsid w:val="0049782D"/>
    <w:rsid w:val="00497A32"/>
    <w:rsid w:val="004A08CF"/>
    <w:rsid w:val="004A0DC0"/>
    <w:rsid w:val="004A0E49"/>
    <w:rsid w:val="004A1208"/>
    <w:rsid w:val="004A18FB"/>
    <w:rsid w:val="004A2779"/>
    <w:rsid w:val="004A284D"/>
    <w:rsid w:val="004A2A1F"/>
    <w:rsid w:val="004A2C78"/>
    <w:rsid w:val="004A3ED3"/>
    <w:rsid w:val="004A44A3"/>
    <w:rsid w:val="004A6ED4"/>
    <w:rsid w:val="004A6F5C"/>
    <w:rsid w:val="004A726A"/>
    <w:rsid w:val="004A7B46"/>
    <w:rsid w:val="004A7EC8"/>
    <w:rsid w:val="004B0120"/>
    <w:rsid w:val="004B0B47"/>
    <w:rsid w:val="004B0E00"/>
    <w:rsid w:val="004B1601"/>
    <w:rsid w:val="004B1D65"/>
    <w:rsid w:val="004B2804"/>
    <w:rsid w:val="004B296A"/>
    <w:rsid w:val="004B3175"/>
    <w:rsid w:val="004B4B28"/>
    <w:rsid w:val="004B588C"/>
    <w:rsid w:val="004B6077"/>
    <w:rsid w:val="004B617E"/>
    <w:rsid w:val="004B61D2"/>
    <w:rsid w:val="004B6A2F"/>
    <w:rsid w:val="004B7AEE"/>
    <w:rsid w:val="004B7F9A"/>
    <w:rsid w:val="004C099C"/>
    <w:rsid w:val="004C0A7F"/>
    <w:rsid w:val="004C1055"/>
    <w:rsid w:val="004C1636"/>
    <w:rsid w:val="004C1ED0"/>
    <w:rsid w:val="004C2082"/>
    <w:rsid w:val="004C24DC"/>
    <w:rsid w:val="004C277D"/>
    <w:rsid w:val="004C3537"/>
    <w:rsid w:val="004C4587"/>
    <w:rsid w:val="004C510F"/>
    <w:rsid w:val="004C513C"/>
    <w:rsid w:val="004C52CD"/>
    <w:rsid w:val="004C551F"/>
    <w:rsid w:val="004C552A"/>
    <w:rsid w:val="004C5605"/>
    <w:rsid w:val="004C57EB"/>
    <w:rsid w:val="004C625C"/>
    <w:rsid w:val="004C6983"/>
    <w:rsid w:val="004C7207"/>
    <w:rsid w:val="004D0E3E"/>
    <w:rsid w:val="004D14B7"/>
    <w:rsid w:val="004D182A"/>
    <w:rsid w:val="004D1DAB"/>
    <w:rsid w:val="004D2C56"/>
    <w:rsid w:val="004D2DA2"/>
    <w:rsid w:val="004D2F7D"/>
    <w:rsid w:val="004D34A9"/>
    <w:rsid w:val="004D448E"/>
    <w:rsid w:val="004D5724"/>
    <w:rsid w:val="004D6EDD"/>
    <w:rsid w:val="004D721F"/>
    <w:rsid w:val="004D742C"/>
    <w:rsid w:val="004D76EB"/>
    <w:rsid w:val="004E05DC"/>
    <w:rsid w:val="004E06AD"/>
    <w:rsid w:val="004E0F47"/>
    <w:rsid w:val="004E1033"/>
    <w:rsid w:val="004E1653"/>
    <w:rsid w:val="004E1C02"/>
    <w:rsid w:val="004E233E"/>
    <w:rsid w:val="004E2C71"/>
    <w:rsid w:val="004E3335"/>
    <w:rsid w:val="004E3808"/>
    <w:rsid w:val="004E3FE0"/>
    <w:rsid w:val="004E4312"/>
    <w:rsid w:val="004E4562"/>
    <w:rsid w:val="004E4A2C"/>
    <w:rsid w:val="004E4D8F"/>
    <w:rsid w:val="004E55E7"/>
    <w:rsid w:val="004E59C8"/>
    <w:rsid w:val="004E5D58"/>
    <w:rsid w:val="004E6752"/>
    <w:rsid w:val="004E6AFA"/>
    <w:rsid w:val="004E6FB8"/>
    <w:rsid w:val="004E7297"/>
    <w:rsid w:val="004E73DB"/>
    <w:rsid w:val="004E7F18"/>
    <w:rsid w:val="004F1062"/>
    <w:rsid w:val="004F12B8"/>
    <w:rsid w:val="004F13F0"/>
    <w:rsid w:val="004F1905"/>
    <w:rsid w:val="004F1F39"/>
    <w:rsid w:val="004F1F60"/>
    <w:rsid w:val="004F2438"/>
    <w:rsid w:val="004F32D3"/>
    <w:rsid w:val="004F40B6"/>
    <w:rsid w:val="004F4A54"/>
    <w:rsid w:val="004F4E61"/>
    <w:rsid w:val="004F4FE6"/>
    <w:rsid w:val="004F5665"/>
    <w:rsid w:val="004F56B9"/>
    <w:rsid w:val="004F5F88"/>
    <w:rsid w:val="004F6A6F"/>
    <w:rsid w:val="004F7538"/>
    <w:rsid w:val="004F7F83"/>
    <w:rsid w:val="00500255"/>
    <w:rsid w:val="005006BF"/>
    <w:rsid w:val="00500C07"/>
    <w:rsid w:val="00501055"/>
    <w:rsid w:val="005013CD"/>
    <w:rsid w:val="005016F6"/>
    <w:rsid w:val="00501ACA"/>
    <w:rsid w:val="00501CC2"/>
    <w:rsid w:val="005025F9"/>
    <w:rsid w:val="00503CA8"/>
    <w:rsid w:val="0050414E"/>
    <w:rsid w:val="00504AAE"/>
    <w:rsid w:val="00504C9E"/>
    <w:rsid w:val="00504E99"/>
    <w:rsid w:val="00505611"/>
    <w:rsid w:val="005057AA"/>
    <w:rsid w:val="00506630"/>
    <w:rsid w:val="00506A64"/>
    <w:rsid w:val="00506C46"/>
    <w:rsid w:val="005077B3"/>
    <w:rsid w:val="00507CBA"/>
    <w:rsid w:val="00507D2C"/>
    <w:rsid w:val="00510397"/>
    <w:rsid w:val="005108F6"/>
    <w:rsid w:val="00510BCC"/>
    <w:rsid w:val="00510E9E"/>
    <w:rsid w:val="00511009"/>
    <w:rsid w:val="00511994"/>
    <w:rsid w:val="0051233B"/>
    <w:rsid w:val="005123CF"/>
    <w:rsid w:val="00512474"/>
    <w:rsid w:val="00512BF1"/>
    <w:rsid w:val="005132CD"/>
    <w:rsid w:val="00513379"/>
    <w:rsid w:val="00513A45"/>
    <w:rsid w:val="005142DB"/>
    <w:rsid w:val="00514F5A"/>
    <w:rsid w:val="005154C5"/>
    <w:rsid w:val="00516539"/>
    <w:rsid w:val="00516580"/>
    <w:rsid w:val="0051658D"/>
    <w:rsid w:val="00516E54"/>
    <w:rsid w:val="00516F5F"/>
    <w:rsid w:val="00517072"/>
    <w:rsid w:val="00517560"/>
    <w:rsid w:val="00517645"/>
    <w:rsid w:val="00517AA2"/>
    <w:rsid w:val="00517BD8"/>
    <w:rsid w:val="00517C9E"/>
    <w:rsid w:val="00520233"/>
    <w:rsid w:val="00520649"/>
    <w:rsid w:val="0052067C"/>
    <w:rsid w:val="005209B4"/>
    <w:rsid w:val="005216EA"/>
    <w:rsid w:val="005223BE"/>
    <w:rsid w:val="00522F6B"/>
    <w:rsid w:val="005235D7"/>
    <w:rsid w:val="00523AE2"/>
    <w:rsid w:val="005244C9"/>
    <w:rsid w:val="005251AB"/>
    <w:rsid w:val="00525384"/>
    <w:rsid w:val="005255D5"/>
    <w:rsid w:val="00525B92"/>
    <w:rsid w:val="00526F40"/>
    <w:rsid w:val="00527360"/>
    <w:rsid w:val="0052797B"/>
    <w:rsid w:val="00527AB5"/>
    <w:rsid w:val="00527C1F"/>
    <w:rsid w:val="00530B7D"/>
    <w:rsid w:val="00530E58"/>
    <w:rsid w:val="005311FD"/>
    <w:rsid w:val="0053123F"/>
    <w:rsid w:val="00531724"/>
    <w:rsid w:val="00531FCE"/>
    <w:rsid w:val="00532DD2"/>
    <w:rsid w:val="005336FC"/>
    <w:rsid w:val="005337EB"/>
    <w:rsid w:val="00533D47"/>
    <w:rsid w:val="00534890"/>
    <w:rsid w:val="0053489F"/>
    <w:rsid w:val="005351D9"/>
    <w:rsid w:val="0053558F"/>
    <w:rsid w:val="005355BD"/>
    <w:rsid w:val="005356A8"/>
    <w:rsid w:val="00535855"/>
    <w:rsid w:val="005361E4"/>
    <w:rsid w:val="00536501"/>
    <w:rsid w:val="0053700A"/>
    <w:rsid w:val="0053723D"/>
    <w:rsid w:val="005375C3"/>
    <w:rsid w:val="00537970"/>
    <w:rsid w:val="00537E29"/>
    <w:rsid w:val="005403F7"/>
    <w:rsid w:val="005406FE"/>
    <w:rsid w:val="00540A09"/>
    <w:rsid w:val="005411A1"/>
    <w:rsid w:val="00541885"/>
    <w:rsid w:val="00541E04"/>
    <w:rsid w:val="0054243D"/>
    <w:rsid w:val="00544BB7"/>
    <w:rsid w:val="00544C7E"/>
    <w:rsid w:val="00544D69"/>
    <w:rsid w:val="00544DD9"/>
    <w:rsid w:val="00544F61"/>
    <w:rsid w:val="00545827"/>
    <w:rsid w:val="0054663C"/>
    <w:rsid w:val="00547430"/>
    <w:rsid w:val="00547FF2"/>
    <w:rsid w:val="00550C4E"/>
    <w:rsid w:val="00550F41"/>
    <w:rsid w:val="005511D1"/>
    <w:rsid w:val="00551512"/>
    <w:rsid w:val="00551598"/>
    <w:rsid w:val="00552AA3"/>
    <w:rsid w:val="00553313"/>
    <w:rsid w:val="005533F4"/>
    <w:rsid w:val="00554459"/>
    <w:rsid w:val="00554AD8"/>
    <w:rsid w:val="00555054"/>
    <w:rsid w:val="005561C2"/>
    <w:rsid w:val="00556B2D"/>
    <w:rsid w:val="00557458"/>
    <w:rsid w:val="0056053A"/>
    <w:rsid w:val="00560823"/>
    <w:rsid w:val="00560C6A"/>
    <w:rsid w:val="00560F62"/>
    <w:rsid w:val="00560F70"/>
    <w:rsid w:val="005611D9"/>
    <w:rsid w:val="005617B2"/>
    <w:rsid w:val="0056183B"/>
    <w:rsid w:val="00561DD1"/>
    <w:rsid w:val="00561E69"/>
    <w:rsid w:val="00562461"/>
    <w:rsid w:val="0056257C"/>
    <w:rsid w:val="00562D54"/>
    <w:rsid w:val="00562E28"/>
    <w:rsid w:val="00563615"/>
    <w:rsid w:val="00563EDE"/>
    <w:rsid w:val="0056424A"/>
    <w:rsid w:val="005649AD"/>
    <w:rsid w:val="00565D49"/>
    <w:rsid w:val="00566833"/>
    <w:rsid w:val="005669D3"/>
    <w:rsid w:val="00566A64"/>
    <w:rsid w:val="0056726D"/>
    <w:rsid w:val="005676AB"/>
    <w:rsid w:val="0057072E"/>
    <w:rsid w:val="00572463"/>
    <w:rsid w:val="00572E32"/>
    <w:rsid w:val="00573D2F"/>
    <w:rsid w:val="005745ED"/>
    <w:rsid w:val="00574F6C"/>
    <w:rsid w:val="00575074"/>
    <w:rsid w:val="00575A7B"/>
    <w:rsid w:val="00575CD0"/>
    <w:rsid w:val="00575EFE"/>
    <w:rsid w:val="00576A6A"/>
    <w:rsid w:val="00576DD4"/>
    <w:rsid w:val="0058061E"/>
    <w:rsid w:val="00580C9B"/>
    <w:rsid w:val="00580CEC"/>
    <w:rsid w:val="0058115B"/>
    <w:rsid w:val="005813EA"/>
    <w:rsid w:val="00581B56"/>
    <w:rsid w:val="0058232F"/>
    <w:rsid w:val="0058234B"/>
    <w:rsid w:val="0058282C"/>
    <w:rsid w:val="00582846"/>
    <w:rsid w:val="00582A21"/>
    <w:rsid w:val="00582B6C"/>
    <w:rsid w:val="005835A3"/>
    <w:rsid w:val="00583853"/>
    <w:rsid w:val="00583914"/>
    <w:rsid w:val="005839D7"/>
    <w:rsid w:val="00583FC7"/>
    <w:rsid w:val="005852D2"/>
    <w:rsid w:val="00585465"/>
    <w:rsid w:val="00586829"/>
    <w:rsid w:val="0058708B"/>
    <w:rsid w:val="00590C82"/>
    <w:rsid w:val="00590E2C"/>
    <w:rsid w:val="00590F22"/>
    <w:rsid w:val="00591965"/>
    <w:rsid w:val="00591BD3"/>
    <w:rsid w:val="00591CA3"/>
    <w:rsid w:val="00591E08"/>
    <w:rsid w:val="00591FE2"/>
    <w:rsid w:val="00592429"/>
    <w:rsid w:val="005927DF"/>
    <w:rsid w:val="005929B7"/>
    <w:rsid w:val="00592FB1"/>
    <w:rsid w:val="00593599"/>
    <w:rsid w:val="00593BB7"/>
    <w:rsid w:val="00595EA7"/>
    <w:rsid w:val="005962EB"/>
    <w:rsid w:val="0059676E"/>
    <w:rsid w:val="005970F9"/>
    <w:rsid w:val="005A0994"/>
    <w:rsid w:val="005A0A0B"/>
    <w:rsid w:val="005A1787"/>
    <w:rsid w:val="005A1DCE"/>
    <w:rsid w:val="005A21D2"/>
    <w:rsid w:val="005A25FC"/>
    <w:rsid w:val="005A3542"/>
    <w:rsid w:val="005A3889"/>
    <w:rsid w:val="005A3CC2"/>
    <w:rsid w:val="005A3D8B"/>
    <w:rsid w:val="005A3F6D"/>
    <w:rsid w:val="005A40AF"/>
    <w:rsid w:val="005A4296"/>
    <w:rsid w:val="005A47EB"/>
    <w:rsid w:val="005A4AC6"/>
    <w:rsid w:val="005A4E69"/>
    <w:rsid w:val="005A54B4"/>
    <w:rsid w:val="005A5943"/>
    <w:rsid w:val="005A5A04"/>
    <w:rsid w:val="005A5B91"/>
    <w:rsid w:val="005A69C1"/>
    <w:rsid w:val="005B0C9B"/>
    <w:rsid w:val="005B120D"/>
    <w:rsid w:val="005B1E9B"/>
    <w:rsid w:val="005B26E7"/>
    <w:rsid w:val="005B2791"/>
    <w:rsid w:val="005B4498"/>
    <w:rsid w:val="005B452E"/>
    <w:rsid w:val="005B47FA"/>
    <w:rsid w:val="005B4B7E"/>
    <w:rsid w:val="005B4F9F"/>
    <w:rsid w:val="005B50E1"/>
    <w:rsid w:val="005B5B68"/>
    <w:rsid w:val="005B664A"/>
    <w:rsid w:val="005B6AF1"/>
    <w:rsid w:val="005B70AA"/>
    <w:rsid w:val="005B72F6"/>
    <w:rsid w:val="005B739B"/>
    <w:rsid w:val="005B73E3"/>
    <w:rsid w:val="005B78CD"/>
    <w:rsid w:val="005B7B8A"/>
    <w:rsid w:val="005C0971"/>
    <w:rsid w:val="005C0979"/>
    <w:rsid w:val="005C0A5A"/>
    <w:rsid w:val="005C1084"/>
    <w:rsid w:val="005C11DC"/>
    <w:rsid w:val="005C168C"/>
    <w:rsid w:val="005C17EF"/>
    <w:rsid w:val="005C2CBE"/>
    <w:rsid w:val="005C35D1"/>
    <w:rsid w:val="005C387A"/>
    <w:rsid w:val="005C40AE"/>
    <w:rsid w:val="005C43BA"/>
    <w:rsid w:val="005C4ADD"/>
    <w:rsid w:val="005C5050"/>
    <w:rsid w:val="005C551F"/>
    <w:rsid w:val="005C5786"/>
    <w:rsid w:val="005C5CCF"/>
    <w:rsid w:val="005C5F41"/>
    <w:rsid w:val="005C670C"/>
    <w:rsid w:val="005C6D9B"/>
    <w:rsid w:val="005C7110"/>
    <w:rsid w:val="005C787B"/>
    <w:rsid w:val="005D0401"/>
    <w:rsid w:val="005D0583"/>
    <w:rsid w:val="005D05B7"/>
    <w:rsid w:val="005D0A4A"/>
    <w:rsid w:val="005D0B0D"/>
    <w:rsid w:val="005D124C"/>
    <w:rsid w:val="005D1580"/>
    <w:rsid w:val="005D28AA"/>
    <w:rsid w:val="005D2F83"/>
    <w:rsid w:val="005D3B1E"/>
    <w:rsid w:val="005D40F5"/>
    <w:rsid w:val="005D4BAF"/>
    <w:rsid w:val="005D4FE0"/>
    <w:rsid w:val="005D4FE2"/>
    <w:rsid w:val="005D57B2"/>
    <w:rsid w:val="005D5947"/>
    <w:rsid w:val="005D5C96"/>
    <w:rsid w:val="005D5D08"/>
    <w:rsid w:val="005D6614"/>
    <w:rsid w:val="005D7D83"/>
    <w:rsid w:val="005E018C"/>
    <w:rsid w:val="005E0525"/>
    <w:rsid w:val="005E052A"/>
    <w:rsid w:val="005E1D4F"/>
    <w:rsid w:val="005E2E24"/>
    <w:rsid w:val="005E3481"/>
    <w:rsid w:val="005E3712"/>
    <w:rsid w:val="005E3B57"/>
    <w:rsid w:val="005E4A69"/>
    <w:rsid w:val="005E4CA9"/>
    <w:rsid w:val="005E4F5D"/>
    <w:rsid w:val="005E5188"/>
    <w:rsid w:val="005E6276"/>
    <w:rsid w:val="005E6793"/>
    <w:rsid w:val="005E6D0A"/>
    <w:rsid w:val="005E7759"/>
    <w:rsid w:val="005E7C7F"/>
    <w:rsid w:val="005E7FEF"/>
    <w:rsid w:val="005F05DA"/>
    <w:rsid w:val="005F08B5"/>
    <w:rsid w:val="005F0C09"/>
    <w:rsid w:val="005F0C64"/>
    <w:rsid w:val="005F0D5C"/>
    <w:rsid w:val="005F1117"/>
    <w:rsid w:val="005F11E7"/>
    <w:rsid w:val="005F12A1"/>
    <w:rsid w:val="005F12F7"/>
    <w:rsid w:val="005F27E0"/>
    <w:rsid w:val="005F2D29"/>
    <w:rsid w:val="005F343B"/>
    <w:rsid w:val="005F357D"/>
    <w:rsid w:val="005F4C92"/>
    <w:rsid w:val="005F596E"/>
    <w:rsid w:val="005F5978"/>
    <w:rsid w:val="005F6186"/>
    <w:rsid w:val="005F69B9"/>
    <w:rsid w:val="005F6C5E"/>
    <w:rsid w:val="005F73DA"/>
    <w:rsid w:val="005F76E5"/>
    <w:rsid w:val="005F7701"/>
    <w:rsid w:val="005F777B"/>
    <w:rsid w:val="005F7F5F"/>
    <w:rsid w:val="00600260"/>
    <w:rsid w:val="006008AA"/>
    <w:rsid w:val="0060164B"/>
    <w:rsid w:val="006017CC"/>
    <w:rsid w:val="006023DF"/>
    <w:rsid w:val="006025A2"/>
    <w:rsid w:val="00602833"/>
    <w:rsid w:val="00602A20"/>
    <w:rsid w:val="00602EFB"/>
    <w:rsid w:val="00603179"/>
    <w:rsid w:val="00603694"/>
    <w:rsid w:val="00604A56"/>
    <w:rsid w:val="00604C9E"/>
    <w:rsid w:val="006050D6"/>
    <w:rsid w:val="00605FF6"/>
    <w:rsid w:val="006061A3"/>
    <w:rsid w:val="00607258"/>
    <w:rsid w:val="006106A0"/>
    <w:rsid w:val="00611651"/>
    <w:rsid w:val="00611BEB"/>
    <w:rsid w:val="0061218D"/>
    <w:rsid w:val="00612F24"/>
    <w:rsid w:val="0061334F"/>
    <w:rsid w:val="006133BF"/>
    <w:rsid w:val="006147D0"/>
    <w:rsid w:val="00614876"/>
    <w:rsid w:val="00614D0F"/>
    <w:rsid w:val="006154FB"/>
    <w:rsid w:val="00615B57"/>
    <w:rsid w:val="00615FB3"/>
    <w:rsid w:val="00616598"/>
    <w:rsid w:val="00616C0D"/>
    <w:rsid w:val="00617280"/>
    <w:rsid w:val="0061799E"/>
    <w:rsid w:val="00617B1A"/>
    <w:rsid w:val="00620280"/>
    <w:rsid w:val="006212CD"/>
    <w:rsid w:val="006215A9"/>
    <w:rsid w:val="00621AE5"/>
    <w:rsid w:val="0062202D"/>
    <w:rsid w:val="00622F91"/>
    <w:rsid w:val="0062365B"/>
    <w:rsid w:val="006237B4"/>
    <w:rsid w:val="00623DE2"/>
    <w:rsid w:val="00625C56"/>
    <w:rsid w:val="00625F12"/>
    <w:rsid w:val="00625FCE"/>
    <w:rsid w:val="00626C90"/>
    <w:rsid w:val="00626D81"/>
    <w:rsid w:val="00626DB1"/>
    <w:rsid w:val="0062721E"/>
    <w:rsid w:val="006274B8"/>
    <w:rsid w:val="00627615"/>
    <w:rsid w:val="006276AF"/>
    <w:rsid w:val="00627BDA"/>
    <w:rsid w:val="00627EC2"/>
    <w:rsid w:val="00627F20"/>
    <w:rsid w:val="00631C75"/>
    <w:rsid w:val="00631F51"/>
    <w:rsid w:val="006329F9"/>
    <w:rsid w:val="00632AAB"/>
    <w:rsid w:val="00633661"/>
    <w:rsid w:val="0063411E"/>
    <w:rsid w:val="0063454A"/>
    <w:rsid w:val="00635343"/>
    <w:rsid w:val="0063550A"/>
    <w:rsid w:val="00636030"/>
    <w:rsid w:val="00636E4D"/>
    <w:rsid w:val="0063722F"/>
    <w:rsid w:val="00637C68"/>
    <w:rsid w:val="00637D04"/>
    <w:rsid w:val="00637D4F"/>
    <w:rsid w:val="00640001"/>
    <w:rsid w:val="00640647"/>
    <w:rsid w:val="0064071F"/>
    <w:rsid w:val="006415A6"/>
    <w:rsid w:val="00641D52"/>
    <w:rsid w:val="00641E41"/>
    <w:rsid w:val="00642CA6"/>
    <w:rsid w:val="00642DF5"/>
    <w:rsid w:val="00643743"/>
    <w:rsid w:val="00643A04"/>
    <w:rsid w:val="0064450F"/>
    <w:rsid w:val="006448D6"/>
    <w:rsid w:val="00645179"/>
    <w:rsid w:val="00645A07"/>
    <w:rsid w:val="00645D4E"/>
    <w:rsid w:val="00646123"/>
    <w:rsid w:val="0064613E"/>
    <w:rsid w:val="00646E05"/>
    <w:rsid w:val="00646EA4"/>
    <w:rsid w:val="0064771F"/>
    <w:rsid w:val="00647B2E"/>
    <w:rsid w:val="00647BFB"/>
    <w:rsid w:val="0065092E"/>
    <w:rsid w:val="006514CB"/>
    <w:rsid w:val="00651EF6"/>
    <w:rsid w:val="00652227"/>
    <w:rsid w:val="006522CE"/>
    <w:rsid w:val="006525AF"/>
    <w:rsid w:val="00652D9A"/>
    <w:rsid w:val="0065403D"/>
    <w:rsid w:val="006543EA"/>
    <w:rsid w:val="00654B4B"/>
    <w:rsid w:val="00654D31"/>
    <w:rsid w:val="00655088"/>
    <w:rsid w:val="00655B09"/>
    <w:rsid w:val="00655E63"/>
    <w:rsid w:val="00655E6A"/>
    <w:rsid w:val="00655E6B"/>
    <w:rsid w:val="00656191"/>
    <w:rsid w:val="0065639C"/>
    <w:rsid w:val="006568ED"/>
    <w:rsid w:val="006570DF"/>
    <w:rsid w:val="006571C7"/>
    <w:rsid w:val="00657B49"/>
    <w:rsid w:val="00661030"/>
    <w:rsid w:val="00662937"/>
    <w:rsid w:val="00662BB2"/>
    <w:rsid w:val="00662E3C"/>
    <w:rsid w:val="0066388E"/>
    <w:rsid w:val="00663A66"/>
    <w:rsid w:val="00663D49"/>
    <w:rsid w:val="00663FF2"/>
    <w:rsid w:val="0066416A"/>
    <w:rsid w:val="0066474C"/>
    <w:rsid w:val="00664B84"/>
    <w:rsid w:val="0066587C"/>
    <w:rsid w:val="00665D91"/>
    <w:rsid w:val="006665B9"/>
    <w:rsid w:val="006666F1"/>
    <w:rsid w:val="006677DA"/>
    <w:rsid w:val="00667936"/>
    <w:rsid w:val="0067054D"/>
    <w:rsid w:val="00670A06"/>
    <w:rsid w:val="00670DE7"/>
    <w:rsid w:val="00670E5B"/>
    <w:rsid w:val="006711F0"/>
    <w:rsid w:val="00671837"/>
    <w:rsid w:val="00671870"/>
    <w:rsid w:val="00672C11"/>
    <w:rsid w:val="00673248"/>
    <w:rsid w:val="006736AE"/>
    <w:rsid w:val="0067380D"/>
    <w:rsid w:val="006738C5"/>
    <w:rsid w:val="0067570B"/>
    <w:rsid w:val="0067582C"/>
    <w:rsid w:val="00675851"/>
    <w:rsid w:val="00675E47"/>
    <w:rsid w:val="00675F20"/>
    <w:rsid w:val="00676276"/>
    <w:rsid w:val="00676B09"/>
    <w:rsid w:val="00676C1A"/>
    <w:rsid w:val="006804CA"/>
    <w:rsid w:val="00680C70"/>
    <w:rsid w:val="00680FD2"/>
    <w:rsid w:val="006810F7"/>
    <w:rsid w:val="006814DE"/>
    <w:rsid w:val="0068159B"/>
    <w:rsid w:val="00681D3D"/>
    <w:rsid w:val="00681FFB"/>
    <w:rsid w:val="0068269F"/>
    <w:rsid w:val="00683478"/>
    <w:rsid w:val="00683CB5"/>
    <w:rsid w:val="0068531F"/>
    <w:rsid w:val="00685806"/>
    <w:rsid w:val="0068583D"/>
    <w:rsid w:val="006858CC"/>
    <w:rsid w:val="0068689B"/>
    <w:rsid w:val="006868EC"/>
    <w:rsid w:val="0068798F"/>
    <w:rsid w:val="00687A1B"/>
    <w:rsid w:val="006900C1"/>
    <w:rsid w:val="00690429"/>
    <w:rsid w:val="00691049"/>
    <w:rsid w:val="00692F75"/>
    <w:rsid w:val="00693959"/>
    <w:rsid w:val="006942F7"/>
    <w:rsid w:val="006945D6"/>
    <w:rsid w:val="0069468C"/>
    <w:rsid w:val="00694BBB"/>
    <w:rsid w:val="00695532"/>
    <w:rsid w:val="00695AFA"/>
    <w:rsid w:val="00695F0D"/>
    <w:rsid w:val="006969AF"/>
    <w:rsid w:val="006977D1"/>
    <w:rsid w:val="006A0B37"/>
    <w:rsid w:val="006A0FEC"/>
    <w:rsid w:val="006A10C5"/>
    <w:rsid w:val="006A1EDC"/>
    <w:rsid w:val="006A1F14"/>
    <w:rsid w:val="006A2066"/>
    <w:rsid w:val="006A2240"/>
    <w:rsid w:val="006A335C"/>
    <w:rsid w:val="006A3891"/>
    <w:rsid w:val="006A3B3C"/>
    <w:rsid w:val="006A4EAC"/>
    <w:rsid w:val="006A5D8D"/>
    <w:rsid w:val="006A700F"/>
    <w:rsid w:val="006A734E"/>
    <w:rsid w:val="006A7CD4"/>
    <w:rsid w:val="006B0367"/>
    <w:rsid w:val="006B05DB"/>
    <w:rsid w:val="006B0C61"/>
    <w:rsid w:val="006B105B"/>
    <w:rsid w:val="006B18C6"/>
    <w:rsid w:val="006B24C7"/>
    <w:rsid w:val="006B25EF"/>
    <w:rsid w:val="006B2C37"/>
    <w:rsid w:val="006B3022"/>
    <w:rsid w:val="006B34E4"/>
    <w:rsid w:val="006B3692"/>
    <w:rsid w:val="006B3AD0"/>
    <w:rsid w:val="006B40EB"/>
    <w:rsid w:val="006B424C"/>
    <w:rsid w:val="006B4F64"/>
    <w:rsid w:val="006B5BC3"/>
    <w:rsid w:val="006B5C46"/>
    <w:rsid w:val="006B5CD4"/>
    <w:rsid w:val="006B6CA6"/>
    <w:rsid w:val="006B6CB2"/>
    <w:rsid w:val="006B7974"/>
    <w:rsid w:val="006C14EF"/>
    <w:rsid w:val="006C176E"/>
    <w:rsid w:val="006C17C4"/>
    <w:rsid w:val="006C17F6"/>
    <w:rsid w:val="006C220E"/>
    <w:rsid w:val="006C24A9"/>
    <w:rsid w:val="006C25EB"/>
    <w:rsid w:val="006C2BE4"/>
    <w:rsid w:val="006C31F1"/>
    <w:rsid w:val="006C35C2"/>
    <w:rsid w:val="006C48C5"/>
    <w:rsid w:val="006C57AB"/>
    <w:rsid w:val="006C59A2"/>
    <w:rsid w:val="006C681E"/>
    <w:rsid w:val="006C69D2"/>
    <w:rsid w:val="006C6C4F"/>
    <w:rsid w:val="006C7115"/>
    <w:rsid w:val="006C7B9B"/>
    <w:rsid w:val="006D053C"/>
    <w:rsid w:val="006D11C1"/>
    <w:rsid w:val="006D276B"/>
    <w:rsid w:val="006D2A25"/>
    <w:rsid w:val="006D2C86"/>
    <w:rsid w:val="006D3055"/>
    <w:rsid w:val="006D30AA"/>
    <w:rsid w:val="006D40DE"/>
    <w:rsid w:val="006D4E57"/>
    <w:rsid w:val="006D5479"/>
    <w:rsid w:val="006D5ADC"/>
    <w:rsid w:val="006D5C57"/>
    <w:rsid w:val="006D5E61"/>
    <w:rsid w:val="006D635D"/>
    <w:rsid w:val="006D73A8"/>
    <w:rsid w:val="006D7FA4"/>
    <w:rsid w:val="006E09AC"/>
    <w:rsid w:val="006E0C51"/>
    <w:rsid w:val="006E0EE9"/>
    <w:rsid w:val="006E130E"/>
    <w:rsid w:val="006E1526"/>
    <w:rsid w:val="006E1D5D"/>
    <w:rsid w:val="006E1DEA"/>
    <w:rsid w:val="006E2051"/>
    <w:rsid w:val="006E2192"/>
    <w:rsid w:val="006E29B7"/>
    <w:rsid w:val="006E2EC1"/>
    <w:rsid w:val="006E327E"/>
    <w:rsid w:val="006E32DD"/>
    <w:rsid w:val="006E38A4"/>
    <w:rsid w:val="006E3ED5"/>
    <w:rsid w:val="006E4701"/>
    <w:rsid w:val="006E5376"/>
    <w:rsid w:val="006E5B4F"/>
    <w:rsid w:val="006E5D34"/>
    <w:rsid w:val="006E62F0"/>
    <w:rsid w:val="006E678B"/>
    <w:rsid w:val="006E688C"/>
    <w:rsid w:val="006E68D1"/>
    <w:rsid w:val="006E6B73"/>
    <w:rsid w:val="006E6D81"/>
    <w:rsid w:val="006E739B"/>
    <w:rsid w:val="006E7AB9"/>
    <w:rsid w:val="006F00A1"/>
    <w:rsid w:val="006F07F3"/>
    <w:rsid w:val="006F0A59"/>
    <w:rsid w:val="006F0C5F"/>
    <w:rsid w:val="006F1149"/>
    <w:rsid w:val="006F15FD"/>
    <w:rsid w:val="006F22BB"/>
    <w:rsid w:val="006F22F6"/>
    <w:rsid w:val="006F2A3F"/>
    <w:rsid w:val="006F2E3D"/>
    <w:rsid w:val="006F2EA4"/>
    <w:rsid w:val="006F3336"/>
    <w:rsid w:val="006F36DA"/>
    <w:rsid w:val="006F3A56"/>
    <w:rsid w:val="006F3C4A"/>
    <w:rsid w:val="006F4356"/>
    <w:rsid w:val="006F474A"/>
    <w:rsid w:val="006F4E46"/>
    <w:rsid w:val="006F4FBB"/>
    <w:rsid w:val="006F53B7"/>
    <w:rsid w:val="006F541F"/>
    <w:rsid w:val="006F5753"/>
    <w:rsid w:val="006F58B8"/>
    <w:rsid w:val="006F58CC"/>
    <w:rsid w:val="006F5A06"/>
    <w:rsid w:val="006F5A23"/>
    <w:rsid w:val="006F699F"/>
    <w:rsid w:val="006F6CDD"/>
    <w:rsid w:val="006F7072"/>
    <w:rsid w:val="006F7345"/>
    <w:rsid w:val="006F761C"/>
    <w:rsid w:val="006F7BB9"/>
    <w:rsid w:val="006F7C97"/>
    <w:rsid w:val="00701640"/>
    <w:rsid w:val="007020F9"/>
    <w:rsid w:val="00702FBF"/>
    <w:rsid w:val="007033D8"/>
    <w:rsid w:val="00703473"/>
    <w:rsid w:val="00703491"/>
    <w:rsid w:val="00703B01"/>
    <w:rsid w:val="00703E71"/>
    <w:rsid w:val="00705490"/>
    <w:rsid w:val="00705758"/>
    <w:rsid w:val="00706519"/>
    <w:rsid w:val="007065A7"/>
    <w:rsid w:val="007075BA"/>
    <w:rsid w:val="00710099"/>
    <w:rsid w:val="007109E3"/>
    <w:rsid w:val="00710AFB"/>
    <w:rsid w:val="00710E83"/>
    <w:rsid w:val="007117EA"/>
    <w:rsid w:val="00712140"/>
    <w:rsid w:val="0071288D"/>
    <w:rsid w:val="007130B2"/>
    <w:rsid w:val="0071450D"/>
    <w:rsid w:val="00714A6A"/>
    <w:rsid w:val="00714C11"/>
    <w:rsid w:val="00714C34"/>
    <w:rsid w:val="00715F69"/>
    <w:rsid w:val="0071695B"/>
    <w:rsid w:val="00716AB6"/>
    <w:rsid w:val="00716B84"/>
    <w:rsid w:val="00717A1F"/>
    <w:rsid w:val="00717ADA"/>
    <w:rsid w:val="00717C60"/>
    <w:rsid w:val="007202A0"/>
    <w:rsid w:val="00720456"/>
    <w:rsid w:val="0072194C"/>
    <w:rsid w:val="00721E53"/>
    <w:rsid w:val="00721FE0"/>
    <w:rsid w:val="00722C71"/>
    <w:rsid w:val="00723D88"/>
    <w:rsid w:val="00723E4F"/>
    <w:rsid w:val="00724182"/>
    <w:rsid w:val="0072456B"/>
    <w:rsid w:val="0072496B"/>
    <w:rsid w:val="00724F72"/>
    <w:rsid w:val="0072513E"/>
    <w:rsid w:val="00725E71"/>
    <w:rsid w:val="00726ABC"/>
    <w:rsid w:val="00726BE1"/>
    <w:rsid w:val="00726F0D"/>
    <w:rsid w:val="0072719A"/>
    <w:rsid w:val="007276EA"/>
    <w:rsid w:val="0072771D"/>
    <w:rsid w:val="00727A50"/>
    <w:rsid w:val="007306E9"/>
    <w:rsid w:val="00730AB0"/>
    <w:rsid w:val="00731425"/>
    <w:rsid w:val="00731560"/>
    <w:rsid w:val="0073299E"/>
    <w:rsid w:val="0073307E"/>
    <w:rsid w:val="00733206"/>
    <w:rsid w:val="00733841"/>
    <w:rsid w:val="00733B26"/>
    <w:rsid w:val="00733EDF"/>
    <w:rsid w:val="0073469F"/>
    <w:rsid w:val="0073641D"/>
    <w:rsid w:val="007364D3"/>
    <w:rsid w:val="007377B3"/>
    <w:rsid w:val="0073785E"/>
    <w:rsid w:val="00740164"/>
    <w:rsid w:val="00740373"/>
    <w:rsid w:val="007404B6"/>
    <w:rsid w:val="0074216D"/>
    <w:rsid w:val="00742272"/>
    <w:rsid w:val="007422F6"/>
    <w:rsid w:val="00742B4F"/>
    <w:rsid w:val="00743E1A"/>
    <w:rsid w:val="0074492D"/>
    <w:rsid w:val="00744983"/>
    <w:rsid w:val="00744AD7"/>
    <w:rsid w:val="00745F6B"/>
    <w:rsid w:val="0074682C"/>
    <w:rsid w:val="00746AF5"/>
    <w:rsid w:val="00747154"/>
    <w:rsid w:val="00747479"/>
    <w:rsid w:val="00747C3C"/>
    <w:rsid w:val="00747F59"/>
    <w:rsid w:val="0075001C"/>
    <w:rsid w:val="00750B83"/>
    <w:rsid w:val="007513FD"/>
    <w:rsid w:val="007516B5"/>
    <w:rsid w:val="00751C31"/>
    <w:rsid w:val="00751DBA"/>
    <w:rsid w:val="00751F1B"/>
    <w:rsid w:val="00752642"/>
    <w:rsid w:val="0075348F"/>
    <w:rsid w:val="00753B41"/>
    <w:rsid w:val="0075436F"/>
    <w:rsid w:val="00754BDC"/>
    <w:rsid w:val="00754E45"/>
    <w:rsid w:val="00756972"/>
    <w:rsid w:val="007569F6"/>
    <w:rsid w:val="00756A38"/>
    <w:rsid w:val="00756BD4"/>
    <w:rsid w:val="00756F1D"/>
    <w:rsid w:val="00756F4C"/>
    <w:rsid w:val="0076029F"/>
    <w:rsid w:val="0076055B"/>
    <w:rsid w:val="007610B5"/>
    <w:rsid w:val="007611F7"/>
    <w:rsid w:val="0076163D"/>
    <w:rsid w:val="00761729"/>
    <w:rsid w:val="00761ACD"/>
    <w:rsid w:val="007622A7"/>
    <w:rsid w:val="00762B4E"/>
    <w:rsid w:val="00765D76"/>
    <w:rsid w:val="00765EA6"/>
    <w:rsid w:val="007660E5"/>
    <w:rsid w:val="00766135"/>
    <w:rsid w:val="00766C11"/>
    <w:rsid w:val="0076711A"/>
    <w:rsid w:val="00767632"/>
    <w:rsid w:val="007676A5"/>
    <w:rsid w:val="00767C39"/>
    <w:rsid w:val="007705F7"/>
    <w:rsid w:val="0077068B"/>
    <w:rsid w:val="007712B0"/>
    <w:rsid w:val="007713CC"/>
    <w:rsid w:val="00773643"/>
    <w:rsid w:val="0077368B"/>
    <w:rsid w:val="0077394F"/>
    <w:rsid w:val="007740F5"/>
    <w:rsid w:val="00774123"/>
    <w:rsid w:val="00774383"/>
    <w:rsid w:val="00775439"/>
    <w:rsid w:val="00776270"/>
    <w:rsid w:val="0077716A"/>
    <w:rsid w:val="00777EED"/>
    <w:rsid w:val="0078036E"/>
    <w:rsid w:val="0078061A"/>
    <w:rsid w:val="007813EE"/>
    <w:rsid w:val="007818C0"/>
    <w:rsid w:val="00781F7A"/>
    <w:rsid w:val="00782599"/>
    <w:rsid w:val="00782648"/>
    <w:rsid w:val="00782902"/>
    <w:rsid w:val="00782A15"/>
    <w:rsid w:val="00782AD2"/>
    <w:rsid w:val="007838E6"/>
    <w:rsid w:val="00783FE0"/>
    <w:rsid w:val="00784732"/>
    <w:rsid w:val="00784846"/>
    <w:rsid w:val="007849BB"/>
    <w:rsid w:val="00784EB0"/>
    <w:rsid w:val="00785006"/>
    <w:rsid w:val="00785011"/>
    <w:rsid w:val="0078519F"/>
    <w:rsid w:val="0078568B"/>
    <w:rsid w:val="00786255"/>
    <w:rsid w:val="00786C3C"/>
    <w:rsid w:val="00787888"/>
    <w:rsid w:val="00790424"/>
    <w:rsid w:val="007905B2"/>
    <w:rsid w:val="00790BBA"/>
    <w:rsid w:val="0079123E"/>
    <w:rsid w:val="00791804"/>
    <w:rsid w:val="007918FB"/>
    <w:rsid w:val="0079196A"/>
    <w:rsid w:val="007934EB"/>
    <w:rsid w:val="00793F78"/>
    <w:rsid w:val="00794260"/>
    <w:rsid w:val="007947BD"/>
    <w:rsid w:val="00794E99"/>
    <w:rsid w:val="00795426"/>
    <w:rsid w:val="007955F9"/>
    <w:rsid w:val="007959CE"/>
    <w:rsid w:val="00795B48"/>
    <w:rsid w:val="0079605E"/>
    <w:rsid w:val="007966E5"/>
    <w:rsid w:val="0079692A"/>
    <w:rsid w:val="00797303"/>
    <w:rsid w:val="00797A93"/>
    <w:rsid w:val="00797DF0"/>
    <w:rsid w:val="007A08E0"/>
    <w:rsid w:val="007A1469"/>
    <w:rsid w:val="007A1829"/>
    <w:rsid w:val="007A18E5"/>
    <w:rsid w:val="007A2018"/>
    <w:rsid w:val="007A2076"/>
    <w:rsid w:val="007A20E3"/>
    <w:rsid w:val="007A25BE"/>
    <w:rsid w:val="007A26F3"/>
    <w:rsid w:val="007A2957"/>
    <w:rsid w:val="007A2BC3"/>
    <w:rsid w:val="007A384C"/>
    <w:rsid w:val="007A3F25"/>
    <w:rsid w:val="007A4A00"/>
    <w:rsid w:val="007A4CB5"/>
    <w:rsid w:val="007A5920"/>
    <w:rsid w:val="007A5C1B"/>
    <w:rsid w:val="007A6AC9"/>
    <w:rsid w:val="007A7F86"/>
    <w:rsid w:val="007B0F18"/>
    <w:rsid w:val="007B0FBB"/>
    <w:rsid w:val="007B1300"/>
    <w:rsid w:val="007B2273"/>
    <w:rsid w:val="007B242A"/>
    <w:rsid w:val="007B33BD"/>
    <w:rsid w:val="007B3BA0"/>
    <w:rsid w:val="007B46C5"/>
    <w:rsid w:val="007B5600"/>
    <w:rsid w:val="007B617C"/>
    <w:rsid w:val="007B66A0"/>
    <w:rsid w:val="007B68D2"/>
    <w:rsid w:val="007B714B"/>
    <w:rsid w:val="007B7AF3"/>
    <w:rsid w:val="007C05AB"/>
    <w:rsid w:val="007C093A"/>
    <w:rsid w:val="007C0A52"/>
    <w:rsid w:val="007C16E8"/>
    <w:rsid w:val="007C176E"/>
    <w:rsid w:val="007C4531"/>
    <w:rsid w:val="007C4F73"/>
    <w:rsid w:val="007C575C"/>
    <w:rsid w:val="007C5BA1"/>
    <w:rsid w:val="007C638B"/>
    <w:rsid w:val="007D0855"/>
    <w:rsid w:val="007D0C9F"/>
    <w:rsid w:val="007D0EC0"/>
    <w:rsid w:val="007D0EED"/>
    <w:rsid w:val="007D15A7"/>
    <w:rsid w:val="007D1A43"/>
    <w:rsid w:val="007D1E83"/>
    <w:rsid w:val="007D2287"/>
    <w:rsid w:val="007D35ED"/>
    <w:rsid w:val="007D3CD2"/>
    <w:rsid w:val="007D3DE6"/>
    <w:rsid w:val="007D3E31"/>
    <w:rsid w:val="007D4F59"/>
    <w:rsid w:val="007D52B8"/>
    <w:rsid w:val="007D54E4"/>
    <w:rsid w:val="007D556C"/>
    <w:rsid w:val="007D55E7"/>
    <w:rsid w:val="007D5A24"/>
    <w:rsid w:val="007D5EF9"/>
    <w:rsid w:val="007D6083"/>
    <w:rsid w:val="007D6A65"/>
    <w:rsid w:val="007D6C79"/>
    <w:rsid w:val="007D7687"/>
    <w:rsid w:val="007E00D2"/>
    <w:rsid w:val="007E0FDD"/>
    <w:rsid w:val="007E2126"/>
    <w:rsid w:val="007E3051"/>
    <w:rsid w:val="007E3296"/>
    <w:rsid w:val="007E36F0"/>
    <w:rsid w:val="007E3864"/>
    <w:rsid w:val="007E3B4A"/>
    <w:rsid w:val="007E3C66"/>
    <w:rsid w:val="007E46EA"/>
    <w:rsid w:val="007E4756"/>
    <w:rsid w:val="007E4F81"/>
    <w:rsid w:val="007E50E8"/>
    <w:rsid w:val="007E54F8"/>
    <w:rsid w:val="007E658F"/>
    <w:rsid w:val="007E6768"/>
    <w:rsid w:val="007E6D82"/>
    <w:rsid w:val="007E7252"/>
    <w:rsid w:val="007E72E9"/>
    <w:rsid w:val="007E7405"/>
    <w:rsid w:val="007E7823"/>
    <w:rsid w:val="007E7DAE"/>
    <w:rsid w:val="007E7F9C"/>
    <w:rsid w:val="007F0211"/>
    <w:rsid w:val="007F068E"/>
    <w:rsid w:val="007F0AE2"/>
    <w:rsid w:val="007F0F57"/>
    <w:rsid w:val="007F1098"/>
    <w:rsid w:val="007F15FE"/>
    <w:rsid w:val="007F1F90"/>
    <w:rsid w:val="007F2275"/>
    <w:rsid w:val="007F346E"/>
    <w:rsid w:val="007F3702"/>
    <w:rsid w:val="007F4061"/>
    <w:rsid w:val="007F430E"/>
    <w:rsid w:val="007F547E"/>
    <w:rsid w:val="007F662C"/>
    <w:rsid w:val="007F67B5"/>
    <w:rsid w:val="007F7F7C"/>
    <w:rsid w:val="008007C0"/>
    <w:rsid w:val="00800F4C"/>
    <w:rsid w:val="00800F7E"/>
    <w:rsid w:val="008013F5"/>
    <w:rsid w:val="0080159E"/>
    <w:rsid w:val="00801793"/>
    <w:rsid w:val="008017E3"/>
    <w:rsid w:val="00801A0F"/>
    <w:rsid w:val="00801A29"/>
    <w:rsid w:val="00802165"/>
    <w:rsid w:val="00802231"/>
    <w:rsid w:val="00802AF3"/>
    <w:rsid w:val="00802DD0"/>
    <w:rsid w:val="008032FC"/>
    <w:rsid w:val="00803AD9"/>
    <w:rsid w:val="00803E58"/>
    <w:rsid w:val="008047D4"/>
    <w:rsid w:val="00804D19"/>
    <w:rsid w:val="00805913"/>
    <w:rsid w:val="00806511"/>
    <w:rsid w:val="0080687F"/>
    <w:rsid w:val="00806F0B"/>
    <w:rsid w:val="00806F8D"/>
    <w:rsid w:val="008075DC"/>
    <w:rsid w:val="008101A4"/>
    <w:rsid w:val="00810DAD"/>
    <w:rsid w:val="008112CE"/>
    <w:rsid w:val="008118B3"/>
    <w:rsid w:val="008119A6"/>
    <w:rsid w:val="00811FD2"/>
    <w:rsid w:val="00812212"/>
    <w:rsid w:val="008127B0"/>
    <w:rsid w:val="00812C54"/>
    <w:rsid w:val="00812D19"/>
    <w:rsid w:val="008153E4"/>
    <w:rsid w:val="0081540E"/>
    <w:rsid w:val="00815B74"/>
    <w:rsid w:val="00815BD5"/>
    <w:rsid w:val="00815FEA"/>
    <w:rsid w:val="008161D8"/>
    <w:rsid w:val="0081689F"/>
    <w:rsid w:val="008168FB"/>
    <w:rsid w:val="00816A46"/>
    <w:rsid w:val="00816E86"/>
    <w:rsid w:val="00817081"/>
    <w:rsid w:val="00817B75"/>
    <w:rsid w:val="00817F95"/>
    <w:rsid w:val="008200EE"/>
    <w:rsid w:val="0082052D"/>
    <w:rsid w:val="00820D34"/>
    <w:rsid w:val="00821350"/>
    <w:rsid w:val="00821480"/>
    <w:rsid w:val="00821F1A"/>
    <w:rsid w:val="008220A8"/>
    <w:rsid w:val="0082369E"/>
    <w:rsid w:val="00823C34"/>
    <w:rsid w:val="00823C73"/>
    <w:rsid w:val="00824169"/>
    <w:rsid w:val="00824595"/>
    <w:rsid w:val="00824924"/>
    <w:rsid w:val="008259DF"/>
    <w:rsid w:val="00825C90"/>
    <w:rsid w:val="00826504"/>
    <w:rsid w:val="00826518"/>
    <w:rsid w:val="00826647"/>
    <w:rsid w:val="00827009"/>
    <w:rsid w:val="008304AD"/>
    <w:rsid w:val="008310E2"/>
    <w:rsid w:val="00831BC4"/>
    <w:rsid w:val="008323B9"/>
    <w:rsid w:val="008326B0"/>
    <w:rsid w:val="00833469"/>
    <w:rsid w:val="00834118"/>
    <w:rsid w:val="008344A9"/>
    <w:rsid w:val="008344FB"/>
    <w:rsid w:val="00834710"/>
    <w:rsid w:val="00834C49"/>
    <w:rsid w:val="00834D0C"/>
    <w:rsid w:val="008353A4"/>
    <w:rsid w:val="0083611B"/>
    <w:rsid w:val="008368E7"/>
    <w:rsid w:val="00836BA1"/>
    <w:rsid w:val="00836DC2"/>
    <w:rsid w:val="00837466"/>
    <w:rsid w:val="00840923"/>
    <w:rsid w:val="00840A23"/>
    <w:rsid w:val="0084177F"/>
    <w:rsid w:val="00841F5C"/>
    <w:rsid w:val="00842F8E"/>
    <w:rsid w:val="008440DB"/>
    <w:rsid w:val="008441F1"/>
    <w:rsid w:val="00844523"/>
    <w:rsid w:val="00844596"/>
    <w:rsid w:val="00844FB3"/>
    <w:rsid w:val="00845285"/>
    <w:rsid w:val="00845908"/>
    <w:rsid w:val="00846F93"/>
    <w:rsid w:val="00847B90"/>
    <w:rsid w:val="0085034A"/>
    <w:rsid w:val="008503A8"/>
    <w:rsid w:val="0085063D"/>
    <w:rsid w:val="00850926"/>
    <w:rsid w:val="00851594"/>
    <w:rsid w:val="008520A8"/>
    <w:rsid w:val="00852CD4"/>
    <w:rsid w:val="00853A0E"/>
    <w:rsid w:val="00853E1B"/>
    <w:rsid w:val="00854692"/>
    <w:rsid w:val="00854E2D"/>
    <w:rsid w:val="0085523F"/>
    <w:rsid w:val="00855477"/>
    <w:rsid w:val="008557C5"/>
    <w:rsid w:val="00855C00"/>
    <w:rsid w:val="00855C78"/>
    <w:rsid w:val="008572C0"/>
    <w:rsid w:val="008575A5"/>
    <w:rsid w:val="00857A89"/>
    <w:rsid w:val="00857DC5"/>
    <w:rsid w:val="00860776"/>
    <w:rsid w:val="0086186E"/>
    <w:rsid w:val="00861A67"/>
    <w:rsid w:val="00861BA6"/>
    <w:rsid w:val="00862787"/>
    <w:rsid w:val="00862997"/>
    <w:rsid w:val="008629D7"/>
    <w:rsid w:val="00862F28"/>
    <w:rsid w:val="0086380C"/>
    <w:rsid w:val="00863CC3"/>
    <w:rsid w:val="008647EF"/>
    <w:rsid w:val="0086499C"/>
    <w:rsid w:val="008650DA"/>
    <w:rsid w:val="008651CF"/>
    <w:rsid w:val="00865692"/>
    <w:rsid w:val="008664A0"/>
    <w:rsid w:val="00866D0E"/>
    <w:rsid w:val="0086721F"/>
    <w:rsid w:val="00867277"/>
    <w:rsid w:val="0087005C"/>
    <w:rsid w:val="008714E1"/>
    <w:rsid w:val="0087158B"/>
    <w:rsid w:val="0087349D"/>
    <w:rsid w:val="00873D1C"/>
    <w:rsid w:val="00874168"/>
    <w:rsid w:val="00874F05"/>
    <w:rsid w:val="0087503C"/>
    <w:rsid w:val="0087526A"/>
    <w:rsid w:val="00875B7F"/>
    <w:rsid w:val="00875E67"/>
    <w:rsid w:val="00876408"/>
    <w:rsid w:val="0087684A"/>
    <w:rsid w:val="00876B44"/>
    <w:rsid w:val="00876E6B"/>
    <w:rsid w:val="008772AC"/>
    <w:rsid w:val="008774D9"/>
    <w:rsid w:val="008800C2"/>
    <w:rsid w:val="0088123D"/>
    <w:rsid w:val="0088225E"/>
    <w:rsid w:val="008828C7"/>
    <w:rsid w:val="00882AD5"/>
    <w:rsid w:val="00882AE9"/>
    <w:rsid w:val="008831C2"/>
    <w:rsid w:val="008835E7"/>
    <w:rsid w:val="008838C3"/>
    <w:rsid w:val="00885785"/>
    <w:rsid w:val="00886517"/>
    <w:rsid w:val="00886690"/>
    <w:rsid w:val="00886EFC"/>
    <w:rsid w:val="00887A0D"/>
    <w:rsid w:val="00887DCC"/>
    <w:rsid w:val="008902AE"/>
    <w:rsid w:val="008905D3"/>
    <w:rsid w:val="008908E8"/>
    <w:rsid w:val="008910DA"/>
    <w:rsid w:val="00891950"/>
    <w:rsid w:val="00891AEB"/>
    <w:rsid w:val="0089220F"/>
    <w:rsid w:val="00892D03"/>
    <w:rsid w:val="00893613"/>
    <w:rsid w:val="008938D0"/>
    <w:rsid w:val="00893F0A"/>
    <w:rsid w:val="008945B6"/>
    <w:rsid w:val="00894C4B"/>
    <w:rsid w:val="00895F3C"/>
    <w:rsid w:val="008962C8"/>
    <w:rsid w:val="00896618"/>
    <w:rsid w:val="00896B4A"/>
    <w:rsid w:val="00897BF1"/>
    <w:rsid w:val="00897DB9"/>
    <w:rsid w:val="008A016D"/>
    <w:rsid w:val="008A0C51"/>
    <w:rsid w:val="008A102B"/>
    <w:rsid w:val="008A1CE9"/>
    <w:rsid w:val="008A2305"/>
    <w:rsid w:val="008A29CC"/>
    <w:rsid w:val="008A2CD9"/>
    <w:rsid w:val="008A397C"/>
    <w:rsid w:val="008A4238"/>
    <w:rsid w:val="008A4B07"/>
    <w:rsid w:val="008A5D16"/>
    <w:rsid w:val="008A5F30"/>
    <w:rsid w:val="008A78B0"/>
    <w:rsid w:val="008B0812"/>
    <w:rsid w:val="008B0B09"/>
    <w:rsid w:val="008B0BC0"/>
    <w:rsid w:val="008B0E83"/>
    <w:rsid w:val="008B0F49"/>
    <w:rsid w:val="008B142F"/>
    <w:rsid w:val="008B1C5D"/>
    <w:rsid w:val="008B1D37"/>
    <w:rsid w:val="008B2898"/>
    <w:rsid w:val="008B2DCC"/>
    <w:rsid w:val="008B30DA"/>
    <w:rsid w:val="008B3FB4"/>
    <w:rsid w:val="008B4518"/>
    <w:rsid w:val="008B4924"/>
    <w:rsid w:val="008B533D"/>
    <w:rsid w:val="008B5476"/>
    <w:rsid w:val="008B58F0"/>
    <w:rsid w:val="008B64FB"/>
    <w:rsid w:val="008B6576"/>
    <w:rsid w:val="008B74B6"/>
    <w:rsid w:val="008B7572"/>
    <w:rsid w:val="008B761E"/>
    <w:rsid w:val="008C052B"/>
    <w:rsid w:val="008C0BF6"/>
    <w:rsid w:val="008C0DF7"/>
    <w:rsid w:val="008C13FC"/>
    <w:rsid w:val="008C142F"/>
    <w:rsid w:val="008C1939"/>
    <w:rsid w:val="008C1CE8"/>
    <w:rsid w:val="008C3205"/>
    <w:rsid w:val="008C3899"/>
    <w:rsid w:val="008C38DE"/>
    <w:rsid w:val="008C3BA1"/>
    <w:rsid w:val="008C3C44"/>
    <w:rsid w:val="008C4450"/>
    <w:rsid w:val="008C4BF6"/>
    <w:rsid w:val="008C4C9C"/>
    <w:rsid w:val="008C4DE0"/>
    <w:rsid w:val="008C5021"/>
    <w:rsid w:val="008C51B6"/>
    <w:rsid w:val="008C5F12"/>
    <w:rsid w:val="008C64B2"/>
    <w:rsid w:val="008C77EE"/>
    <w:rsid w:val="008C7F92"/>
    <w:rsid w:val="008D044C"/>
    <w:rsid w:val="008D1137"/>
    <w:rsid w:val="008D1165"/>
    <w:rsid w:val="008D158D"/>
    <w:rsid w:val="008D1917"/>
    <w:rsid w:val="008D27A5"/>
    <w:rsid w:val="008D27EA"/>
    <w:rsid w:val="008D28E2"/>
    <w:rsid w:val="008D3036"/>
    <w:rsid w:val="008D31EC"/>
    <w:rsid w:val="008D33CB"/>
    <w:rsid w:val="008D399A"/>
    <w:rsid w:val="008D431F"/>
    <w:rsid w:val="008D4337"/>
    <w:rsid w:val="008D51FB"/>
    <w:rsid w:val="008D6118"/>
    <w:rsid w:val="008D6A7A"/>
    <w:rsid w:val="008D7CD5"/>
    <w:rsid w:val="008E029F"/>
    <w:rsid w:val="008E1D8C"/>
    <w:rsid w:val="008E242C"/>
    <w:rsid w:val="008E2B41"/>
    <w:rsid w:val="008E31B5"/>
    <w:rsid w:val="008E362A"/>
    <w:rsid w:val="008E3A54"/>
    <w:rsid w:val="008E431A"/>
    <w:rsid w:val="008E47CF"/>
    <w:rsid w:val="008E4853"/>
    <w:rsid w:val="008E4F7B"/>
    <w:rsid w:val="008E5FAF"/>
    <w:rsid w:val="008E6168"/>
    <w:rsid w:val="008E61A1"/>
    <w:rsid w:val="008E6746"/>
    <w:rsid w:val="008E6A92"/>
    <w:rsid w:val="008F01F1"/>
    <w:rsid w:val="008F09A1"/>
    <w:rsid w:val="008F0C25"/>
    <w:rsid w:val="008F1277"/>
    <w:rsid w:val="008F163C"/>
    <w:rsid w:val="008F2385"/>
    <w:rsid w:val="008F250E"/>
    <w:rsid w:val="008F25DE"/>
    <w:rsid w:val="008F266D"/>
    <w:rsid w:val="008F2A5D"/>
    <w:rsid w:val="008F3525"/>
    <w:rsid w:val="008F3E8C"/>
    <w:rsid w:val="008F3F79"/>
    <w:rsid w:val="008F432B"/>
    <w:rsid w:val="008F52B3"/>
    <w:rsid w:val="008F674C"/>
    <w:rsid w:val="008F693D"/>
    <w:rsid w:val="008F70D5"/>
    <w:rsid w:val="008F73A4"/>
    <w:rsid w:val="008F7923"/>
    <w:rsid w:val="00901366"/>
    <w:rsid w:val="009018FE"/>
    <w:rsid w:val="0090208A"/>
    <w:rsid w:val="0090253D"/>
    <w:rsid w:val="009025DB"/>
    <w:rsid w:val="00902E07"/>
    <w:rsid w:val="00902E26"/>
    <w:rsid w:val="00903195"/>
    <w:rsid w:val="0090347A"/>
    <w:rsid w:val="00903D3F"/>
    <w:rsid w:val="009045A1"/>
    <w:rsid w:val="00905E45"/>
    <w:rsid w:val="00906168"/>
    <w:rsid w:val="00906AF6"/>
    <w:rsid w:val="00906C93"/>
    <w:rsid w:val="00907362"/>
    <w:rsid w:val="00907C7A"/>
    <w:rsid w:val="00907CAD"/>
    <w:rsid w:val="00910757"/>
    <w:rsid w:val="009109DB"/>
    <w:rsid w:val="0091166D"/>
    <w:rsid w:val="00911848"/>
    <w:rsid w:val="009118CE"/>
    <w:rsid w:val="0091344E"/>
    <w:rsid w:val="00913CFE"/>
    <w:rsid w:val="00913D4A"/>
    <w:rsid w:val="0091429E"/>
    <w:rsid w:val="00914863"/>
    <w:rsid w:val="00915BF4"/>
    <w:rsid w:val="00915D35"/>
    <w:rsid w:val="00916025"/>
    <w:rsid w:val="00916272"/>
    <w:rsid w:val="00916812"/>
    <w:rsid w:val="0091706B"/>
    <w:rsid w:val="00917570"/>
    <w:rsid w:val="0092177A"/>
    <w:rsid w:val="0092178A"/>
    <w:rsid w:val="00922002"/>
    <w:rsid w:val="00922E53"/>
    <w:rsid w:val="0092313A"/>
    <w:rsid w:val="009238EC"/>
    <w:rsid w:val="00923BAF"/>
    <w:rsid w:val="00923F43"/>
    <w:rsid w:val="00924275"/>
    <w:rsid w:val="00925200"/>
    <w:rsid w:val="0092534C"/>
    <w:rsid w:val="00925463"/>
    <w:rsid w:val="009261EC"/>
    <w:rsid w:val="00926327"/>
    <w:rsid w:val="00926E38"/>
    <w:rsid w:val="00927023"/>
    <w:rsid w:val="00927032"/>
    <w:rsid w:val="009270BA"/>
    <w:rsid w:val="00927788"/>
    <w:rsid w:val="00930957"/>
    <w:rsid w:val="00930B78"/>
    <w:rsid w:val="00930DC3"/>
    <w:rsid w:val="00930F19"/>
    <w:rsid w:val="00931D2F"/>
    <w:rsid w:val="00933804"/>
    <w:rsid w:val="009347CC"/>
    <w:rsid w:val="0093532E"/>
    <w:rsid w:val="00935557"/>
    <w:rsid w:val="009360C2"/>
    <w:rsid w:val="00936356"/>
    <w:rsid w:val="00936E20"/>
    <w:rsid w:val="00937253"/>
    <w:rsid w:val="00937575"/>
    <w:rsid w:val="00937A37"/>
    <w:rsid w:val="00940324"/>
    <w:rsid w:val="00940781"/>
    <w:rsid w:val="00940F22"/>
    <w:rsid w:val="0094177D"/>
    <w:rsid w:val="00941EDE"/>
    <w:rsid w:val="009426FE"/>
    <w:rsid w:val="00942F92"/>
    <w:rsid w:val="00943E41"/>
    <w:rsid w:val="009442BC"/>
    <w:rsid w:val="009445E8"/>
    <w:rsid w:val="009447A4"/>
    <w:rsid w:val="00944AA3"/>
    <w:rsid w:val="00944B52"/>
    <w:rsid w:val="00944C44"/>
    <w:rsid w:val="00944E3C"/>
    <w:rsid w:val="009454E3"/>
    <w:rsid w:val="00945B97"/>
    <w:rsid w:val="00946246"/>
    <w:rsid w:val="009467B0"/>
    <w:rsid w:val="00946EDA"/>
    <w:rsid w:val="009477F4"/>
    <w:rsid w:val="00947906"/>
    <w:rsid w:val="009501F5"/>
    <w:rsid w:val="00950728"/>
    <w:rsid w:val="00950806"/>
    <w:rsid w:val="009508EE"/>
    <w:rsid w:val="009514A8"/>
    <w:rsid w:val="009517BF"/>
    <w:rsid w:val="00951C7B"/>
    <w:rsid w:val="009535BA"/>
    <w:rsid w:val="00953821"/>
    <w:rsid w:val="00953BA7"/>
    <w:rsid w:val="009548BE"/>
    <w:rsid w:val="0095498F"/>
    <w:rsid w:val="00954FED"/>
    <w:rsid w:val="009551E2"/>
    <w:rsid w:val="00955A8D"/>
    <w:rsid w:val="00955C1F"/>
    <w:rsid w:val="009565C8"/>
    <w:rsid w:val="009568C2"/>
    <w:rsid w:val="00956F9F"/>
    <w:rsid w:val="009578F8"/>
    <w:rsid w:val="00957DC7"/>
    <w:rsid w:val="0096086B"/>
    <w:rsid w:val="00960BEE"/>
    <w:rsid w:val="00960DB4"/>
    <w:rsid w:val="009613EA"/>
    <w:rsid w:val="0096164C"/>
    <w:rsid w:val="009616A5"/>
    <w:rsid w:val="0096196A"/>
    <w:rsid w:val="00961FA2"/>
    <w:rsid w:val="0096341C"/>
    <w:rsid w:val="00963747"/>
    <w:rsid w:val="00964162"/>
    <w:rsid w:val="00965CED"/>
    <w:rsid w:val="00965CF0"/>
    <w:rsid w:val="00965D8E"/>
    <w:rsid w:val="00966B2A"/>
    <w:rsid w:val="00966DEC"/>
    <w:rsid w:val="0096702D"/>
    <w:rsid w:val="00967126"/>
    <w:rsid w:val="009674B1"/>
    <w:rsid w:val="0096758F"/>
    <w:rsid w:val="009675D6"/>
    <w:rsid w:val="009676B2"/>
    <w:rsid w:val="00967B3F"/>
    <w:rsid w:val="00967B4B"/>
    <w:rsid w:val="00967E4A"/>
    <w:rsid w:val="00970AD3"/>
    <w:rsid w:val="00970BA7"/>
    <w:rsid w:val="00970E70"/>
    <w:rsid w:val="009711F2"/>
    <w:rsid w:val="00972A5E"/>
    <w:rsid w:val="0097327C"/>
    <w:rsid w:val="00973BEE"/>
    <w:rsid w:val="00974240"/>
    <w:rsid w:val="0097425B"/>
    <w:rsid w:val="0097478E"/>
    <w:rsid w:val="0097480F"/>
    <w:rsid w:val="00974FC0"/>
    <w:rsid w:val="009762E9"/>
    <w:rsid w:val="00976BE2"/>
    <w:rsid w:val="00977601"/>
    <w:rsid w:val="0097762C"/>
    <w:rsid w:val="00977653"/>
    <w:rsid w:val="0098004F"/>
    <w:rsid w:val="00980350"/>
    <w:rsid w:val="00980414"/>
    <w:rsid w:val="009806A3"/>
    <w:rsid w:val="0098100C"/>
    <w:rsid w:val="0098132E"/>
    <w:rsid w:val="00981DE0"/>
    <w:rsid w:val="009820CB"/>
    <w:rsid w:val="00983AC7"/>
    <w:rsid w:val="00983B04"/>
    <w:rsid w:val="009841C6"/>
    <w:rsid w:val="009841FF"/>
    <w:rsid w:val="00984205"/>
    <w:rsid w:val="0098450A"/>
    <w:rsid w:val="0098455A"/>
    <w:rsid w:val="00984713"/>
    <w:rsid w:val="00984B33"/>
    <w:rsid w:val="00984DF5"/>
    <w:rsid w:val="009852B0"/>
    <w:rsid w:val="009865F7"/>
    <w:rsid w:val="00987BE6"/>
    <w:rsid w:val="00990828"/>
    <w:rsid w:val="00990CB9"/>
    <w:rsid w:val="0099175E"/>
    <w:rsid w:val="00991770"/>
    <w:rsid w:val="00991776"/>
    <w:rsid w:val="009917B0"/>
    <w:rsid w:val="009919A0"/>
    <w:rsid w:val="00993321"/>
    <w:rsid w:val="009936BC"/>
    <w:rsid w:val="00993CA9"/>
    <w:rsid w:val="009944AC"/>
    <w:rsid w:val="0099469B"/>
    <w:rsid w:val="009961FB"/>
    <w:rsid w:val="0099631D"/>
    <w:rsid w:val="00996336"/>
    <w:rsid w:val="009969E6"/>
    <w:rsid w:val="00996B7E"/>
    <w:rsid w:val="00997290"/>
    <w:rsid w:val="009A02D5"/>
    <w:rsid w:val="009A0A89"/>
    <w:rsid w:val="009A0C8D"/>
    <w:rsid w:val="009A1B8F"/>
    <w:rsid w:val="009A1CE7"/>
    <w:rsid w:val="009A1F0D"/>
    <w:rsid w:val="009A2BE0"/>
    <w:rsid w:val="009A2E4A"/>
    <w:rsid w:val="009A2FE1"/>
    <w:rsid w:val="009A3BD9"/>
    <w:rsid w:val="009A3FC6"/>
    <w:rsid w:val="009A42E0"/>
    <w:rsid w:val="009A5768"/>
    <w:rsid w:val="009A58A6"/>
    <w:rsid w:val="009A5E69"/>
    <w:rsid w:val="009A6269"/>
    <w:rsid w:val="009A6285"/>
    <w:rsid w:val="009A6B3B"/>
    <w:rsid w:val="009A70C1"/>
    <w:rsid w:val="009B13A4"/>
    <w:rsid w:val="009B1E53"/>
    <w:rsid w:val="009B22AD"/>
    <w:rsid w:val="009B3462"/>
    <w:rsid w:val="009B4207"/>
    <w:rsid w:val="009B4320"/>
    <w:rsid w:val="009B443E"/>
    <w:rsid w:val="009B5989"/>
    <w:rsid w:val="009B5A02"/>
    <w:rsid w:val="009B5B3F"/>
    <w:rsid w:val="009B5B75"/>
    <w:rsid w:val="009B5BF4"/>
    <w:rsid w:val="009B62D8"/>
    <w:rsid w:val="009B6A8A"/>
    <w:rsid w:val="009B6C3E"/>
    <w:rsid w:val="009B7D6A"/>
    <w:rsid w:val="009C0843"/>
    <w:rsid w:val="009C0E1F"/>
    <w:rsid w:val="009C186D"/>
    <w:rsid w:val="009C2402"/>
    <w:rsid w:val="009C2406"/>
    <w:rsid w:val="009C282E"/>
    <w:rsid w:val="009C2D17"/>
    <w:rsid w:val="009C32A1"/>
    <w:rsid w:val="009C38A9"/>
    <w:rsid w:val="009C3E0B"/>
    <w:rsid w:val="009C5111"/>
    <w:rsid w:val="009C52BC"/>
    <w:rsid w:val="009C6797"/>
    <w:rsid w:val="009C690A"/>
    <w:rsid w:val="009C7BF0"/>
    <w:rsid w:val="009C7C9C"/>
    <w:rsid w:val="009D04DB"/>
    <w:rsid w:val="009D0B04"/>
    <w:rsid w:val="009D0DA7"/>
    <w:rsid w:val="009D2008"/>
    <w:rsid w:val="009D3096"/>
    <w:rsid w:val="009D31B7"/>
    <w:rsid w:val="009D3380"/>
    <w:rsid w:val="009D385D"/>
    <w:rsid w:val="009D3CB7"/>
    <w:rsid w:val="009D4B3A"/>
    <w:rsid w:val="009D513D"/>
    <w:rsid w:val="009D631D"/>
    <w:rsid w:val="009D690C"/>
    <w:rsid w:val="009D6B5D"/>
    <w:rsid w:val="009D6C6D"/>
    <w:rsid w:val="009D79C2"/>
    <w:rsid w:val="009D7CE5"/>
    <w:rsid w:val="009D7F77"/>
    <w:rsid w:val="009E00CB"/>
    <w:rsid w:val="009E05B2"/>
    <w:rsid w:val="009E0C4E"/>
    <w:rsid w:val="009E10B2"/>
    <w:rsid w:val="009E1B66"/>
    <w:rsid w:val="009E2254"/>
    <w:rsid w:val="009E2549"/>
    <w:rsid w:val="009E307F"/>
    <w:rsid w:val="009E3CE5"/>
    <w:rsid w:val="009E4336"/>
    <w:rsid w:val="009E44F9"/>
    <w:rsid w:val="009E471D"/>
    <w:rsid w:val="009E4F87"/>
    <w:rsid w:val="009E5C54"/>
    <w:rsid w:val="009E5E4B"/>
    <w:rsid w:val="009E65FC"/>
    <w:rsid w:val="009E6975"/>
    <w:rsid w:val="009E7823"/>
    <w:rsid w:val="009E7BAF"/>
    <w:rsid w:val="009E7E9E"/>
    <w:rsid w:val="009F02A0"/>
    <w:rsid w:val="009F0587"/>
    <w:rsid w:val="009F0603"/>
    <w:rsid w:val="009F0FED"/>
    <w:rsid w:val="009F1108"/>
    <w:rsid w:val="009F15EA"/>
    <w:rsid w:val="009F1B04"/>
    <w:rsid w:val="009F2894"/>
    <w:rsid w:val="009F29B5"/>
    <w:rsid w:val="009F2CCF"/>
    <w:rsid w:val="009F2D59"/>
    <w:rsid w:val="009F2FCF"/>
    <w:rsid w:val="009F3155"/>
    <w:rsid w:val="009F31B2"/>
    <w:rsid w:val="009F38EE"/>
    <w:rsid w:val="009F3BC9"/>
    <w:rsid w:val="009F4899"/>
    <w:rsid w:val="009F5B4A"/>
    <w:rsid w:val="009F6051"/>
    <w:rsid w:val="009F62A0"/>
    <w:rsid w:val="009F6DBF"/>
    <w:rsid w:val="009F7338"/>
    <w:rsid w:val="009F79A0"/>
    <w:rsid w:val="009F7E46"/>
    <w:rsid w:val="009F7EB6"/>
    <w:rsid w:val="009F7ED8"/>
    <w:rsid w:val="00A00AE3"/>
    <w:rsid w:val="00A011B6"/>
    <w:rsid w:val="00A020AB"/>
    <w:rsid w:val="00A031D7"/>
    <w:rsid w:val="00A036CD"/>
    <w:rsid w:val="00A03A5B"/>
    <w:rsid w:val="00A03EC0"/>
    <w:rsid w:val="00A040BD"/>
    <w:rsid w:val="00A054D7"/>
    <w:rsid w:val="00A05F53"/>
    <w:rsid w:val="00A05F96"/>
    <w:rsid w:val="00A06D46"/>
    <w:rsid w:val="00A07196"/>
    <w:rsid w:val="00A07DFA"/>
    <w:rsid w:val="00A10081"/>
    <w:rsid w:val="00A100F8"/>
    <w:rsid w:val="00A1109D"/>
    <w:rsid w:val="00A11172"/>
    <w:rsid w:val="00A111D8"/>
    <w:rsid w:val="00A12E83"/>
    <w:rsid w:val="00A13241"/>
    <w:rsid w:val="00A13932"/>
    <w:rsid w:val="00A13ED1"/>
    <w:rsid w:val="00A13FBD"/>
    <w:rsid w:val="00A15157"/>
    <w:rsid w:val="00A15419"/>
    <w:rsid w:val="00A156B1"/>
    <w:rsid w:val="00A15A25"/>
    <w:rsid w:val="00A15C4E"/>
    <w:rsid w:val="00A15C5C"/>
    <w:rsid w:val="00A16086"/>
    <w:rsid w:val="00A16D9B"/>
    <w:rsid w:val="00A16E56"/>
    <w:rsid w:val="00A16E9F"/>
    <w:rsid w:val="00A170B6"/>
    <w:rsid w:val="00A1776E"/>
    <w:rsid w:val="00A177D2"/>
    <w:rsid w:val="00A17A55"/>
    <w:rsid w:val="00A17B33"/>
    <w:rsid w:val="00A219AC"/>
    <w:rsid w:val="00A21D2A"/>
    <w:rsid w:val="00A21FEB"/>
    <w:rsid w:val="00A22BF8"/>
    <w:rsid w:val="00A22EB0"/>
    <w:rsid w:val="00A2412F"/>
    <w:rsid w:val="00A24362"/>
    <w:rsid w:val="00A24367"/>
    <w:rsid w:val="00A24EDC"/>
    <w:rsid w:val="00A268FA"/>
    <w:rsid w:val="00A26902"/>
    <w:rsid w:val="00A26DF2"/>
    <w:rsid w:val="00A26E2F"/>
    <w:rsid w:val="00A26EA8"/>
    <w:rsid w:val="00A2779E"/>
    <w:rsid w:val="00A27E3E"/>
    <w:rsid w:val="00A30241"/>
    <w:rsid w:val="00A308B8"/>
    <w:rsid w:val="00A309AF"/>
    <w:rsid w:val="00A30A8D"/>
    <w:rsid w:val="00A30C77"/>
    <w:rsid w:val="00A30F02"/>
    <w:rsid w:val="00A3164B"/>
    <w:rsid w:val="00A316F2"/>
    <w:rsid w:val="00A31970"/>
    <w:rsid w:val="00A3232F"/>
    <w:rsid w:val="00A328A8"/>
    <w:rsid w:val="00A32D1D"/>
    <w:rsid w:val="00A3474A"/>
    <w:rsid w:val="00A34831"/>
    <w:rsid w:val="00A35522"/>
    <w:rsid w:val="00A358C6"/>
    <w:rsid w:val="00A35F99"/>
    <w:rsid w:val="00A367C7"/>
    <w:rsid w:val="00A36CA2"/>
    <w:rsid w:val="00A36DB6"/>
    <w:rsid w:val="00A37F55"/>
    <w:rsid w:val="00A404EE"/>
    <w:rsid w:val="00A409DA"/>
    <w:rsid w:val="00A40C21"/>
    <w:rsid w:val="00A4103D"/>
    <w:rsid w:val="00A41C2C"/>
    <w:rsid w:val="00A42303"/>
    <w:rsid w:val="00A425EF"/>
    <w:rsid w:val="00A42A73"/>
    <w:rsid w:val="00A42AD9"/>
    <w:rsid w:val="00A43611"/>
    <w:rsid w:val="00A43E59"/>
    <w:rsid w:val="00A440CF"/>
    <w:rsid w:val="00A4414D"/>
    <w:rsid w:val="00A4425C"/>
    <w:rsid w:val="00A4520B"/>
    <w:rsid w:val="00A4558C"/>
    <w:rsid w:val="00A459E9"/>
    <w:rsid w:val="00A46042"/>
    <w:rsid w:val="00A46A69"/>
    <w:rsid w:val="00A47528"/>
    <w:rsid w:val="00A47964"/>
    <w:rsid w:val="00A47F20"/>
    <w:rsid w:val="00A50E16"/>
    <w:rsid w:val="00A51D44"/>
    <w:rsid w:val="00A52A80"/>
    <w:rsid w:val="00A52A85"/>
    <w:rsid w:val="00A53963"/>
    <w:rsid w:val="00A53B8D"/>
    <w:rsid w:val="00A53E68"/>
    <w:rsid w:val="00A54161"/>
    <w:rsid w:val="00A54B1B"/>
    <w:rsid w:val="00A54C24"/>
    <w:rsid w:val="00A5607F"/>
    <w:rsid w:val="00A56D9A"/>
    <w:rsid w:val="00A56F3B"/>
    <w:rsid w:val="00A57073"/>
    <w:rsid w:val="00A5733F"/>
    <w:rsid w:val="00A57E55"/>
    <w:rsid w:val="00A6000A"/>
    <w:rsid w:val="00A60CB1"/>
    <w:rsid w:val="00A60F98"/>
    <w:rsid w:val="00A612D6"/>
    <w:rsid w:val="00A62669"/>
    <w:rsid w:val="00A62E61"/>
    <w:rsid w:val="00A6353F"/>
    <w:rsid w:val="00A637C3"/>
    <w:rsid w:val="00A63CD1"/>
    <w:rsid w:val="00A640D2"/>
    <w:rsid w:val="00A64202"/>
    <w:rsid w:val="00A645E9"/>
    <w:rsid w:val="00A64EEA"/>
    <w:rsid w:val="00A6534B"/>
    <w:rsid w:val="00A65C0E"/>
    <w:rsid w:val="00A65CB8"/>
    <w:rsid w:val="00A66785"/>
    <w:rsid w:val="00A66889"/>
    <w:rsid w:val="00A66913"/>
    <w:rsid w:val="00A669A8"/>
    <w:rsid w:val="00A66D9D"/>
    <w:rsid w:val="00A66F72"/>
    <w:rsid w:val="00A7000D"/>
    <w:rsid w:val="00A700EA"/>
    <w:rsid w:val="00A7076D"/>
    <w:rsid w:val="00A70992"/>
    <w:rsid w:val="00A70D3F"/>
    <w:rsid w:val="00A71530"/>
    <w:rsid w:val="00A71D3B"/>
    <w:rsid w:val="00A72547"/>
    <w:rsid w:val="00A72BC0"/>
    <w:rsid w:val="00A73436"/>
    <w:rsid w:val="00A73608"/>
    <w:rsid w:val="00A73889"/>
    <w:rsid w:val="00A738CC"/>
    <w:rsid w:val="00A74C48"/>
    <w:rsid w:val="00A75233"/>
    <w:rsid w:val="00A75DF5"/>
    <w:rsid w:val="00A765C3"/>
    <w:rsid w:val="00A768EF"/>
    <w:rsid w:val="00A772FE"/>
    <w:rsid w:val="00A7766E"/>
    <w:rsid w:val="00A77688"/>
    <w:rsid w:val="00A80981"/>
    <w:rsid w:val="00A80BFB"/>
    <w:rsid w:val="00A81EE1"/>
    <w:rsid w:val="00A82521"/>
    <w:rsid w:val="00A856E2"/>
    <w:rsid w:val="00A85D12"/>
    <w:rsid w:val="00A85FF4"/>
    <w:rsid w:val="00A86411"/>
    <w:rsid w:val="00A86FF9"/>
    <w:rsid w:val="00A87AA6"/>
    <w:rsid w:val="00A907B1"/>
    <w:rsid w:val="00A909FD"/>
    <w:rsid w:val="00A90B8F"/>
    <w:rsid w:val="00A90F6F"/>
    <w:rsid w:val="00A91A76"/>
    <w:rsid w:val="00A926AC"/>
    <w:rsid w:val="00A926E1"/>
    <w:rsid w:val="00A92A31"/>
    <w:rsid w:val="00A92B87"/>
    <w:rsid w:val="00A93652"/>
    <w:rsid w:val="00A937A5"/>
    <w:rsid w:val="00A93D9C"/>
    <w:rsid w:val="00A941FC"/>
    <w:rsid w:val="00A9488B"/>
    <w:rsid w:val="00A9490C"/>
    <w:rsid w:val="00A950DB"/>
    <w:rsid w:val="00A96A1F"/>
    <w:rsid w:val="00A96B40"/>
    <w:rsid w:val="00A96E71"/>
    <w:rsid w:val="00A97125"/>
    <w:rsid w:val="00A977EA"/>
    <w:rsid w:val="00A97C1F"/>
    <w:rsid w:val="00AA0547"/>
    <w:rsid w:val="00AA054C"/>
    <w:rsid w:val="00AA066A"/>
    <w:rsid w:val="00AA0A4B"/>
    <w:rsid w:val="00AA0E2C"/>
    <w:rsid w:val="00AA1A1B"/>
    <w:rsid w:val="00AA4034"/>
    <w:rsid w:val="00AA42B9"/>
    <w:rsid w:val="00AA4627"/>
    <w:rsid w:val="00AA4FA0"/>
    <w:rsid w:val="00AA5657"/>
    <w:rsid w:val="00AA5814"/>
    <w:rsid w:val="00AA59E4"/>
    <w:rsid w:val="00AA5BC4"/>
    <w:rsid w:val="00AA5FA2"/>
    <w:rsid w:val="00AA77F0"/>
    <w:rsid w:val="00AB0007"/>
    <w:rsid w:val="00AB04F9"/>
    <w:rsid w:val="00AB07A2"/>
    <w:rsid w:val="00AB1471"/>
    <w:rsid w:val="00AB1749"/>
    <w:rsid w:val="00AB22D3"/>
    <w:rsid w:val="00AB2470"/>
    <w:rsid w:val="00AB3A0F"/>
    <w:rsid w:val="00AB4044"/>
    <w:rsid w:val="00AB47C5"/>
    <w:rsid w:val="00AB4A20"/>
    <w:rsid w:val="00AB50AA"/>
    <w:rsid w:val="00AB5198"/>
    <w:rsid w:val="00AB5595"/>
    <w:rsid w:val="00AB6336"/>
    <w:rsid w:val="00AB67B5"/>
    <w:rsid w:val="00AB68C2"/>
    <w:rsid w:val="00AB6A4A"/>
    <w:rsid w:val="00AB6A70"/>
    <w:rsid w:val="00AB6C6A"/>
    <w:rsid w:val="00AB6CE2"/>
    <w:rsid w:val="00AB702E"/>
    <w:rsid w:val="00AB7900"/>
    <w:rsid w:val="00AB7937"/>
    <w:rsid w:val="00AC0664"/>
    <w:rsid w:val="00AC1357"/>
    <w:rsid w:val="00AC15F4"/>
    <w:rsid w:val="00AC18F4"/>
    <w:rsid w:val="00AC19CE"/>
    <w:rsid w:val="00AC1C95"/>
    <w:rsid w:val="00AC2256"/>
    <w:rsid w:val="00AC2952"/>
    <w:rsid w:val="00AC32D2"/>
    <w:rsid w:val="00AC3497"/>
    <w:rsid w:val="00AC3846"/>
    <w:rsid w:val="00AC3B63"/>
    <w:rsid w:val="00AC4791"/>
    <w:rsid w:val="00AC48CF"/>
    <w:rsid w:val="00AC4B72"/>
    <w:rsid w:val="00AC4DC0"/>
    <w:rsid w:val="00AC5376"/>
    <w:rsid w:val="00AC578F"/>
    <w:rsid w:val="00AC5E67"/>
    <w:rsid w:val="00AC62B8"/>
    <w:rsid w:val="00AC6FF2"/>
    <w:rsid w:val="00AC75DB"/>
    <w:rsid w:val="00AC7724"/>
    <w:rsid w:val="00AC7B4A"/>
    <w:rsid w:val="00AC7E7E"/>
    <w:rsid w:val="00AD00FC"/>
    <w:rsid w:val="00AD013B"/>
    <w:rsid w:val="00AD03C0"/>
    <w:rsid w:val="00AD03F0"/>
    <w:rsid w:val="00AD0E23"/>
    <w:rsid w:val="00AD3271"/>
    <w:rsid w:val="00AD3473"/>
    <w:rsid w:val="00AD3B42"/>
    <w:rsid w:val="00AD3CDE"/>
    <w:rsid w:val="00AD52A6"/>
    <w:rsid w:val="00AD6A61"/>
    <w:rsid w:val="00AD6ABA"/>
    <w:rsid w:val="00AD6BAA"/>
    <w:rsid w:val="00AD6BAF"/>
    <w:rsid w:val="00AD70C8"/>
    <w:rsid w:val="00AD72E0"/>
    <w:rsid w:val="00AE03E1"/>
    <w:rsid w:val="00AE0821"/>
    <w:rsid w:val="00AE0AFB"/>
    <w:rsid w:val="00AE0E2F"/>
    <w:rsid w:val="00AE32BA"/>
    <w:rsid w:val="00AE34E7"/>
    <w:rsid w:val="00AE3FB4"/>
    <w:rsid w:val="00AE42D2"/>
    <w:rsid w:val="00AE496C"/>
    <w:rsid w:val="00AE4AA6"/>
    <w:rsid w:val="00AE4EE1"/>
    <w:rsid w:val="00AE51E2"/>
    <w:rsid w:val="00AE5558"/>
    <w:rsid w:val="00AE5940"/>
    <w:rsid w:val="00AE6379"/>
    <w:rsid w:val="00AE6495"/>
    <w:rsid w:val="00AE70F2"/>
    <w:rsid w:val="00AE75C3"/>
    <w:rsid w:val="00AE7DF5"/>
    <w:rsid w:val="00AF02EC"/>
    <w:rsid w:val="00AF0425"/>
    <w:rsid w:val="00AF06AE"/>
    <w:rsid w:val="00AF0A75"/>
    <w:rsid w:val="00AF0D5B"/>
    <w:rsid w:val="00AF11EE"/>
    <w:rsid w:val="00AF15D6"/>
    <w:rsid w:val="00AF1656"/>
    <w:rsid w:val="00AF19D1"/>
    <w:rsid w:val="00AF37DA"/>
    <w:rsid w:val="00AF3CC4"/>
    <w:rsid w:val="00AF42FE"/>
    <w:rsid w:val="00AF47C5"/>
    <w:rsid w:val="00AF4B92"/>
    <w:rsid w:val="00AF5489"/>
    <w:rsid w:val="00AF5E2A"/>
    <w:rsid w:val="00AF6411"/>
    <w:rsid w:val="00AF686B"/>
    <w:rsid w:val="00AF6ACF"/>
    <w:rsid w:val="00B00272"/>
    <w:rsid w:val="00B004F1"/>
    <w:rsid w:val="00B00EBD"/>
    <w:rsid w:val="00B012A1"/>
    <w:rsid w:val="00B01C9F"/>
    <w:rsid w:val="00B01D4E"/>
    <w:rsid w:val="00B02CB0"/>
    <w:rsid w:val="00B030EB"/>
    <w:rsid w:val="00B0326C"/>
    <w:rsid w:val="00B03381"/>
    <w:rsid w:val="00B0354C"/>
    <w:rsid w:val="00B03A9A"/>
    <w:rsid w:val="00B03F62"/>
    <w:rsid w:val="00B0489F"/>
    <w:rsid w:val="00B05724"/>
    <w:rsid w:val="00B058FB"/>
    <w:rsid w:val="00B05C69"/>
    <w:rsid w:val="00B05F46"/>
    <w:rsid w:val="00B06377"/>
    <w:rsid w:val="00B06397"/>
    <w:rsid w:val="00B06A25"/>
    <w:rsid w:val="00B07C66"/>
    <w:rsid w:val="00B10699"/>
    <w:rsid w:val="00B11366"/>
    <w:rsid w:val="00B113BE"/>
    <w:rsid w:val="00B12C9F"/>
    <w:rsid w:val="00B1356E"/>
    <w:rsid w:val="00B13AF8"/>
    <w:rsid w:val="00B13D05"/>
    <w:rsid w:val="00B13E1E"/>
    <w:rsid w:val="00B13ED2"/>
    <w:rsid w:val="00B1409B"/>
    <w:rsid w:val="00B1449F"/>
    <w:rsid w:val="00B145C8"/>
    <w:rsid w:val="00B149B4"/>
    <w:rsid w:val="00B15765"/>
    <w:rsid w:val="00B162D6"/>
    <w:rsid w:val="00B16A9A"/>
    <w:rsid w:val="00B16C22"/>
    <w:rsid w:val="00B17279"/>
    <w:rsid w:val="00B1753E"/>
    <w:rsid w:val="00B17852"/>
    <w:rsid w:val="00B17BE9"/>
    <w:rsid w:val="00B17F7D"/>
    <w:rsid w:val="00B20C58"/>
    <w:rsid w:val="00B211DA"/>
    <w:rsid w:val="00B2175A"/>
    <w:rsid w:val="00B21ACE"/>
    <w:rsid w:val="00B21C4A"/>
    <w:rsid w:val="00B220C3"/>
    <w:rsid w:val="00B221F8"/>
    <w:rsid w:val="00B2284D"/>
    <w:rsid w:val="00B22CCB"/>
    <w:rsid w:val="00B22FA4"/>
    <w:rsid w:val="00B24085"/>
    <w:rsid w:val="00B24205"/>
    <w:rsid w:val="00B2431A"/>
    <w:rsid w:val="00B24507"/>
    <w:rsid w:val="00B24A95"/>
    <w:rsid w:val="00B25299"/>
    <w:rsid w:val="00B25DC7"/>
    <w:rsid w:val="00B26765"/>
    <w:rsid w:val="00B26802"/>
    <w:rsid w:val="00B26B69"/>
    <w:rsid w:val="00B276B7"/>
    <w:rsid w:val="00B27FB2"/>
    <w:rsid w:val="00B3100A"/>
    <w:rsid w:val="00B3141D"/>
    <w:rsid w:val="00B316D5"/>
    <w:rsid w:val="00B31932"/>
    <w:rsid w:val="00B3196E"/>
    <w:rsid w:val="00B31ED1"/>
    <w:rsid w:val="00B32223"/>
    <w:rsid w:val="00B32244"/>
    <w:rsid w:val="00B32A60"/>
    <w:rsid w:val="00B34541"/>
    <w:rsid w:val="00B35574"/>
    <w:rsid w:val="00B35C45"/>
    <w:rsid w:val="00B35FAB"/>
    <w:rsid w:val="00B3633C"/>
    <w:rsid w:val="00B36383"/>
    <w:rsid w:val="00B3771C"/>
    <w:rsid w:val="00B40186"/>
    <w:rsid w:val="00B414DB"/>
    <w:rsid w:val="00B418D8"/>
    <w:rsid w:val="00B422DB"/>
    <w:rsid w:val="00B43B56"/>
    <w:rsid w:val="00B445F9"/>
    <w:rsid w:val="00B4483A"/>
    <w:rsid w:val="00B44FA5"/>
    <w:rsid w:val="00B45A6A"/>
    <w:rsid w:val="00B45C15"/>
    <w:rsid w:val="00B45DF7"/>
    <w:rsid w:val="00B45FFA"/>
    <w:rsid w:val="00B46012"/>
    <w:rsid w:val="00B461BD"/>
    <w:rsid w:val="00B468C5"/>
    <w:rsid w:val="00B46C4F"/>
    <w:rsid w:val="00B46D08"/>
    <w:rsid w:val="00B47232"/>
    <w:rsid w:val="00B47DF6"/>
    <w:rsid w:val="00B500B9"/>
    <w:rsid w:val="00B50181"/>
    <w:rsid w:val="00B50465"/>
    <w:rsid w:val="00B507E6"/>
    <w:rsid w:val="00B50F3E"/>
    <w:rsid w:val="00B5121D"/>
    <w:rsid w:val="00B51B08"/>
    <w:rsid w:val="00B51C7B"/>
    <w:rsid w:val="00B51CEC"/>
    <w:rsid w:val="00B51D05"/>
    <w:rsid w:val="00B51F7A"/>
    <w:rsid w:val="00B52449"/>
    <w:rsid w:val="00B52AA0"/>
    <w:rsid w:val="00B53670"/>
    <w:rsid w:val="00B538A0"/>
    <w:rsid w:val="00B5436E"/>
    <w:rsid w:val="00B545BA"/>
    <w:rsid w:val="00B5480D"/>
    <w:rsid w:val="00B54D18"/>
    <w:rsid w:val="00B55D60"/>
    <w:rsid w:val="00B5663E"/>
    <w:rsid w:val="00B56C2B"/>
    <w:rsid w:val="00B578D2"/>
    <w:rsid w:val="00B57B69"/>
    <w:rsid w:val="00B60286"/>
    <w:rsid w:val="00B603A1"/>
    <w:rsid w:val="00B60840"/>
    <w:rsid w:val="00B60EA0"/>
    <w:rsid w:val="00B6112B"/>
    <w:rsid w:val="00B61220"/>
    <w:rsid w:val="00B61DE3"/>
    <w:rsid w:val="00B621DD"/>
    <w:rsid w:val="00B62509"/>
    <w:rsid w:val="00B62837"/>
    <w:rsid w:val="00B62D84"/>
    <w:rsid w:val="00B635F3"/>
    <w:rsid w:val="00B63DDC"/>
    <w:rsid w:val="00B63E98"/>
    <w:rsid w:val="00B6403D"/>
    <w:rsid w:val="00B64820"/>
    <w:rsid w:val="00B649AC"/>
    <w:rsid w:val="00B659A8"/>
    <w:rsid w:val="00B65F32"/>
    <w:rsid w:val="00B6712C"/>
    <w:rsid w:val="00B675A2"/>
    <w:rsid w:val="00B678A1"/>
    <w:rsid w:val="00B702AA"/>
    <w:rsid w:val="00B70438"/>
    <w:rsid w:val="00B70D65"/>
    <w:rsid w:val="00B70DBC"/>
    <w:rsid w:val="00B70EC9"/>
    <w:rsid w:val="00B713B4"/>
    <w:rsid w:val="00B72000"/>
    <w:rsid w:val="00B722C7"/>
    <w:rsid w:val="00B72E3E"/>
    <w:rsid w:val="00B73D9C"/>
    <w:rsid w:val="00B746AD"/>
    <w:rsid w:val="00B74F27"/>
    <w:rsid w:val="00B7551F"/>
    <w:rsid w:val="00B764D3"/>
    <w:rsid w:val="00B7698D"/>
    <w:rsid w:val="00B770C5"/>
    <w:rsid w:val="00B775D4"/>
    <w:rsid w:val="00B77D60"/>
    <w:rsid w:val="00B80BD1"/>
    <w:rsid w:val="00B80DE6"/>
    <w:rsid w:val="00B81C04"/>
    <w:rsid w:val="00B81F1B"/>
    <w:rsid w:val="00B82003"/>
    <w:rsid w:val="00B82189"/>
    <w:rsid w:val="00B82540"/>
    <w:rsid w:val="00B8273F"/>
    <w:rsid w:val="00B82AD6"/>
    <w:rsid w:val="00B82BC6"/>
    <w:rsid w:val="00B83E9E"/>
    <w:rsid w:val="00B841D4"/>
    <w:rsid w:val="00B847A3"/>
    <w:rsid w:val="00B8519B"/>
    <w:rsid w:val="00B853F3"/>
    <w:rsid w:val="00B85C09"/>
    <w:rsid w:val="00B85DA6"/>
    <w:rsid w:val="00B86143"/>
    <w:rsid w:val="00B86258"/>
    <w:rsid w:val="00B87CBB"/>
    <w:rsid w:val="00B910A5"/>
    <w:rsid w:val="00B912A1"/>
    <w:rsid w:val="00B91B2A"/>
    <w:rsid w:val="00B92702"/>
    <w:rsid w:val="00B92E86"/>
    <w:rsid w:val="00B9362C"/>
    <w:rsid w:val="00B93EC9"/>
    <w:rsid w:val="00B9457E"/>
    <w:rsid w:val="00B945CA"/>
    <w:rsid w:val="00B94D43"/>
    <w:rsid w:val="00B94F6C"/>
    <w:rsid w:val="00B94FAF"/>
    <w:rsid w:val="00B95727"/>
    <w:rsid w:val="00B965DE"/>
    <w:rsid w:val="00B96F20"/>
    <w:rsid w:val="00B97917"/>
    <w:rsid w:val="00BA00B2"/>
    <w:rsid w:val="00BA1E52"/>
    <w:rsid w:val="00BA299E"/>
    <w:rsid w:val="00BA30DB"/>
    <w:rsid w:val="00BA3971"/>
    <w:rsid w:val="00BA3D30"/>
    <w:rsid w:val="00BA57E9"/>
    <w:rsid w:val="00BA5E0B"/>
    <w:rsid w:val="00BA7773"/>
    <w:rsid w:val="00BB01E8"/>
    <w:rsid w:val="00BB04F2"/>
    <w:rsid w:val="00BB104A"/>
    <w:rsid w:val="00BB1208"/>
    <w:rsid w:val="00BB1E56"/>
    <w:rsid w:val="00BB2028"/>
    <w:rsid w:val="00BB259B"/>
    <w:rsid w:val="00BB28DE"/>
    <w:rsid w:val="00BB2EA6"/>
    <w:rsid w:val="00BB37CC"/>
    <w:rsid w:val="00BB3A59"/>
    <w:rsid w:val="00BB3C04"/>
    <w:rsid w:val="00BB4B1D"/>
    <w:rsid w:val="00BB5947"/>
    <w:rsid w:val="00BB5ABD"/>
    <w:rsid w:val="00BB5AC9"/>
    <w:rsid w:val="00BB6274"/>
    <w:rsid w:val="00BB6A83"/>
    <w:rsid w:val="00BB7214"/>
    <w:rsid w:val="00BB73CE"/>
    <w:rsid w:val="00BB7B5B"/>
    <w:rsid w:val="00BC02B7"/>
    <w:rsid w:val="00BC0F53"/>
    <w:rsid w:val="00BC100B"/>
    <w:rsid w:val="00BC148E"/>
    <w:rsid w:val="00BC167A"/>
    <w:rsid w:val="00BC1790"/>
    <w:rsid w:val="00BC17E0"/>
    <w:rsid w:val="00BC1902"/>
    <w:rsid w:val="00BC22FD"/>
    <w:rsid w:val="00BC3541"/>
    <w:rsid w:val="00BC3B0F"/>
    <w:rsid w:val="00BC3E92"/>
    <w:rsid w:val="00BC49D5"/>
    <w:rsid w:val="00BC4E43"/>
    <w:rsid w:val="00BC5466"/>
    <w:rsid w:val="00BC562A"/>
    <w:rsid w:val="00BC6506"/>
    <w:rsid w:val="00BC7EC3"/>
    <w:rsid w:val="00BD05FD"/>
    <w:rsid w:val="00BD0B7B"/>
    <w:rsid w:val="00BD106E"/>
    <w:rsid w:val="00BD13F5"/>
    <w:rsid w:val="00BD1795"/>
    <w:rsid w:val="00BD17B5"/>
    <w:rsid w:val="00BD18B6"/>
    <w:rsid w:val="00BD1C43"/>
    <w:rsid w:val="00BD1FDF"/>
    <w:rsid w:val="00BD2A54"/>
    <w:rsid w:val="00BD3328"/>
    <w:rsid w:val="00BD33C3"/>
    <w:rsid w:val="00BD34FD"/>
    <w:rsid w:val="00BD3AD5"/>
    <w:rsid w:val="00BD4010"/>
    <w:rsid w:val="00BD4089"/>
    <w:rsid w:val="00BD4268"/>
    <w:rsid w:val="00BD4582"/>
    <w:rsid w:val="00BD4664"/>
    <w:rsid w:val="00BD578B"/>
    <w:rsid w:val="00BD5C06"/>
    <w:rsid w:val="00BD637A"/>
    <w:rsid w:val="00BD6602"/>
    <w:rsid w:val="00BD68CE"/>
    <w:rsid w:val="00BD6BF1"/>
    <w:rsid w:val="00BD6C61"/>
    <w:rsid w:val="00BD750D"/>
    <w:rsid w:val="00BE00AB"/>
    <w:rsid w:val="00BE0197"/>
    <w:rsid w:val="00BE06C6"/>
    <w:rsid w:val="00BE0C74"/>
    <w:rsid w:val="00BE0C87"/>
    <w:rsid w:val="00BE0D40"/>
    <w:rsid w:val="00BE1561"/>
    <w:rsid w:val="00BE1888"/>
    <w:rsid w:val="00BE1B9E"/>
    <w:rsid w:val="00BE2790"/>
    <w:rsid w:val="00BE2B2A"/>
    <w:rsid w:val="00BE3027"/>
    <w:rsid w:val="00BE307C"/>
    <w:rsid w:val="00BE3581"/>
    <w:rsid w:val="00BE359F"/>
    <w:rsid w:val="00BE4386"/>
    <w:rsid w:val="00BE44C8"/>
    <w:rsid w:val="00BE457D"/>
    <w:rsid w:val="00BE49E0"/>
    <w:rsid w:val="00BE516F"/>
    <w:rsid w:val="00BE5299"/>
    <w:rsid w:val="00BE57FC"/>
    <w:rsid w:val="00BE6220"/>
    <w:rsid w:val="00BE65D0"/>
    <w:rsid w:val="00BE6A53"/>
    <w:rsid w:val="00BF00B0"/>
    <w:rsid w:val="00BF0BB6"/>
    <w:rsid w:val="00BF0E79"/>
    <w:rsid w:val="00BF10C3"/>
    <w:rsid w:val="00BF140D"/>
    <w:rsid w:val="00BF163E"/>
    <w:rsid w:val="00BF17F6"/>
    <w:rsid w:val="00BF1C8C"/>
    <w:rsid w:val="00BF2280"/>
    <w:rsid w:val="00BF229C"/>
    <w:rsid w:val="00BF2703"/>
    <w:rsid w:val="00BF2892"/>
    <w:rsid w:val="00BF2D13"/>
    <w:rsid w:val="00BF3177"/>
    <w:rsid w:val="00BF355E"/>
    <w:rsid w:val="00BF3AB2"/>
    <w:rsid w:val="00BF3FE3"/>
    <w:rsid w:val="00BF4001"/>
    <w:rsid w:val="00BF476C"/>
    <w:rsid w:val="00BF4BA3"/>
    <w:rsid w:val="00BF4E46"/>
    <w:rsid w:val="00BF4F76"/>
    <w:rsid w:val="00BF5A19"/>
    <w:rsid w:val="00BF7C63"/>
    <w:rsid w:val="00C00379"/>
    <w:rsid w:val="00C00B5B"/>
    <w:rsid w:val="00C00E04"/>
    <w:rsid w:val="00C018C5"/>
    <w:rsid w:val="00C02955"/>
    <w:rsid w:val="00C02D9D"/>
    <w:rsid w:val="00C0358E"/>
    <w:rsid w:val="00C03D5B"/>
    <w:rsid w:val="00C03F6B"/>
    <w:rsid w:val="00C03F75"/>
    <w:rsid w:val="00C042D3"/>
    <w:rsid w:val="00C048DC"/>
    <w:rsid w:val="00C0516B"/>
    <w:rsid w:val="00C052EE"/>
    <w:rsid w:val="00C0606F"/>
    <w:rsid w:val="00C06842"/>
    <w:rsid w:val="00C06D77"/>
    <w:rsid w:val="00C0737D"/>
    <w:rsid w:val="00C07B03"/>
    <w:rsid w:val="00C07BB6"/>
    <w:rsid w:val="00C10568"/>
    <w:rsid w:val="00C10BEC"/>
    <w:rsid w:val="00C10E71"/>
    <w:rsid w:val="00C10ECE"/>
    <w:rsid w:val="00C11014"/>
    <w:rsid w:val="00C11560"/>
    <w:rsid w:val="00C1228F"/>
    <w:rsid w:val="00C12564"/>
    <w:rsid w:val="00C1268C"/>
    <w:rsid w:val="00C13229"/>
    <w:rsid w:val="00C137C5"/>
    <w:rsid w:val="00C13E9E"/>
    <w:rsid w:val="00C14553"/>
    <w:rsid w:val="00C146AA"/>
    <w:rsid w:val="00C148ED"/>
    <w:rsid w:val="00C15C8B"/>
    <w:rsid w:val="00C15D01"/>
    <w:rsid w:val="00C15FF6"/>
    <w:rsid w:val="00C16334"/>
    <w:rsid w:val="00C17A33"/>
    <w:rsid w:val="00C17C7E"/>
    <w:rsid w:val="00C20067"/>
    <w:rsid w:val="00C20543"/>
    <w:rsid w:val="00C20950"/>
    <w:rsid w:val="00C20B76"/>
    <w:rsid w:val="00C21764"/>
    <w:rsid w:val="00C21978"/>
    <w:rsid w:val="00C21CC8"/>
    <w:rsid w:val="00C222AE"/>
    <w:rsid w:val="00C22B59"/>
    <w:rsid w:val="00C22C71"/>
    <w:rsid w:val="00C230DC"/>
    <w:rsid w:val="00C23291"/>
    <w:rsid w:val="00C2338A"/>
    <w:rsid w:val="00C2383A"/>
    <w:rsid w:val="00C2411B"/>
    <w:rsid w:val="00C2516E"/>
    <w:rsid w:val="00C25545"/>
    <w:rsid w:val="00C25A2C"/>
    <w:rsid w:val="00C267E3"/>
    <w:rsid w:val="00C27639"/>
    <w:rsid w:val="00C27AE7"/>
    <w:rsid w:val="00C27C5E"/>
    <w:rsid w:val="00C27F47"/>
    <w:rsid w:val="00C30088"/>
    <w:rsid w:val="00C30264"/>
    <w:rsid w:val="00C30DF8"/>
    <w:rsid w:val="00C30F2E"/>
    <w:rsid w:val="00C316DC"/>
    <w:rsid w:val="00C31961"/>
    <w:rsid w:val="00C31CED"/>
    <w:rsid w:val="00C31E09"/>
    <w:rsid w:val="00C32249"/>
    <w:rsid w:val="00C3362F"/>
    <w:rsid w:val="00C33B29"/>
    <w:rsid w:val="00C33F08"/>
    <w:rsid w:val="00C35051"/>
    <w:rsid w:val="00C35F08"/>
    <w:rsid w:val="00C36266"/>
    <w:rsid w:val="00C37651"/>
    <w:rsid w:val="00C3774C"/>
    <w:rsid w:val="00C404E5"/>
    <w:rsid w:val="00C41120"/>
    <w:rsid w:val="00C4126A"/>
    <w:rsid w:val="00C41393"/>
    <w:rsid w:val="00C41B13"/>
    <w:rsid w:val="00C41C56"/>
    <w:rsid w:val="00C42AB5"/>
    <w:rsid w:val="00C434F4"/>
    <w:rsid w:val="00C43A17"/>
    <w:rsid w:val="00C443B2"/>
    <w:rsid w:val="00C4454A"/>
    <w:rsid w:val="00C44829"/>
    <w:rsid w:val="00C44FDF"/>
    <w:rsid w:val="00C45435"/>
    <w:rsid w:val="00C4598E"/>
    <w:rsid w:val="00C45E71"/>
    <w:rsid w:val="00C46080"/>
    <w:rsid w:val="00C4720B"/>
    <w:rsid w:val="00C47503"/>
    <w:rsid w:val="00C47A72"/>
    <w:rsid w:val="00C47C7B"/>
    <w:rsid w:val="00C501F7"/>
    <w:rsid w:val="00C504A8"/>
    <w:rsid w:val="00C50757"/>
    <w:rsid w:val="00C5089A"/>
    <w:rsid w:val="00C50DC6"/>
    <w:rsid w:val="00C5153D"/>
    <w:rsid w:val="00C5193F"/>
    <w:rsid w:val="00C51CAF"/>
    <w:rsid w:val="00C52021"/>
    <w:rsid w:val="00C52620"/>
    <w:rsid w:val="00C52878"/>
    <w:rsid w:val="00C5394B"/>
    <w:rsid w:val="00C548C6"/>
    <w:rsid w:val="00C54E8B"/>
    <w:rsid w:val="00C55B78"/>
    <w:rsid w:val="00C5609C"/>
    <w:rsid w:val="00C56653"/>
    <w:rsid w:val="00C56DE8"/>
    <w:rsid w:val="00C578E2"/>
    <w:rsid w:val="00C57E39"/>
    <w:rsid w:val="00C57F63"/>
    <w:rsid w:val="00C60726"/>
    <w:rsid w:val="00C61132"/>
    <w:rsid w:val="00C61F17"/>
    <w:rsid w:val="00C63154"/>
    <w:rsid w:val="00C6362D"/>
    <w:rsid w:val="00C63E33"/>
    <w:rsid w:val="00C640A3"/>
    <w:rsid w:val="00C64DBC"/>
    <w:rsid w:val="00C65293"/>
    <w:rsid w:val="00C65DD8"/>
    <w:rsid w:val="00C65EC0"/>
    <w:rsid w:val="00C66222"/>
    <w:rsid w:val="00C66386"/>
    <w:rsid w:val="00C66A14"/>
    <w:rsid w:val="00C67652"/>
    <w:rsid w:val="00C7000F"/>
    <w:rsid w:val="00C70C2D"/>
    <w:rsid w:val="00C70CA8"/>
    <w:rsid w:val="00C710FF"/>
    <w:rsid w:val="00C71219"/>
    <w:rsid w:val="00C7131D"/>
    <w:rsid w:val="00C71BC8"/>
    <w:rsid w:val="00C71FA4"/>
    <w:rsid w:val="00C722B5"/>
    <w:rsid w:val="00C734E6"/>
    <w:rsid w:val="00C739A3"/>
    <w:rsid w:val="00C73E1B"/>
    <w:rsid w:val="00C744A5"/>
    <w:rsid w:val="00C749D5"/>
    <w:rsid w:val="00C7564F"/>
    <w:rsid w:val="00C75EA9"/>
    <w:rsid w:val="00C760EE"/>
    <w:rsid w:val="00C76412"/>
    <w:rsid w:val="00C76C5E"/>
    <w:rsid w:val="00C76C78"/>
    <w:rsid w:val="00C77008"/>
    <w:rsid w:val="00C7716D"/>
    <w:rsid w:val="00C77E69"/>
    <w:rsid w:val="00C804BC"/>
    <w:rsid w:val="00C814A9"/>
    <w:rsid w:val="00C81ED9"/>
    <w:rsid w:val="00C82320"/>
    <w:rsid w:val="00C82BA0"/>
    <w:rsid w:val="00C82EE1"/>
    <w:rsid w:val="00C83D5D"/>
    <w:rsid w:val="00C83D63"/>
    <w:rsid w:val="00C84860"/>
    <w:rsid w:val="00C848AB"/>
    <w:rsid w:val="00C84AF7"/>
    <w:rsid w:val="00C84FF4"/>
    <w:rsid w:val="00C85413"/>
    <w:rsid w:val="00C85994"/>
    <w:rsid w:val="00C86857"/>
    <w:rsid w:val="00C86FF4"/>
    <w:rsid w:val="00C877F0"/>
    <w:rsid w:val="00C87912"/>
    <w:rsid w:val="00C90225"/>
    <w:rsid w:val="00C90320"/>
    <w:rsid w:val="00C909DB"/>
    <w:rsid w:val="00C90A5F"/>
    <w:rsid w:val="00C912F8"/>
    <w:rsid w:val="00C9189F"/>
    <w:rsid w:val="00C922FD"/>
    <w:rsid w:val="00C94769"/>
    <w:rsid w:val="00C94C0A"/>
    <w:rsid w:val="00C94C71"/>
    <w:rsid w:val="00C94D26"/>
    <w:rsid w:val="00C95C30"/>
    <w:rsid w:val="00C96F4C"/>
    <w:rsid w:val="00C972F1"/>
    <w:rsid w:val="00C9733A"/>
    <w:rsid w:val="00C974C3"/>
    <w:rsid w:val="00C97D14"/>
    <w:rsid w:val="00CA0A20"/>
    <w:rsid w:val="00CA0ADF"/>
    <w:rsid w:val="00CA0B79"/>
    <w:rsid w:val="00CA0D95"/>
    <w:rsid w:val="00CA1A3F"/>
    <w:rsid w:val="00CA1FC7"/>
    <w:rsid w:val="00CA2059"/>
    <w:rsid w:val="00CA2559"/>
    <w:rsid w:val="00CA2DA4"/>
    <w:rsid w:val="00CA3075"/>
    <w:rsid w:val="00CA33AD"/>
    <w:rsid w:val="00CA37F2"/>
    <w:rsid w:val="00CA397B"/>
    <w:rsid w:val="00CA3BDC"/>
    <w:rsid w:val="00CA562A"/>
    <w:rsid w:val="00CA5FCF"/>
    <w:rsid w:val="00CA6176"/>
    <w:rsid w:val="00CA7443"/>
    <w:rsid w:val="00CA78D7"/>
    <w:rsid w:val="00CB077C"/>
    <w:rsid w:val="00CB099B"/>
    <w:rsid w:val="00CB0E70"/>
    <w:rsid w:val="00CB14D5"/>
    <w:rsid w:val="00CB27DC"/>
    <w:rsid w:val="00CB298C"/>
    <w:rsid w:val="00CB2A01"/>
    <w:rsid w:val="00CB2F29"/>
    <w:rsid w:val="00CB321D"/>
    <w:rsid w:val="00CB36F4"/>
    <w:rsid w:val="00CB396E"/>
    <w:rsid w:val="00CB3976"/>
    <w:rsid w:val="00CB3E93"/>
    <w:rsid w:val="00CB3FE7"/>
    <w:rsid w:val="00CB477C"/>
    <w:rsid w:val="00CB53F9"/>
    <w:rsid w:val="00CB5B3A"/>
    <w:rsid w:val="00CB6216"/>
    <w:rsid w:val="00CB646B"/>
    <w:rsid w:val="00CB6FEC"/>
    <w:rsid w:val="00CB7E69"/>
    <w:rsid w:val="00CC029F"/>
    <w:rsid w:val="00CC1B67"/>
    <w:rsid w:val="00CC230D"/>
    <w:rsid w:val="00CC254E"/>
    <w:rsid w:val="00CC28A0"/>
    <w:rsid w:val="00CC2A48"/>
    <w:rsid w:val="00CC2D85"/>
    <w:rsid w:val="00CC38AF"/>
    <w:rsid w:val="00CC4255"/>
    <w:rsid w:val="00CC43D7"/>
    <w:rsid w:val="00CC4887"/>
    <w:rsid w:val="00CC50A3"/>
    <w:rsid w:val="00CC58B0"/>
    <w:rsid w:val="00CC5F05"/>
    <w:rsid w:val="00CC5F61"/>
    <w:rsid w:val="00CC6947"/>
    <w:rsid w:val="00CC6F41"/>
    <w:rsid w:val="00CC7A8E"/>
    <w:rsid w:val="00CD0178"/>
    <w:rsid w:val="00CD0778"/>
    <w:rsid w:val="00CD135B"/>
    <w:rsid w:val="00CD2969"/>
    <w:rsid w:val="00CD2E9C"/>
    <w:rsid w:val="00CD3056"/>
    <w:rsid w:val="00CD3877"/>
    <w:rsid w:val="00CD3D7E"/>
    <w:rsid w:val="00CD40C2"/>
    <w:rsid w:val="00CD42B7"/>
    <w:rsid w:val="00CD4912"/>
    <w:rsid w:val="00CD4CB9"/>
    <w:rsid w:val="00CD4E23"/>
    <w:rsid w:val="00CD7C0C"/>
    <w:rsid w:val="00CE1314"/>
    <w:rsid w:val="00CE137A"/>
    <w:rsid w:val="00CE2235"/>
    <w:rsid w:val="00CE458F"/>
    <w:rsid w:val="00CE49E3"/>
    <w:rsid w:val="00CE4B8E"/>
    <w:rsid w:val="00CE4DEE"/>
    <w:rsid w:val="00CE4EEA"/>
    <w:rsid w:val="00CE5CD1"/>
    <w:rsid w:val="00CE6693"/>
    <w:rsid w:val="00CE6CD3"/>
    <w:rsid w:val="00CE709D"/>
    <w:rsid w:val="00CE70CA"/>
    <w:rsid w:val="00CE743E"/>
    <w:rsid w:val="00CE7A63"/>
    <w:rsid w:val="00CE7F53"/>
    <w:rsid w:val="00CE7FC1"/>
    <w:rsid w:val="00CF04FC"/>
    <w:rsid w:val="00CF107A"/>
    <w:rsid w:val="00CF13CC"/>
    <w:rsid w:val="00CF1F93"/>
    <w:rsid w:val="00CF2386"/>
    <w:rsid w:val="00CF24BE"/>
    <w:rsid w:val="00CF3BEF"/>
    <w:rsid w:val="00CF4004"/>
    <w:rsid w:val="00CF439E"/>
    <w:rsid w:val="00CF4C1D"/>
    <w:rsid w:val="00CF61E8"/>
    <w:rsid w:val="00CF6CF5"/>
    <w:rsid w:val="00CF6E4F"/>
    <w:rsid w:val="00CF7846"/>
    <w:rsid w:val="00CF7AA2"/>
    <w:rsid w:val="00CF7E27"/>
    <w:rsid w:val="00D00E8A"/>
    <w:rsid w:val="00D01727"/>
    <w:rsid w:val="00D031B7"/>
    <w:rsid w:val="00D034AD"/>
    <w:rsid w:val="00D03B87"/>
    <w:rsid w:val="00D0441A"/>
    <w:rsid w:val="00D04C85"/>
    <w:rsid w:val="00D05113"/>
    <w:rsid w:val="00D0541E"/>
    <w:rsid w:val="00D054F8"/>
    <w:rsid w:val="00D05BCD"/>
    <w:rsid w:val="00D069C4"/>
    <w:rsid w:val="00D06C5C"/>
    <w:rsid w:val="00D0703E"/>
    <w:rsid w:val="00D07604"/>
    <w:rsid w:val="00D07818"/>
    <w:rsid w:val="00D07D3A"/>
    <w:rsid w:val="00D117E4"/>
    <w:rsid w:val="00D11894"/>
    <w:rsid w:val="00D1287A"/>
    <w:rsid w:val="00D12E41"/>
    <w:rsid w:val="00D13187"/>
    <w:rsid w:val="00D131F8"/>
    <w:rsid w:val="00D136DA"/>
    <w:rsid w:val="00D1386A"/>
    <w:rsid w:val="00D13D9E"/>
    <w:rsid w:val="00D14208"/>
    <w:rsid w:val="00D1477B"/>
    <w:rsid w:val="00D14973"/>
    <w:rsid w:val="00D14BF7"/>
    <w:rsid w:val="00D151CB"/>
    <w:rsid w:val="00D15803"/>
    <w:rsid w:val="00D15EDA"/>
    <w:rsid w:val="00D16C2C"/>
    <w:rsid w:val="00D17512"/>
    <w:rsid w:val="00D177CF"/>
    <w:rsid w:val="00D17CA8"/>
    <w:rsid w:val="00D17E92"/>
    <w:rsid w:val="00D20179"/>
    <w:rsid w:val="00D20A94"/>
    <w:rsid w:val="00D20E67"/>
    <w:rsid w:val="00D20F22"/>
    <w:rsid w:val="00D2162F"/>
    <w:rsid w:val="00D21AD5"/>
    <w:rsid w:val="00D221EA"/>
    <w:rsid w:val="00D22379"/>
    <w:rsid w:val="00D22925"/>
    <w:rsid w:val="00D22B24"/>
    <w:rsid w:val="00D22F49"/>
    <w:rsid w:val="00D23239"/>
    <w:rsid w:val="00D232CF"/>
    <w:rsid w:val="00D23493"/>
    <w:rsid w:val="00D249FB"/>
    <w:rsid w:val="00D24B4E"/>
    <w:rsid w:val="00D2551F"/>
    <w:rsid w:val="00D25A6A"/>
    <w:rsid w:val="00D26154"/>
    <w:rsid w:val="00D261EF"/>
    <w:rsid w:val="00D26269"/>
    <w:rsid w:val="00D26CF9"/>
    <w:rsid w:val="00D270D0"/>
    <w:rsid w:val="00D27D68"/>
    <w:rsid w:val="00D27F1C"/>
    <w:rsid w:val="00D30199"/>
    <w:rsid w:val="00D30224"/>
    <w:rsid w:val="00D31359"/>
    <w:rsid w:val="00D313C5"/>
    <w:rsid w:val="00D315DA"/>
    <w:rsid w:val="00D31ACD"/>
    <w:rsid w:val="00D31BEA"/>
    <w:rsid w:val="00D329C8"/>
    <w:rsid w:val="00D32B0A"/>
    <w:rsid w:val="00D32E40"/>
    <w:rsid w:val="00D34DC3"/>
    <w:rsid w:val="00D34E8E"/>
    <w:rsid w:val="00D34EBF"/>
    <w:rsid w:val="00D35830"/>
    <w:rsid w:val="00D3614D"/>
    <w:rsid w:val="00D372D5"/>
    <w:rsid w:val="00D37639"/>
    <w:rsid w:val="00D377C6"/>
    <w:rsid w:val="00D403FA"/>
    <w:rsid w:val="00D4080A"/>
    <w:rsid w:val="00D4096D"/>
    <w:rsid w:val="00D41761"/>
    <w:rsid w:val="00D41C15"/>
    <w:rsid w:val="00D42CFD"/>
    <w:rsid w:val="00D43D60"/>
    <w:rsid w:val="00D43DB7"/>
    <w:rsid w:val="00D43DF7"/>
    <w:rsid w:val="00D4489A"/>
    <w:rsid w:val="00D44B19"/>
    <w:rsid w:val="00D463A0"/>
    <w:rsid w:val="00D464AE"/>
    <w:rsid w:val="00D471AB"/>
    <w:rsid w:val="00D472E4"/>
    <w:rsid w:val="00D47633"/>
    <w:rsid w:val="00D478BB"/>
    <w:rsid w:val="00D47BED"/>
    <w:rsid w:val="00D47DDB"/>
    <w:rsid w:val="00D47EDA"/>
    <w:rsid w:val="00D5013A"/>
    <w:rsid w:val="00D50248"/>
    <w:rsid w:val="00D50610"/>
    <w:rsid w:val="00D5082B"/>
    <w:rsid w:val="00D509B2"/>
    <w:rsid w:val="00D51029"/>
    <w:rsid w:val="00D5170B"/>
    <w:rsid w:val="00D51957"/>
    <w:rsid w:val="00D51B42"/>
    <w:rsid w:val="00D51B8B"/>
    <w:rsid w:val="00D51CCA"/>
    <w:rsid w:val="00D51CD0"/>
    <w:rsid w:val="00D520A5"/>
    <w:rsid w:val="00D52501"/>
    <w:rsid w:val="00D5304A"/>
    <w:rsid w:val="00D530B9"/>
    <w:rsid w:val="00D534B7"/>
    <w:rsid w:val="00D539D7"/>
    <w:rsid w:val="00D5427D"/>
    <w:rsid w:val="00D55763"/>
    <w:rsid w:val="00D567BE"/>
    <w:rsid w:val="00D57D96"/>
    <w:rsid w:val="00D57DC9"/>
    <w:rsid w:val="00D6083C"/>
    <w:rsid w:val="00D60B9A"/>
    <w:rsid w:val="00D60D7C"/>
    <w:rsid w:val="00D6129E"/>
    <w:rsid w:val="00D61A59"/>
    <w:rsid w:val="00D61DD9"/>
    <w:rsid w:val="00D6226B"/>
    <w:rsid w:val="00D622E4"/>
    <w:rsid w:val="00D63A46"/>
    <w:rsid w:val="00D647ED"/>
    <w:rsid w:val="00D64A86"/>
    <w:rsid w:val="00D64E38"/>
    <w:rsid w:val="00D65792"/>
    <w:rsid w:val="00D65854"/>
    <w:rsid w:val="00D66096"/>
    <w:rsid w:val="00D6613B"/>
    <w:rsid w:val="00D66658"/>
    <w:rsid w:val="00D6692E"/>
    <w:rsid w:val="00D66AFE"/>
    <w:rsid w:val="00D6786F"/>
    <w:rsid w:val="00D678BF"/>
    <w:rsid w:val="00D67943"/>
    <w:rsid w:val="00D70266"/>
    <w:rsid w:val="00D7080E"/>
    <w:rsid w:val="00D71A6D"/>
    <w:rsid w:val="00D71A96"/>
    <w:rsid w:val="00D72FCD"/>
    <w:rsid w:val="00D73970"/>
    <w:rsid w:val="00D741A5"/>
    <w:rsid w:val="00D7440F"/>
    <w:rsid w:val="00D745D2"/>
    <w:rsid w:val="00D745E3"/>
    <w:rsid w:val="00D7469C"/>
    <w:rsid w:val="00D7517F"/>
    <w:rsid w:val="00D759E9"/>
    <w:rsid w:val="00D75DB8"/>
    <w:rsid w:val="00D76107"/>
    <w:rsid w:val="00D761D2"/>
    <w:rsid w:val="00D76390"/>
    <w:rsid w:val="00D76651"/>
    <w:rsid w:val="00D76BC3"/>
    <w:rsid w:val="00D771D7"/>
    <w:rsid w:val="00D77221"/>
    <w:rsid w:val="00D7730D"/>
    <w:rsid w:val="00D77373"/>
    <w:rsid w:val="00D77EA6"/>
    <w:rsid w:val="00D80BED"/>
    <w:rsid w:val="00D80C43"/>
    <w:rsid w:val="00D814DA"/>
    <w:rsid w:val="00D81E7A"/>
    <w:rsid w:val="00D81ED6"/>
    <w:rsid w:val="00D82157"/>
    <w:rsid w:val="00D82490"/>
    <w:rsid w:val="00D82E79"/>
    <w:rsid w:val="00D8323D"/>
    <w:rsid w:val="00D844C0"/>
    <w:rsid w:val="00D84644"/>
    <w:rsid w:val="00D84A4D"/>
    <w:rsid w:val="00D84DCF"/>
    <w:rsid w:val="00D84E84"/>
    <w:rsid w:val="00D852CE"/>
    <w:rsid w:val="00D856D9"/>
    <w:rsid w:val="00D867CB"/>
    <w:rsid w:val="00D86C9B"/>
    <w:rsid w:val="00D86DF8"/>
    <w:rsid w:val="00D87718"/>
    <w:rsid w:val="00D87CAD"/>
    <w:rsid w:val="00D87EB7"/>
    <w:rsid w:val="00D90ABC"/>
    <w:rsid w:val="00D91073"/>
    <w:rsid w:val="00D91857"/>
    <w:rsid w:val="00D92330"/>
    <w:rsid w:val="00D92598"/>
    <w:rsid w:val="00D926E1"/>
    <w:rsid w:val="00D92887"/>
    <w:rsid w:val="00D928A7"/>
    <w:rsid w:val="00D92A84"/>
    <w:rsid w:val="00D93054"/>
    <w:rsid w:val="00D932DE"/>
    <w:rsid w:val="00D93599"/>
    <w:rsid w:val="00D9418F"/>
    <w:rsid w:val="00D95512"/>
    <w:rsid w:val="00D95851"/>
    <w:rsid w:val="00D96C18"/>
    <w:rsid w:val="00D96C85"/>
    <w:rsid w:val="00D97CAF"/>
    <w:rsid w:val="00D97F7A"/>
    <w:rsid w:val="00DA0235"/>
    <w:rsid w:val="00DA07DE"/>
    <w:rsid w:val="00DA12B6"/>
    <w:rsid w:val="00DA1920"/>
    <w:rsid w:val="00DA1BB1"/>
    <w:rsid w:val="00DA1E33"/>
    <w:rsid w:val="00DA2174"/>
    <w:rsid w:val="00DA2CCF"/>
    <w:rsid w:val="00DA3462"/>
    <w:rsid w:val="00DA3EA0"/>
    <w:rsid w:val="00DA478B"/>
    <w:rsid w:val="00DA5017"/>
    <w:rsid w:val="00DA507F"/>
    <w:rsid w:val="00DA5426"/>
    <w:rsid w:val="00DA62EE"/>
    <w:rsid w:val="00DA63AF"/>
    <w:rsid w:val="00DA6570"/>
    <w:rsid w:val="00DA7044"/>
    <w:rsid w:val="00DA748C"/>
    <w:rsid w:val="00DA7556"/>
    <w:rsid w:val="00DA75AD"/>
    <w:rsid w:val="00DA789E"/>
    <w:rsid w:val="00DB0733"/>
    <w:rsid w:val="00DB0AE1"/>
    <w:rsid w:val="00DB0BB1"/>
    <w:rsid w:val="00DB1453"/>
    <w:rsid w:val="00DB1B5D"/>
    <w:rsid w:val="00DB2250"/>
    <w:rsid w:val="00DB3063"/>
    <w:rsid w:val="00DB3D0A"/>
    <w:rsid w:val="00DB489F"/>
    <w:rsid w:val="00DB4A87"/>
    <w:rsid w:val="00DB4FA6"/>
    <w:rsid w:val="00DB54D3"/>
    <w:rsid w:val="00DB5C77"/>
    <w:rsid w:val="00DB5FAF"/>
    <w:rsid w:val="00DB605C"/>
    <w:rsid w:val="00DB60B5"/>
    <w:rsid w:val="00DB6597"/>
    <w:rsid w:val="00DB65C5"/>
    <w:rsid w:val="00DB6651"/>
    <w:rsid w:val="00DB69AF"/>
    <w:rsid w:val="00DB7162"/>
    <w:rsid w:val="00DB738B"/>
    <w:rsid w:val="00DB760A"/>
    <w:rsid w:val="00DB7A7B"/>
    <w:rsid w:val="00DC0097"/>
    <w:rsid w:val="00DC078B"/>
    <w:rsid w:val="00DC0893"/>
    <w:rsid w:val="00DC1AC1"/>
    <w:rsid w:val="00DC1D81"/>
    <w:rsid w:val="00DC1FD5"/>
    <w:rsid w:val="00DC2137"/>
    <w:rsid w:val="00DC2486"/>
    <w:rsid w:val="00DC28A2"/>
    <w:rsid w:val="00DC28A3"/>
    <w:rsid w:val="00DC2F40"/>
    <w:rsid w:val="00DC34A8"/>
    <w:rsid w:val="00DC4969"/>
    <w:rsid w:val="00DC4F03"/>
    <w:rsid w:val="00DC5106"/>
    <w:rsid w:val="00DC5943"/>
    <w:rsid w:val="00DC5D3C"/>
    <w:rsid w:val="00DC5E78"/>
    <w:rsid w:val="00DC5FA4"/>
    <w:rsid w:val="00DC690F"/>
    <w:rsid w:val="00DC70B7"/>
    <w:rsid w:val="00DC768F"/>
    <w:rsid w:val="00DC76AA"/>
    <w:rsid w:val="00DC7A90"/>
    <w:rsid w:val="00DD04EF"/>
    <w:rsid w:val="00DD052D"/>
    <w:rsid w:val="00DD07F5"/>
    <w:rsid w:val="00DD0AA3"/>
    <w:rsid w:val="00DD0BE6"/>
    <w:rsid w:val="00DD15F1"/>
    <w:rsid w:val="00DD2982"/>
    <w:rsid w:val="00DD2C49"/>
    <w:rsid w:val="00DD4391"/>
    <w:rsid w:val="00DD4909"/>
    <w:rsid w:val="00DD4948"/>
    <w:rsid w:val="00DD4EDF"/>
    <w:rsid w:val="00DD536E"/>
    <w:rsid w:val="00DD5466"/>
    <w:rsid w:val="00DD637B"/>
    <w:rsid w:val="00DD63BE"/>
    <w:rsid w:val="00DD6C35"/>
    <w:rsid w:val="00DD6DFD"/>
    <w:rsid w:val="00DD7749"/>
    <w:rsid w:val="00DD78BB"/>
    <w:rsid w:val="00DE0C39"/>
    <w:rsid w:val="00DE138A"/>
    <w:rsid w:val="00DE14AA"/>
    <w:rsid w:val="00DE1876"/>
    <w:rsid w:val="00DE1AD2"/>
    <w:rsid w:val="00DE1C98"/>
    <w:rsid w:val="00DE1ED5"/>
    <w:rsid w:val="00DE2B93"/>
    <w:rsid w:val="00DE305A"/>
    <w:rsid w:val="00DE33C0"/>
    <w:rsid w:val="00DE36BF"/>
    <w:rsid w:val="00DE36F4"/>
    <w:rsid w:val="00DE3922"/>
    <w:rsid w:val="00DE4350"/>
    <w:rsid w:val="00DE4E30"/>
    <w:rsid w:val="00DE5317"/>
    <w:rsid w:val="00DE5863"/>
    <w:rsid w:val="00DE5B21"/>
    <w:rsid w:val="00DE5D80"/>
    <w:rsid w:val="00DE5DBA"/>
    <w:rsid w:val="00DE5ED5"/>
    <w:rsid w:val="00DE6BB4"/>
    <w:rsid w:val="00DE6BFB"/>
    <w:rsid w:val="00DE708C"/>
    <w:rsid w:val="00DE79E7"/>
    <w:rsid w:val="00DF0107"/>
    <w:rsid w:val="00DF0906"/>
    <w:rsid w:val="00DF0AE2"/>
    <w:rsid w:val="00DF0C73"/>
    <w:rsid w:val="00DF10A0"/>
    <w:rsid w:val="00DF12ED"/>
    <w:rsid w:val="00DF17A1"/>
    <w:rsid w:val="00DF17CA"/>
    <w:rsid w:val="00DF2FB7"/>
    <w:rsid w:val="00DF34BC"/>
    <w:rsid w:val="00DF38B8"/>
    <w:rsid w:val="00DF40E6"/>
    <w:rsid w:val="00DF43E6"/>
    <w:rsid w:val="00DF4953"/>
    <w:rsid w:val="00DF4EF2"/>
    <w:rsid w:val="00DF537D"/>
    <w:rsid w:val="00DF55E7"/>
    <w:rsid w:val="00DF61AB"/>
    <w:rsid w:val="00DF6241"/>
    <w:rsid w:val="00DF716A"/>
    <w:rsid w:val="00E010C8"/>
    <w:rsid w:val="00E01100"/>
    <w:rsid w:val="00E01310"/>
    <w:rsid w:val="00E0163C"/>
    <w:rsid w:val="00E017B1"/>
    <w:rsid w:val="00E01C44"/>
    <w:rsid w:val="00E01F21"/>
    <w:rsid w:val="00E0308B"/>
    <w:rsid w:val="00E033CA"/>
    <w:rsid w:val="00E0388F"/>
    <w:rsid w:val="00E03941"/>
    <w:rsid w:val="00E03D16"/>
    <w:rsid w:val="00E04469"/>
    <w:rsid w:val="00E04DCC"/>
    <w:rsid w:val="00E04F03"/>
    <w:rsid w:val="00E05306"/>
    <w:rsid w:val="00E05C4A"/>
    <w:rsid w:val="00E104EF"/>
    <w:rsid w:val="00E11627"/>
    <w:rsid w:val="00E11B3E"/>
    <w:rsid w:val="00E12679"/>
    <w:rsid w:val="00E143A1"/>
    <w:rsid w:val="00E14747"/>
    <w:rsid w:val="00E1496C"/>
    <w:rsid w:val="00E14F87"/>
    <w:rsid w:val="00E157A7"/>
    <w:rsid w:val="00E16EB6"/>
    <w:rsid w:val="00E17041"/>
    <w:rsid w:val="00E17119"/>
    <w:rsid w:val="00E17CE8"/>
    <w:rsid w:val="00E17EFF"/>
    <w:rsid w:val="00E17F73"/>
    <w:rsid w:val="00E202CB"/>
    <w:rsid w:val="00E20427"/>
    <w:rsid w:val="00E205DE"/>
    <w:rsid w:val="00E20AD2"/>
    <w:rsid w:val="00E21073"/>
    <w:rsid w:val="00E212F1"/>
    <w:rsid w:val="00E216E5"/>
    <w:rsid w:val="00E21B5E"/>
    <w:rsid w:val="00E2238A"/>
    <w:rsid w:val="00E227AF"/>
    <w:rsid w:val="00E2344F"/>
    <w:rsid w:val="00E23465"/>
    <w:rsid w:val="00E2471F"/>
    <w:rsid w:val="00E24F6E"/>
    <w:rsid w:val="00E25570"/>
    <w:rsid w:val="00E26021"/>
    <w:rsid w:val="00E2674E"/>
    <w:rsid w:val="00E267A3"/>
    <w:rsid w:val="00E267DD"/>
    <w:rsid w:val="00E30796"/>
    <w:rsid w:val="00E309DD"/>
    <w:rsid w:val="00E31156"/>
    <w:rsid w:val="00E3117D"/>
    <w:rsid w:val="00E316DE"/>
    <w:rsid w:val="00E31D60"/>
    <w:rsid w:val="00E31FBE"/>
    <w:rsid w:val="00E32522"/>
    <w:rsid w:val="00E32666"/>
    <w:rsid w:val="00E32A0F"/>
    <w:rsid w:val="00E32A45"/>
    <w:rsid w:val="00E33260"/>
    <w:rsid w:val="00E33540"/>
    <w:rsid w:val="00E33DF4"/>
    <w:rsid w:val="00E33F05"/>
    <w:rsid w:val="00E347BE"/>
    <w:rsid w:val="00E347C9"/>
    <w:rsid w:val="00E34D41"/>
    <w:rsid w:val="00E36C17"/>
    <w:rsid w:val="00E36F56"/>
    <w:rsid w:val="00E371BE"/>
    <w:rsid w:val="00E37A51"/>
    <w:rsid w:val="00E37F48"/>
    <w:rsid w:val="00E40302"/>
    <w:rsid w:val="00E40363"/>
    <w:rsid w:val="00E404FE"/>
    <w:rsid w:val="00E4103F"/>
    <w:rsid w:val="00E41B62"/>
    <w:rsid w:val="00E422E8"/>
    <w:rsid w:val="00E42338"/>
    <w:rsid w:val="00E427F4"/>
    <w:rsid w:val="00E42D6D"/>
    <w:rsid w:val="00E42FB6"/>
    <w:rsid w:val="00E43516"/>
    <w:rsid w:val="00E43804"/>
    <w:rsid w:val="00E43989"/>
    <w:rsid w:val="00E43AF0"/>
    <w:rsid w:val="00E43B04"/>
    <w:rsid w:val="00E44BF7"/>
    <w:rsid w:val="00E44DE2"/>
    <w:rsid w:val="00E44E87"/>
    <w:rsid w:val="00E45F03"/>
    <w:rsid w:val="00E46631"/>
    <w:rsid w:val="00E46956"/>
    <w:rsid w:val="00E46A34"/>
    <w:rsid w:val="00E46A57"/>
    <w:rsid w:val="00E46EDF"/>
    <w:rsid w:val="00E471BF"/>
    <w:rsid w:val="00E476D8"/>
    <w:rsid w:val="00E4796E"/>
    <w:rsid w:val="00E50515"/>
    <w:rsid w:val="00E505BB"/>
    <w:rsid w:val="00E50778"/>
    <w:rsid w:val="00E5096D"/>
    <w:rsid w:val="00E50A71"/>
    <w:rsid w:val="00E50C4A"/>
    <w:rsid w:val="00E51750"/>
    <w:rsid w:val="00E52F07"/>
    <w:rsid w:val="00E53762"/>
    <w:rsid w:val="00E53C49"/>
    <w:rsid w:val="00E541E7"/>
    <w:rsid w:val="00E558AB"/>
    <w:rsid w:val="00E55A3B"/>
    <w:rsid w:val="00E55D49"/>
    <w:rsid w:val="00E562C0"/>
    <w:rsid w:val="00E56658"/>
    <w:rsid w:val="00E574F9"/>
    <w:rsid w:val="00E57874"/>
    <w:rsid w:val="00E57C1E"/>
    <w:rsid w:val="00E57E8F"/>
    <w:rsid w:val="00E60087"/>
    <w:rsid w:val="00E604F3"/>
    <w:rsid w:val="00E60710"/>
    <w:rsid w:val="00E609D3"/>
    <w:rsid w:val="00E60B13"/>
    <w:rsid w:val="00E60C15"/>
    <w:rsid w:val="00E60E1B"/>
    <w:rsid w:val="00E6148E"/>
    <w:rsid w:val="00E61567"/>
    <w:rsid w:val="00E61E98"/>
    <w:rsid w:val="00E62088"/>
    <w:rsid w:val="00E621DC"/>
    <w:rsid w:val="00E62493"/>
    <w:rsid w:val="00E6256F"/>
    <w:rsid w:val="00E6275B"/>
    <w:rsid w:val="00E62DC1"/>
    <w:rsid w:val="00E6380D"/>
    <w:rsid w:val="00E63AC8"/>
    <w:rsid w:val="00E63CE8"/>
    <w:rsid w:val="00E6429A"/>
    <w:rsid w:val="00E655A0"/>
    <w:rsid w:val="00E65751"/>
    <w:rsid w:val="00E65E45"/>
    <w:rsid w:val="00E667A0"/>
    <w:rsid w:val="00E70320"/>
    <w:rsid w:val="00E70742"/>
    <w:rsid w:val="00E71402"/>
    <w:rsid w:val="00E7154A"/>
    <w:rsid w:val="00E71775"/>
    <w:rsid w:val="00E717C1"/>
    <w:rsid w:val="00E72A0F"/>
    <w:rsid w:val="00E73344"/>
    <w:rsid w:val="00E74154"/>
    <w:rsid w:val="00E74300"/>
    <w:rsid w:val="00E7456C"/>
    <w:rsid w:val="00E74F9D"/>
    <w:rsid w:val="00E756E5"/>
    <w:rsid w:val="00E7572F"/>
    <w:rsid w:val="00E76B98"/>
    <w:rsid w:val="00E76DA2"/>
    <w:rsid w:val="00E76FA0"/>
    <w:rsid w:val="00E7765B"/>
    <w:rsid w:val="00E80564"/>
    <w:rsid w:val="00E806CC"/>
    <w:rsid w:val="00E80880"/>
    <w:rsid w:val="00E81D92"/>
    <w:rsid w:val="00E82A14"/>
    <w:rsid w:val="00E82B42"/>
    <w:rsid w:val="00E82CEF"/>
    <w:rsid w:val="00E839EC"/>
    <w:rsid w:val="00E83A36"/>
    <w:rsid w:val="00E83B9B"/>
    <w:rsid w:val="00E84056"/>
    <w:rsid w:val="00E8440E"/>
    <w:rsid w:val="00E8458C"/>
    <w:rsid w:val="00E8468D"/>
    <w:rsid w:val="00E84ADC"/>
    <w:rsid w:val="00E85220"/>
    <w:rsid w:val="00E8535F"/>
    <w:rsid w:val="00E85B3B"/>
    <w:rsid w:val="00E86C86"/>
    <w:rsid w:val="00E86E2C"/>
    <w:rsid w:val="00E8780B"/>
    <w:rsid w:val="00E901C3"/>
    <w:rsid w:val="00E90334"/>
    <w:rsid w:val="00E90635"/>
    <w:rsid w:val="00E90D9A"/>
    <w:rsid w:val="00E913AF"/>
    <w:rsid w:val="00E914BE"/>
    <w:rsid w:val="00E91703"/>
    <w:rsid w:val="00E91ABD"/>
    <w:rsid w:val="00E9216E"/>
    <w:rsid w:val="00E947AF"/>
    <w:rsid w:val="00E95200"/>
    <w:rsid w:val="00E95413"/>
    <w:rsid w:val="00E96D5D"/>
    <w:rsid w:val="00E9729B"/>
    <w:rsid w:val="00E979A2"/>
    <w:rsid w:val="00E97BC6"/>
    <w:rsid w:val="00EA0F46"/>
    <w:rsid w:val="00EA1951"/>
    <w:rsid w:val="00EA23A1"/>
    <w:rsid w:val="00EA25BE"/>
    <w:rsid w:val="00EA3042"/>
    <w:rsid w:val="00EA3045"/>
    <w:rsid w:val="00EA3060"/>
    <w:rsid w:val="00EA42B3"/>
    <w:rsid w:val="00EA5131"/>
    <w:rsid w:val="00EA623A"/>
    <w:rsid w:val="00EA65F2"/>
    <w:rsid w:val="00EA6E32"/>
    <w:rsid w:val="00EB046A"/>
    <w:rsid w:val="00EB07BB"/>
    <w:rsid w:val="00EB0A07"/>
    <w:rsid w:val="00EB182A"/>
    <w:rsid w:val="00EB1F7A"/>
    <w:rsid w:val="00EB2D96"/>
    <w:rsid w:val="00EB38B0"/>
    <w:rsid w:val="00EB48F6"/>
    <w:rsid w:val="00EB509E"/>
    <w:rsid w:val="00EB5B20"/>
    <w:rsid w:val="00EB6D85"/>
    <w:rsid w:val="00EB6FC2"/>
    <w:rsid w:val="00EB70B2"/>
    <w:rsid w:val="00EB738B"/>
    <w:rsid w:val="00EC003B"/>
    <w:rsid w:val="00EC029B"/>
    <w:rsid w:val="00EC08C8"/>
    <w:rsid w:val="00EC0D4A"/>
    <w:rsid w:val="00EC128D"/>
    <w:rsid w:val="00EC137A"/>
    <w:rsid w:val="00EC1D96"/>
    <w:rsid w:val="00EC1E8D"/>
    <w:rsid w:val="00EC21A0"/>
    <w:rsid w:val="00EC2253"/>
    <w:rsid w:val="00EC2585"/>
    <w:rsid w:val="00EC3685"/>
    <w:rsid w:val="00EC3C2A"/>
    <w:rsid w:val="00EC3C59"/>
    <w:rsid w:val="00EC4135"/>
    <w:rsid w:val="00EC456C"/>
    <w:rsid w:val="00EC464C"/>
    <w:rsid w:val="00EC4E33"/>
    <w:rsid w:val="00EC52B2"/>
    <w:rsid w:val="00EC69FB"/>
    <w:rsid w:val="00EC70ED"/>
    <w:rsid w:val="00EC74BC"/>
    <w:rsid w:val="00EC774A"/>
    <w:rsid w:val="00ED07D7"/>
    <w:rsid w:val="00ED11BD"/>
    <w:rsid w:val="00ED11BF"/>
    <w:rsid w:val="00ED11D4"/>
    <w:rsid w:val="00ED1667"/>
    <w:rsid w:val="00ED1A18"/>
    <w:rsid w:val="00ED1A1C"/>
    <w:rsid w:val="00ED1B09"/>
    <w:rsid w:val="00ED29D1"/>
    <w:rsid w:val="00ED2D28"/>
    <w:rsid w:val="00ED2FB6"/>
    <w:rsid w:val="00ED2FE6"/>
    <w:rsid w:val="00ED310A"/>
    <w:rsid w:val="00ED31BF"/>
    <w:rsid w:val="00ED3310"/>
    <w:rsid w:val="00ED37FF"/>
    <w:rsid w:val="00ED38B3"/>
    <w:rsid w:val="00ED3DAC"/>
    <w:rsid w:val="00ED4107"/>
    <w:rsid w:val="00ED44D0"/>
    <w:rsid w:val="00ED5013"/>
    <w:rsid w:val="00ED5178"/>
    <w:rsid w:val="00ED5601"/>
    <w:rsid w:val="00ED5891"/>
    <w:rsid w:val="00ED633F"/>
    <w:rsid w:val="00ED63BF"/>
    <w:rsid w:val="00ED6582"/>
    <w:rsid w:val="00ED6ADE"/>
    <w:rsid w:val="00ED6F89"/>
    <w:rsid w:val="00ED7959"/>
    <w:rsid w:val="00EE0681"/>
    <w:rsid w:val="00EE0B03"/>
    <w:rsid w:val="00EE0B61"/>
    <w:rsid w:val="00EE0D58"/>
    <w:rsid w:val="00EE1336"/>
    <w:rsid w:val="00EE19E1"/>
    <w:rsid w:val="00EE30BC"/>
    <w:rsid w:val="00EE31B8"/>
    <w:rsid w:val="00EE3A09"/>
    <w:rsid w:val="00EE49CB"/>
    <w:rsid w:val="00EE566E"/>
    <w:rsid w:val="00EE6435"/>
    <w:rsid w:val="00EE6561"/>
    <w:rsid w:val="00EE6972"/>
    <w:rsid w:val="00EE6EDA"/>
    <w:rsid w:val="00EE73C6"/>
    <w:rsid w:val="00EE74A4"/>
    <w:rsid w:val="00EE77EC"/>
    <w:rsid w:val="00EF0AFB"/>
    <w:rsid w:val="00EF1930"/>
    <w:rsid w:val="00EF1CA0"/>
    <w:rsid w:val="00EF253B"/>
    <w:rsid w:val="00EF2CE8"/>
    <w:rsid w:val="00EF3473"/>
    <w:rsid w:val="00EF49CB"/>
    <w:rsid w:val="00EF49E0"/>
    <w:rsid w:val="00EF5760"/>
    <w:rsid w:val="00EF5957"/>
    <w:rsid w:val="00EF5B2C"/>
    <w:rsid w:val="00EF5F21"/>
    <w:rsid w:val="00EF649C"/>
    <w:rsid w:val="00EF6CF0"/>
    <w:rsid w:val="00EF7381"/>
    <w:rsid w:val="00EF7C2E"/>
    <w:rsid w:val="00EF7E06"/>
    <w:rsid w:val="00F00290"/>
    <w:rsid w:val="00F016A0"/>
    <w:rsid w:val="00F0175C"/>
    <w:rsid w:val="00F018B7"/>
    <w:rsid w:val="00F01E64"/>
    <w:rsid w:val="00F01F18"/>
    <w:rsid w:val="00F01FBD"/>
    <w:rsid w:val="00F02043"/>
    <w:rsid w:val="00F02583"/>
    <w:rsid w:val="00F0261A"/>
    <w:rsid w:val="00F026B1"/>
    <w:rsid w:val="00F02A9D"/>
    <w:rsid w:val="00F034B2"/>
    <w:rsid w:val="00F036FC"/>
    <w:rsid w:val="00F038C9"/>
    <w:rsid w:val="00F03C44"/>
    <w:rsid w:val="00F03CD7"/>
    <w:rsid w:val="00F03DF5"/>
    <w:rsid w:val="00F04531"/>
    <w:rsid w:val="00F048F1"/>
    <w:rsid w:val="00F04FA7"/>
    <w:rsid w:val="00F051EE"/>
    <w:rsid w:val="00F06919"/>
    <w:rsid w:val="00F06DD0"/>
    <w:rsid w:val="00F06E16"/>
    <w:rsid w:val="00F13304"/>
    <w:rsid w:val="00F13334"/>
    <w:rsid w:val="00F134AC"/>
    <w:rsid w:val="00F13C20"/>
    <w:rsid w:val="00F13CE2"/>
    <w:rsid w:val="00F13D76"/>
    <w:rsid w:val="00F14807"/>
    <w:rsid w:val="00F1480C"/>
    <w:rsid w:val="00F15048"/>
    <w:rsid w:val="00F1512B"/>
    <w:rsid w:val="00F15C38"/>
    <w:rsid w:val="00F17047"/>
    <w:rsid w:val="00F172ED"/>
    <w:rsid w:val="00F17503"/>
    <w:rsid w:val="00F179F7"/>
    <w:rsid w:val="00F17E53"/>
    <w:rsid w:val="00F201E8"/>
    <w:rsid w:val="00F226E2"/>
    <w:rsid w:val="00F230E7"/>
    <w:rsid w:val="00F23838"/>
    <w:rsid w:val="00F248CC"/>
    <w:rsid w:val="00F259FF"/>
    <w:rsid w:val="00F26769"/>
    <w:rsid w:val="00F26D9A"/>
    <w:rsid w:val="00F27CC4"/>
    <w:rsid w:val="00F305E7"/>
    <w:rsid w:val="00F3098D"/>
    <w:rsid w:val="00F30A61"/>
    <w:rsid w:val="00F310D8"/>
    <w:rsid w:val="00F3171C"/>
    <w:rsid w:val="00F31A33"/>
    <w:rsid w:val="00F31FE8"/>
    <w:rsid w:val="00F3223C"/>
    <w:rsid w:val="00F322FF"/>
    <w:rsid w:val="00F32513"/>
    <w:rsid w:val="00F334E4"/>
    <w:rsid w:val="00F34DB2"/>
    <w:rsid w:val="00F360F3"/>
    <w:rsid w:val="00F369F1"/>
    <w:rsid w:val="00F36E1F"/>
    <w:rsid w:val="00F37A39"/>
    <w:rsid w:val="00F37E72"/>
    <w:rsid w:val="00F37F63"/>
    <w:rsid w:val="00F40154"/>
    <w:rsid w:val="00F402A6"/>
    <w:rsid w:val="00F403F6"/>
    <w:rsid w:val="00F40872"/>
    <w:rsid w:val="00F408A7"/>
    <w:rsid w:val="00F41108"/>
    <w:rsid w:val="00F4116A"/>
    <w:rsid w:val="00F41489"/>
    <w:rsid w:val="00F41C70"/>
    <w:rsid w:val="00F426CA"/>
    <w:rsid w:val="00F42947"/>
    <w:rsid w:val="00F43348"/>
    <w:rsid w:val="00F43361"/>
    <w:rsid w:val="00F43747"/>
    <w:rsid w:val="00F43873"/>
    <w:rsid w:val="00F4433A"/>
    <w:rsid w:val="00F445BC"/>
    <w:rsid w:val="00F4515B"/>
    <w:rsid w:val="00F45258"/>
    <w:rsid w:val="00F455A1"/>
    <w:rsid w:val="00F4733E"/>
    <w:rsid w:val="00F47D5C"/>
    <w:rsid w:val="00F5019D"/>
    <w:rsid w:val="00F506A6"/>
    <w:rsid w:val="00F51524"/>
    <w:rsid w:val="00F51ACD"/>
    <w:rsid w:val="00F529F6"/>
    <w:rsid w:val="00F52D3F"/>
    <w:rsid w:val="00F52EAD"/>
    <w:rsid w:val="00F53776"/>
    <w:rsid w:val="00F5488B"/>
    <w:rsid w:val="00F550C8"/>
    <w:rsid w:val="00F557EB"/>
    <w:rsid w:val="00F55C3E"/>
    <w:rsid w:val="00F564CC"/>
    <w:rsid w:val="00F56FEF"/>
    <w:rsid w:val="00F571F9"/>
    <w:rsid w:val="00F575CA"/>
    <w:rsid w:val="00F60EF5"/>
    <w:rsid w:val="00F60FDC"/>
    <w:rsid w:val="00F61666"/>
    <w:rsid w:val="00F61AE7"/>
    <w:rsid w:val="00F62313"/>
    <w:rsid w:val="00F63364"/>
    <w:rsid w:val="00F634B0"/>
    <w:rsid w:val="00F63555"/>
    <w:rsid w:val="00F63BB7"/>
    <w:rsid w:val="00F64D5E"/>
    <w:rsid w:val="00F662AC"/>
    <w:rsid w:val="00F6648D"/>
    <w:rsid w:val="00F66571"/>
    <w:rsid w:val="00F66E8D"/>
    <w:rsid w:val="00F66EF5"/>
    <w:rsid w:val="00F6722E"/>
    <w:rsid w:val="00F67EDB"/>
    <w:rsid w:val="00F703BF"/>
    <w:rsid w:val="00F709D7"/>
    <w:rsid w:val="00F71837"/>
    <w:rsid w:val="00F72EE7"/>
    <w:rsid w:val="00F736A7"/>
    <w:rsid w:val="00F73B90"/>
    <w:rsid w:val="00F73F7E"/>
    <w:rsid w:val="00F743E1"/>
    <w:rsid w:val="00F74F80"/>
    <w:rsid w:val="00F753FF"/>
    <w:rsid w:val="00F7618A"/>
    <w:rsid w:val="00F76DCD"/>
    <w:rsid w:val="00F76FCE"/>
    <w:rsid w:val="00F773DC"/>
    <w:rsid w:val="00F779AC"/>
    <w:rsid w:val="00F77D5C"/>
    <w:rsid w:val="00F809FA"/>
    <w:rsid w:val="00F8131F"/>
    <w:rsid w:val="00F8132E"/>
    <w:rsid w:val="00F819F1"/>
    <w:rsid w:val="00F81F7E"/>
    <w:rsid w:val="00F8248A"/>
    <w:rsid w:val="00F82530"/>
    <w:rsid w:val="00F828A6"/>
    <w:rsid w:val="00F82C87"/>
    <w:rsid w:val="00F82D04"/>
    <w:rsid w:val="00F82D11"/>
    <w:rsid w:val="00F8447F"/>
    <w:rsid w:val="00F85A71"/>
    <w:rsid w:val="00F8600F"/>
    <w:rsid w:val="00F86FD4"/>
    <w:rsid w:val="00F878CB"/>
    <w:rsid w:val="00F87B6F"/>
    <w:rsid w:val="00F87BC6"/>
    <w:rsid w:val="00F90224"/>
    <w:rsid w:val="00F90330"/>
    <w:rsid w:val="00F9053F"/>
    <w:rsid w:val="00F905EF"/>
    <w:rsid w:val="00F90625"/>
    <w:rsid w:val="00F90FFD"/>
    <w:rsid w:val="00F91131"/>
    <w:rsid w:val="00F91DD7"/>
    <w:rsid w:val="00F92A4B"/>
    <w:rsid w:val="00F936F2"/>
    <w:rsid w:val="00F939DC"/>
    <w:rsid w:val="00F9423D"/>
    <w:rsid w:val="00F9468D"/>
    <w:rsid w:val="00F94BB7"/>
    <w:rsid w:val="00F954DE"/>
    <w:rsid w:val="00F969A5"/>
    <w:rsid w:val="00F9733E"/>
    <w:rsid w:val="00F97B3E"/>
    <w:rsid w:val="00FA0A95"/>
    <w:rsid w:val="00FA0F76"/>
    <w:rsid w:val="00FA148C"/>
    <w:rsid w:val="00FA48F8"/>
    <w:rsid w:val="00FA49C8"/>
    <w:rsid w:val="00FA5256"/>
    <w:rsid w:val="00FA528F"/>
    <w:rsid w:val="00FA5992"/>
    <w:rsid w:val="00FA600A"/>
    <w:rsid w:val="00FA6D53"/>
    <w:rsid w:val="00FA79D8"/>
    <w:rsid w:val="00FA7EAF"/>
    <w:rsid w:val="00FB0019"/>
    <w:rsid w:val="00FB012B"/>
    <w:rsid w:val="00FB026D"/>
    <w:rsid w:val="00FB0DCE"/>
    <w:rsid w:val="00FB1C27"/>
    <w:rsid w:val="00FB1C46"/>
    <w:rsid w:val="00FB2158"/>
    <w:rsid w:val="00FB243F"/>
    <w:rsid w:val="00FB3BC9"/>
    <w:rsid w:val="00FB4146"/>
    <w:rsid w:val="00FB426A"/>
    <w:rsid w:val="00FB45F1"/>
    <w:rsid w:val="00FB469F"/>
    <w:rsid w:val="00FB55C8"/>
    <w:rsid w:val="00FB6158"/>
    <w:rsid w:val="00FB6DD5"/>
    <w:rsid w:val="00FB6F9E"/>
    <w:rsid w:val="00FB77C0"/>
    <w:rsid w:val="00FB79B8"/>
    <w:rsid w:val="00FC0D42"/>
    <w:rsid w:val="00FC0F48"/>
    <w:rsid w:val="00FC1071"/>
    <w:rsid w:val="00FC2413"/>
    <w:rsid w:val="00FC283E"/>
    <w:rsid w:val="00FC2AB5"/>
    <w:rsid w:val="00FC2D1F"/>
    <w:rsid w:val="00FC316A"/>
    <w:rsid w:val="00FC3768"/>
    <w:rsid w:val="00FC429E"/>
    <w:rsid w:val="00FC45E9"/>
    <w:rsid w:val="00FC4CDD"/>
    <w:rsid w:val="00FC5A24"/>
    <w:rsid w:val="00FC6E4D"/>
    <w:rsid w:val="00FC73F5"/>
    <w:rsid w:val="00FC76D1"/>
    <w:rsid w:val="00FC7F43"/>
    <w:rsid w:val="00FC7FAA"/>
    <w:rsid w:val="00FD032B"/>
    <w:rsid w:val="00FD0AA7"/>
    <w:rsid w:val="00FD0C9C"/>
    <w:rsid w:val="00FD0D68"/>
    <w:rsid w:val="00FD115E"/>
    <w:rsid w:val="00FD17F0"/>
    <w:rsid w:val="00FD1BA5"/>
    <w:rsid w:val="00FD1D0A"/>
    <w:rsid w:val="00FD2103"/>
    <w:rsid w:val="00FD2261"/>
    <w:rsid w:val="00FD24BB"/>
    <w:rsid w:val="00FD3658"/>
    <w:rsid w:val="00FD4862"/>
    <w:rsid w:val="00FD4FA8"/>
    <w:rsid w:val="00FD5029"/>
    <w:rsid w:val="00FD608F"/>
    <w:rsid w:val="00FD657A"/>
    <w:rsid w:val="00FD678E"/>
    <w:rsid w:val="00FD6C03"/>
    <w:rsid w:val="00FD7002"/>
    <w:rsid w:val="00FD73AE"/>
    <w:rsid w:val="00FD755E"/>
    <w:rsid w:val="00FD7AA0"/>
    <w:rsid w:val="00FD7B3A"/>
    <w:rsid w:val="00FE06B8"/>
    <w:rsid w:val="00FE0F55"/>
    <w:rsid w:val="00FE1A60"/>
    <w:rsid w:val="00FE239F"/>
    <w:rsid w:val="00FE2E53"/>
    <w:rsid w:val="00FE3595"/>
    <w:rsid w:val="00FE3C78"/>
    <w:rsid w:val="00FE3F23"/>
    <w:rsid w:val="00FE4186"/>
    <w:rsid w:val="00FE5DD2"/>
    <w:rsid w:val="00FE6050"/>
    <w:rsid w:val="00FE6592"/>
    <w:rsid w:val="00FE7073"/>
    <w:rsid w:val="00FE7268"/>
    <w:rsid w:val="00FE7440"/>
    <w:rsid w:val="00FE7B8C"/>
    <w:rsid w:val="00FE7EF8"/>
    <w:rsid w:val="00FF0499"/>
    <w:rsid w:val="00FF0CAE"/>
    <w:rsid w:val="00FF11ED"/>
    <w:rsid w:val="00FF147A"/>
    <w:rsid w:val="00FF19CE"/>
    <w:rsid w:val="00FF1AC8"/>
    <w:rsid w:val="00FF262F"/>
    <w:rsid w:val="00FF2811"/>
    <w:rsid w:val="00FF2F45"/>
    <w:rsid w:val="00FF3042"/>
    <w:rsid w:val="00FF314F"/>
    <w:rsid w:val="00FF381B"/>
    <w:rsid w:val="00FF3994"/>
    <w:rsid w:val="00FF3CDA"/>
    <w:rsid w:val="00FF457B"/>
    <w:rsid w:val="00FF4A15"/>
    <w:rsid w:val="00FF4A9A"/>
    <w:rsid w:val="00FF4CD2"/>
    <w:rsid w:val="00FF4F91"/>
    <w:rsid w:val="00FF5793"/>
    <w:rsid w:val="00FF5874"/>
    <w:rsid w:val="00FF655E"/>
    <w:rsid w:val="00FF7D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rules v:ext="edit">
        <o:r id="V:Rule1" type="connector" idref="#AutoShape 43"/>
        <o:r id="V:Rule2" type="connector" idref="#AutoShape 45"/>
      </o:rules>
    </o:shapelayout>
  </w:shapeDefaults>
  <w:decimalSymbol w:val="."/>
  <w:listSeparator w:val=","/>
  <w15:docId w15:val="{E01E88B9-4283-4975-B02F-51945BE9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615"/>
    <w:pPr>
      <w:widowControl w:val="0"/>
      <w:spacing w:line="360" w:lineRule="auto"/>
      <w:jc w:val="both"/>
    </w:pPr>
    <w:rPr>
      <w:rFonts w:ascii="Times New Roman" w:hAnsi="Times New Roman"/>
      <w:kern w:val="2"/>
      <w:sz w:val="24"/>
      <w:szCs w:val="24"/>
    </w:rPr>
  </w:style>
  <w:style w:type="paragraph" w:styleId="1">
    <w:name w:val="heading 1"/>
    <w:basedOn w:val="a"/>
    <w:next w:val="a"/>
    <w:link w:val="1Char"/>
    <w:qFormat/>
    <w:rsid w:val="007B714B"/>
    <w:pPr>
      <w:widowControl/>
      <w:spacing w:beforeLines="100" w:afterLines="100"/>
      <w:jc w:val="center"/>
      <w:outlineLvl w:val="0"/>
    </w:pPr>
    <w:rPr>
      <w:rFonts w:asciiTheme="majorEastAsia" w:eastAsiaTheme="majorEastAsia" w:hAnsiTheme="majorEastAsia"/>
      <w:b/>
      <w:sz w:val="32"/>
      <w:szCs w:val="32"/>
    </w:rPr>
  </w:style>
  <w:style w:type="paragraph" w:styleId="20">
    <w:name w:val="heading 2"/>
    <w:basedOn w:val="a"/>
    <w:next w:val="a"/>
    <w:link w:val="2Char"/>
    <w:qFormat/>
    <w:rsid w:val="007B714B"/>
    <w:pPr>
      <w:widowControl/>
      <w:jc w:val="center"/>
      <w:outlineLvl w:val="1"/>
    </w:pPr>
    <w:rPr>
      <w:rFonts w:asciiTheme="majorEastAsia" w:eastAsiaTheme="majorEastAsia" w:hAnsiTheme="majorEastAsia"/>
      <w:b/>
      <w:sz w:val="30"/>
      <w:szCs w:val="30"/>
    </w:rPr>
  </w:style>
  <w:style w:type="paragraph" w:styleId="3">
    <w:name w:val="heading 3"/>
    <w:basedOn w:val="a"/>
    <w:next w:val="a"/>
    <w:link w:val="3Char"/>
    <w:unhideWhenUsed/>
    <w:qFormat/>
    <w:rsid w:val="007377B3"/>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C5609C"/>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nhideWhenUsed/>
    <w:qFormat/>
    <w:rsid w:val="00315414"/>
    <w:pPr>
      <w:keepNext/>
      <w:keepLines/>
      <w:spacing w:before="280" w:after="290" w:line="376" w:lineRule="auto"/>
      <w:outlineLvl w:val="4"/>
    </w:pPr>
    <w:rPr>
      <w:b/>
      <w:bCs/>
      <w:sz w:val="28"/>
      <w:szCs w:val="28"/>
    </w:rPr>
  </w:style>
  <w:style w:type="paragraph" w:styleId="6">
    <w:name w:val="heading 6"/>
    <w:basedOn w:val="a"/>
    <w:next w:val="a"/>
    <w:link w:val="6Char"/>
    <w:unhideWhenUsed/>
    <w:qFormat/>
    <w:rsid w:val="00315414"/>
    <w:pPr>
      <w:keepNext/>
      <w:keepLines/>
      <w:spacing w:before="240" w:after="64" w:line="320" w:lineRule="auto"/>
      <w:outlineLvl w:val="5"/>
    </w:pPr>
    <w:rPr>
      <w:rFonts w:ascii="Cambria"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sid w:val="007B714B"/>
    <w:rPr>
      <w:rFonts w:asciiTheme="majorEastAsia" w:eastAsiaTheme="majorEastAsia" w:hAnsiTheme="majorEastAsia"/>
      <w:b/>
      <w:kern w:val="2"/>
      <w:sz w:val="32"/>
      <w:szCs w:val="32"/>
    </w:rPr>
  </w:style>
  <w:style w:type="character" w:customStyle="1" w:styleId="2Char">
    <w:name w:val="标题 2 Char"/>
    <w:link w:val="20"/>
    <w:locked/>
    <w:rsid w:val="007B714B"/>
    <w:rPr>
      <w:rFonts w:asciiTheme="majorEastAsia" w:eastAsiaTheme="majorEastAsia" w:hAnsiTheme="majorEastAsia"/>
      <w:b/>
      <w:kern w:val="2"/>
      <w:sz w:val="30"/>
      <w:szCs w:val="30"/>
    </w:rPr>
  </w:style>
  <w:style w:type="character" w:customStyle="1" w:styleId="3Char">
    <w:name w:val="标题 3 Char"/>
    <w:basedOn w:val="a0"/>
    <w:link w:val="3"/>
    <w:rsid w:val="007377B3"/>
    <w:rPr>
      <w:rFonts w:ascii="Times New Roman" w:hAnsi="Times New Roman"/>
      <w:b/>
      <w:bCs/>
      <w:kern w:val="2"/>
      <w:sz w:val="32"/>
      <w:szCs w:val="32"/>
    </w:rPr>
  </w:style>
  <w:style w:type="character" w:customStyle="1" w:styleId="4Char">
    <w:name w:val="标题 4 Char"/>
    <w:basedOn w:val="a0"/>
    <w:link w:val="4"/>
    <w:rsid w:val="00C5609C"/>
    <w:rPr>
      <w:rFonts w:ascii="Cambria" w:eastAsia="宋体" w:hAnsi="Cambria" w:cs="Times New Roman"/>
      <w:b/>
      <w:bCs/>
      <w:kern w:val="2"/>
      <w:sz w:val="28"/>
      <w:szCs w:val="28"/>
    </w:rPr>
  </w:style>
  <w:style w:type="character" w:customStyle="1" w:styleId="5Char">
    <w:name w:val="标题 5 Char"/>
    <w:basedOn w:val="a0"/>
    <w:link w:val="5"/>
    <w:rsid w:val="00315414"/>
    <w:rPr>
      <w:rFonts w:ascii="Times New Roman" w:hAnsi="Times New Roman"/>
      <w:b/>
      <w:bCs/>
      <w:kern w:val="2"/>
      <w:sz w:val="28"/>
      <w:szCs w:val="28"/>
    </w:rPr>
  </w:style>
  <w:style w:type="character" w:customStyle="1" w:styleId="6Char">
    <w:name w:val="标题 6 Char"/>
    <w:basedOn w:val="a0"/>
    <w:link w:val="6"/>
    <w:rsid w:val="00315414"/>
    <w:rPr>
      <w:rFonts w:ascii="Cambria" w:eastAsia="宋体" w:hAnsi="Cambria" w:cs="Times New Roman"/>
      <w:b/>
      <w:bCs/>
      <w:kern w:val="2"/>
      <w:sz w:val="24"/>
      <w:szCs w:val="24"/>
    </w:rPr>
  </w:style>
  <w:style w:type="paragraph" w:styleId="a3">
    <w:name w:val="Document Map"/>
    <w:basedOn w:val="a"/>
    <w:link w:val="Char"/>
    <w:uiPriority w:val="99"/>
    <w:semiHidden/>
    <w:unhideWhenUsed/>
    <w:rsid w:val="004C1055"/>
    <w:rPr>
      <w:rFonts w:ascii="宋体"/>
      <w:sz w:val="18"/>
      <w:szCs w:val="18"/>
    </w:rPr>
  </w:style>
  <w:style w:type="character" w:customStyle="1" w:styleId="Char">
    <w:name w:val="文档结构图 Char"/>
    <w:link w:val="a3"/>
    <w:uiPriority w:val="99"/>
    <w:semiHidden/>
    <w:locked/>
    <w:rsid w:val="004C1055"/>
    <w:rPr>
      <w:rFonts w:ascii="宋体" w:hAnsi="Times New Roman" w:cs="Times New Roman"/>
      <w:kern w:val="2"/>
      <w:sz w:val="18"/>
      <w:szCs w:val="18"/>
    </w:rPr>
  </w:style>
  <w:style w:type="paragraph" w:styleId="a4">
    <w:name w:val="header"/>
    <w:basedOn w:val="a"/>
    <w:link w:val="Char0"/>
    <w:uiPriority w:val="99"/>
    <w:unhideWhenUsed/>
    <w:rsid w:val="0072719A"/>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72719A"/>
    <w:rPr>
      <w:rFonts w:ascii="Times New Roman" w:hAnsi="Times New Roman" w:cs="Times New Roman"/>
      <w:kern w:val="2"/>
      <w:sz w:val="18"/>
      <w:szCs w:val="18"/>
    </w:rPr>
  </w:style>
  <w:style w:type="paragraph" w:styleId="a5">
    <w:name w:val="footer"/>
    <w:basedOn w:val="a"/>
    <w:link w:val="Char1"/>
    <w:uiPriority w:val="99"/>
    <w:unhideWhenUsed/>
    <w:rsid w:val="0072719A"/>
    <w:pPr>
      <w:tabs>
        <w:tab w:val="center" w:pos="4153"/>
        <w:tab w:val="right" w:pos="8306"/>
      </w:tabs>
      <w:snapToGrid w:val="0"/>
      <w:jc w:val="left"/>
    </w:pPr>
    <w:rPr>
      <w:sz w:val="18"/>
      <w:szCs w:val="18"/>
    </w:rPr>
  </w:style>
  <w:style w:type="character" w:customStyle="1" w:styleId="Char1">
    <w:name w:val="页脚 Char"/>
    <w:link w:val="a5"/>
    <w:uiPriority w:val="99"/>
    <w:locked/>
    <w:rsid w:val="0072719A"/>
    <w:rPr>
      <w:rFonts w:ascii="Times New Roman" w:hAnsi="Times New Roman" w:cs="Times New Roman"/>
      <w:kern w:val="2"/>
      <w:sz w:val="18"/>
      <w:szCs w:val="18"/>
    </w:rPr>
  </w:style>
  <w:style w:type="paragraph" w:styleId="10">
    <w:name w:val="toc 1"/>
    <w:basedOn w:val="a"/>
    <w:next w:val="a"/>
    <w:autoRedefine/>
    <w:uiPriority w:val="39"/>
    <w:unhideWhenUsed/>
    <w:rsid w:val="0072719A"/>
  </w:style>
  <w:style w:type="paragraph" w:styleId="21">
    <w:name w:val="toc 2"/>
    <w:basedOn w:val="a"/>
    <w:next w:val="a"/>
    <w:autoRedefine/>
    <w:uiPriority w:val="39"/>
    <w:unhideWhenUsed/>
    <w:rsid w:val="0072719A"/>
    <w:pPr>
      <w:ind w:leftChars="200" w:left="420"/>
    </w:pPr>
  </w:style>
  <w:style w:type="character" w:styleId="a6">
    <w:name w:val="Hyperlink"/>
    <w:uiPriority w:val="99"/>
    <w:unhideWhenUsed/>
    <w:rsid w:val="0072719A"/>
    <w:rPr>
      <w:rFonts w:cs="Times New Roman"/>
      <w:color w:val="0000FF"/>
      <w:u w:val="single"/>
    </w:rPr>
  </w:style>
  <w:style w:type="paragraph" w:styleId="a7">
    <w:name w:val="Date"/>
    <w:basedOn w:val="a"/>
    <w:next w:val="a"/>
    <w:link w:val="Char2"/>
    <w:uiPriority w:val="99"/>
    <w:semiHidden/>
    <w:unhideWhenUsed/>
    <w:rsid w:val="0054243D"/>
    <w:pPr>
      <w:ind w:leftChars="2500" w:left="100"/>
    </w:pPr>
  </w:style>
  <w:style w:type="character" w:customStyle="1" w:styleId="Char2">
    <w:name w:val="日期 Char"/>
    <w:link w:val="a7"/>
    <w:uiPriority w:val="99"/>
    <w:semiHidden/>
    <w:locked/>
    <w:rsid w:val="0054243D"/>
    <w:rPr>
      <w:rFonts w:ascii="Times New Roman" w:hAnsi="Times New Roman" w:cs="Times New Roman"/>
      <w:kern w:val="2"/>
      <w:sz w:val="24"/>
      <w:szCs w:val="24"/>
    </w:rPr>
  </w:style>
  <w:style w:type="paragraph" w:styleId="a8">
    <w:name w:val="Balloon Text"/>
    <w:basedOn w:val="a"/>
    <w:link w:val="Char3"/>
    <w:uiPriority w:val="99"/>
    <w:semiHidden/>
    <w:unhideWhenUsed/>
    <w:rsid w:val="00D20179"/>
    <w:rPr>
      <w:sz w:val="18"/>
      <w:szCs w:val="18"/>
    </w:rPr>
  </w:style>
  <w:style w:type="character" w:customStyle="1" w:styleId="Char3">
    <w:name w:val="批注框文本 Char"/>
    <w:link w:val="a8"/>
    <w:uiPriority w:val="99"/>
    <w:semiHidden/>
    <w:locked/>
    <w:rsid w:val="00D20179"/>
    <w:rPr>
      <w:rFonts w:ascii="Times New Roman" w:hAnsi="Times New Roman" w:cs="Times New Roman"/>
      <w:kern w:val="2"/>
      <w:sz w:val="18"/>
      <w:szCs w:val="18"/>
    </w:rPr>
  </w:style>
  <w:style w:type="paragraph" w:customStyle="1" w:styleId="11">
    <w:name w:val="列出段落1"/>
    <w:basedOn w:val="a"/>
    <w:uiPriority w:val="34"/>
    <w:qFormat/>
    <w:rsid w:val="005E7759"/>
    <w:pPr>
      <w:ind w:firstLineChars="200" w:firstLine="420"/>
    </w:pPr>
  </w:style>
  <w:style w:type="paragraph" w:customStyle="1" w:styleId="12">
    <w:name w:val="正文1"/>
    <w:basedOn w:val="a"/>
    <w:uiPriority w:val="99"/>
    <w:rsid w:val="00585465"/>
    <w:pPr>
      <w:jc w:val="left"/>
      <w:outlineLvl w:val="0"/>
    </w:pPr>
    <w:rPr>
      <w:rFonts w:ascii="宋体" w:hAnsi="宋体" w:cs="宋体"/>
    </w:rPr>
  </w:style>
  <w:style w:type="character" w:styleId="a9">
    <w:name w:val="Strong"/>
    <w:uiPriority w:val="22"/>
    <w:qFormat/>
    <w:rsid w:val="0078036E"/>
    <w:rPr>
      <w:rFonts w:cs="Times New Roman"/>
      <w:b/>
      <w:bCs/>
    </w:rPr>
  </w:style>
  <w:style w:type="paragraph" w:styleId="aa">
    <w:name w:val="Normal (Web)"/>
    <w:basedOn w:val="a"/>
    <w:uiPriority w:val="99"/>
    <w:semiHidden/>
    <w:unhideWhenUsed/>
    <w:rsid w:val="00CA562A"/>
    <w:pPr>
      <w:widowControl/>
      <w:spacing w:before="100" w:beforeAutospacing="1" w:after="100" w:afterAutospacing="1"/>
      <w:jc w:val="left"/>
    </w:pPr>
    <w:rPr>
      <w:rFonts w:ascii="宋体" w:hAnsi="宋体" w:cs="宋体"/>
      <w:kern w:val="0"/>
    </w:rPr>
  </w:style>
  <w:style w:type="table" w:styleId="ab">
    <w:name w:val="Table Grid"/>
    <w:basedOn w:val="a1"/>
    <w:uiPriority w:val="59"/>
    <w:rsid w:val="005206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uiPriority w:val="99"/>
    <w:semiHidden/>
    <w:unhideWhenUsed/>
    <w:rsid w:val="00611BEB"/>
    <w:rPr>
      <w:rFonts w:cs="Times New Roman"/>
      <w:sz w:val="21"/>
      <w:szCs w:val="21"/>
    </w:rPr>
  </w:style>
  <w:style w:type="paragraph" w:styleId="ad">
    <w:name w:val="annotation text"/>
    <w:basedOn w:val="a"/>
    <w:link w:val="Char4"/>
    <w:uiPriority w:val="99"/>
    <w:unhideWhenUsed/>
    <w:rsid w:val="00611BEB"/>
    <w:pPr>
      <w:jc w:val="left"/>
    </w:pPr>
  </w:style>
  <w:style w:type="character" w:customStyle="1" w:styleId="Char4">
    <w:name w:val="批注文字 Char"/>
    <w:link w:val="ad"/>
    <w:uiPriority w:val="99"/>
    <w:locked/>
    <w:rsid w:val="00611BEB"/>
    <w:rPr>
      <w:rFonts w:ascii="Times New Roman" w:hAnsi="Times New Roman" w:cs="Times New Roman"/>
      <w:kern w:val="2"/>
      <w:sz w:val="24"/>
      <w:szCs w:val="24"/>
    </w:rPr>
  </w:style>
  <w:style w:type="paragraph" w:styleId="ae">
    <w:name w:val="annotation subject"/>
    <w:basedOn w:val="ad"/>
    <w:next w:val="ad"/>
    <w:link w:val="Char5"/>
    <w:uiPriority w:val="99"/>
    <w:semiHidden/>
    <w:unhideWhenUsed/>
    <w:rsid w:val="00611BEB"/>
    <w:rPr>
      <w:b/>
      <w:bCs/>
    </w:rPr>
  </w:style>
  <w:style w:type="character" w:customStyle="1" w:styleId="Char5">
    <w:name w:val="批注主题 Char"/>
    <w:link w:val="ae"/>
    <w:uiPriority w:val="99"/>
    <w:semiHidden/>
    <w:locked/>
    <w:rsid w:val="00611BEB"/>
    <w:rPr>
      <w:rFonts w:ascii="Times New Roman" w:hAnsi="Times New Roman" w:cs="Times New Roman"/>
      <w:b/>
      <w:bCs/>
      <w:kern w:val="2"/>
      <w:sz w:val="24"/>
      <w:szCs w:val="24"/>
    </w:rPr>
  </w:style>
  <w:style w:type="character" w:customStyle="1" w:styleId="Char6">
    <w:name w:val="条文说明 Char"/>
    <w:link w:val="af"/>
    <w:locked/>
    <w:rsid w:val="0005342B"/>
    <w:rPr>
      <w:rFonts w:ascii="Times New Roman" w:eastAsia="Times New Roman" w:hAnsi="Times New Roman"/>
      <w:sz w:val="24"/>
      <w:szCs w:val="30"/>
    </w:rPr>
  </w:style>
  <w:style w:type="paragraph" w:customStyle="1" w:styleId="af">
    <w:name w:val="条文说明"/>
    <w:link w:val="Char6"/>
    <w:qFormat/>
    <w:rsid w:val="0005342B"/>
    <w:pPr>
      <w:spacing w:line="360" w:lineRule="auto"/>
      <w:jc w:val="both"/>
    </w:pPr>
    <w:rPr>
      <w:rFonts w:ascii="Times New Roman" w:eastAsia="Times New Roman" w:hAnsi="Times New Roman"/>
      <w:sz w:val="24"/>
      <w:szCs w:val="30"/>
    </w:rPr>
  </w:style>
  <w:style w:type="paragraph" w:styleId="af0">
    <w:name w:val="Revision"/>
    <w:hidden/>
    <w:uiPriority w:val="99"/>
    <w:semiHidden/>
    <w:rsid w:val="00C71219"/>
    <w:rPr>
      <w:rFonts w:ascii="Times New Roman" w:hAnsi="Times New Roman"/>
      <w:kern w:val="2"/>
      <w:sz w:val="21"/>
      <w:szCs w:val="24"/>
    </w:rPr>
  </w:style>
  <w:style w:type="paragraph" w:styleId="af1">
    <w:name w:val="List Paragraph"/>
    <w:basedOn w:val="a"/>
    <w:uiPriority w:val="34"/>
    <w:qFormat/>
    <w:rsid w:val="007377B3"/>
    <w:pPr>
      <w:ind w:firstLineChars="200" w:firstLine="420"/>
    </w:pPr>
    <w:rPr>
      <w:rFonts w:ascii="Calibri" w:hAnsi="Calibri"/>
      <w:szCs w:val="22"/>
    </w:rPr>
  </w:style>
  <w:style w:type="paragraph" w:styleId="af2">
    <w:name w:val="Subtitle"/>
    <w:basedOn w:val="a"/>
    <w:next w:val="a"/>
    <w:link w:val="Char7"/>
    <w:qFormat/>
    <w:rsid w:val="007377B3"/>
    <w:pPr>
      <w:spacing w:before="240" w:after="60" w:line="312" w:lineRule="auto"/>
      <w:jc w:val="center"/>
      <w:outlineLvl w:val="1"/>
    </w:pPr>
    <w:rPr>
      <w:rFonts w:ascii="Cambria" w:hAnsi="Cambria"/>
      <w:b/>
      <w:bCs/>
      <w:kern w:val="28"/>
      <w:sz w:val="32"/>
      <w:szCs w:val="32"/>
    </w:rPr>
  </w:style>
  <w:style w:type="character" w:customStyle="1" w:styleId="Char7">
    <w:name w:val="副标题 Char"/>
    <w:basedOn w:val="a0"/>
    <w:link w:val="af2"/>
    <w:rsid w:val="007377B3"/>
    <w:rPr>
      <w:rFonts w:ascii="Cambria" w:hAnsi="Cambria"/>
      <w:b/>
      <w:bCs/>
      <w:kern w:val="28"/>
      <w:sz w:val="32"/>
      <w:szCs w:val="32"/>
    </w:rPr>
  </w:style>
  <w:style w:type="paragraph" w:customStyle="1" w:styleId="-">
    <w:name w:val="硕论-正文"/>
    <w:basedOn w:val="a"/>
    <w:autoRedefine/>
    <w:qFormat/>
    <w:rsid w:val="00315414"/>
    <w:pPr>
      <w:spacing w:line="300" w:lineRule="auto"/>
    </w:pPr>
    <w:rPr>
      <w:rFonts w:ascii="宋体" w:hAnsi="宋体" w:cs="宋体"/>
      <w:szCs w:val="20"/>
    </w:rPr>
  </w:style>
  <w:style w:type="paragraph" w:styleId="af3">
    <w:name w:val="caption"/>
    <w:basedOn w:val="a"/>
    <w:next w:val="a"/>
    <w:qFormat/>
    <w:rsid w:val="00315414"/>
    <w:rPr>
      <w:rFonts w:ascii="Arial" w:eastAsia="黑体" w:hAnsi="Arial" w:cs="Arial"/>
      <w:sz w:val="20"/>
      <w:szCs w:val="20"/>
    </w:rPr>
  </w:style>
  <w:style w:type="paragraph" w:styleId="TOC">
    <w:name w:val="TOC Heading"/>
    <w:basedOn w:val="1"/>
    <w:next w:val="a"/>
    <w:uiPriority w:val="39"/>
    <w:qFormat/>
    <w:rsid w:val="00315414"/>
    <w:pPr>
      <w:keepNext/>
      <w:keepLines/>
      <w:widowControl w:val="0"/>
      <w:spacing w:beforeLines="0" w:afterLines="0" w:line="578" w:lineRule="auto"/>
      <w:jc w:val="both"/>
      <w:outlineLvl w:val="9"/>
    </w:pPr>
    <w:rPr>
      <w:rFonts w:ascii="Times New Roman" w:eastAsia="宋体" w:hAnsi="Times New Roman"/>
      <w:bCs/>
      <w:kern w:val="44"/>
      <w:sz w:val="44"/>
      <w:szCs w:val="44"/>
    </w:rPr>
  </w:style>
  <w:style w:type="paragraph" w:customStyle="1" w:styleId="2">
    <w:name w:val="标题2"/>
    <w:basedOn w:val="a"/>
    <w:qFormat/>
    <w:rsid w:val="00315414"/>
    <w:pPr>
      <w:numPr>
        <w:numId w:val="8"/>
      </w:numPr>
    </w:pPr>
    <w:rPr>
      <w:b/>
    </w:rPr>
  </w:style>
  <w:style w:type="paragraph" w:styleId="af4">
    <w:name w:val="footnote text"/>
    <w:basedOn w:val="a"/>
    <w:link w:val="Char8"/>
    <w:uiPriority w:val="99"/>
    <w:unhideWhenUsed/>
    <w:rsid w:val="00315414"/>
    <w:pPr>
      <w:snapToGrid w:val="0"/>
      <w:jc w:val="left"/>
    </w:pPr>
    <w:rPr>
      <w:sz w:val="18"/>
      <w:szCs w:val="18"/>
    </w:rPr>
  </w:style>
  <w:style w:type="character" w:customStyle="1" w:styleId="Char8">
    <w:name w:val="脚注文本 Char"/>
    <w:basedOn w:val="a0"/>
    <w:link w:val="af4"/>
    <w:uiPriority w:val="99"/>
    <w:rsid w:val="00315414"/>
    <w:rPr>
      <w:rFonts w:ascii="Times New Roman" w:hAnsi="Times New Roman"/>
      <w:kern w:val="2"/>
      <w:sz w:val="18"/>
      <w:szCs w:val="18"/>
    </w:rPr>
  </w:style>
  <w:style w:type="character" w:styleId="af5">
    <w:name w:val="footnote reference"/>
    <w:basedOn w:val="a0"/>
    <w:uiPriority w:val="99"/>
    <w:semiHidden/>
    <w:unhideWhenUsed/>
    <w:rsid w:val="00315414"/>
    <w:rPr>
      <w:vertAlign w:val="superscript"/>
    </w:rPr>
  </w:style>
  <w:style w:type="character" w:customStyle="1" w:styleId="con-all">
    <w:name w:val="con-all"/>
    <w:basedOn w:val="a0"/>
    <w:rsid w:val="00315414"/>
  </w:style>
  <w:style w:type="paragraph" w:styleId="af6">
    <w:name w:val="No Spacing"/>
    <w:basedOn w:val="a"/>
    <w:uiPriority w:val="1"/>
    <w:qFormat/>
    <w:rsid w:val="00976BE2"/>
    <w:pPr>
      <w:ind w:firstLineChars="200" w:firstLine="200"/>
    </w:pPr>
    <w:rPr>
      <w:szCs w:val="22"/>
    </w:rPr>
  </w:style>
  <w:style w:type="character" w:styleId="af7">
    <w:name w:val="Placeholder Text"/>
    <w:basedOn w:val="a0"/>
    <w:uiPriority w:val="99"/>
    <w:semiHidden/>
    <w:rsid w:val="00296DAD"/>
    <w:rPr>
      <w:color w:val="808080"/>
    </w:rPr>
  </w:style>
  <w:style w:type="paragraph" w:customStyle="1" w:styleId="Default">
    <w:name w:val="Default"/>
    <w:rsid w:val="00AC578F"/>
    <w:pPr>
      <w:widowControl w:val="0"/>
      <w:autoSpaceDE w:val="0"/>
      <w:autoSpaceDN w:val="0"/>
      <w:adjustRightInd w:val="0"/>
    </w:pPr>
    <w:rPr>
      <w:rFonts w:ascii="宋体" w:cs="宋体"/>
      <w:color w:val="000000"/>
      <w:sz w:val="24"/>
      <w:szCs w:val="24"/>
    </w:rPr>
  </w:style>
  <w:style w:type="paragraph" w:customStyle="1" w:styleId="tgt">
    <w:name w:val="tgt"/>
    <w:basedOn w:val="a"/>
    <w:rsid w:val="00565D49"/>
    <w:pPr>
      <w:widowControl/>
      <w:spacing w:before="100" w:beforeAutospacing="1" w:after="100" w:afterAutospacing="1" w:line="240" w:lineRule="auto"/>
      <w:jc w:val="left"/>
    </w:pPr>
    <w:rPr>
      <w:rFonts w:ascii="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516">
      <w:bodyDiv w:val="1"/>
      <w:marLeft w:val="0"/>
      <w:marRight w:val="0"/>
      <w:marTop w:val="0"/>
      <w:marBottom w:val="0"/>
      <w:divBdr>
        <w:top w:val="none" w:sz="0" w:space="0" w:color="auto"/>
        <w:left w:val="none" w:sz="0" w:space="0" w:color="auto"/>
        <w:bottom w:val="none" w:sz="0" w:space="0" w:color="auto"/>
        <w:right w:val="none" w:sz="0" w:space="0" w:color="auto"/>
      </w:divBdr>
    </w:div>
    <w:div w:id="409501346">
      <w:bodyDiv w:val="1"/>
      <w:marLeft w:val="0"/>
      <w:marRight w:val="0"/>
      <w:marTop w:val="0"/>
      <w:marBottom w:val="0"/>
      <w:divBdr>
        <w:top w:val="none" w:sz="0" w:space="0" w:color="auto"/>
        <w:left w:val="none" w:sz="0" w:space="0" w:color="auto"/>
        <w:bottom w:val="none" w:sz="0" w:space="0" w:color="auto"/>
        <w:right w:val="none" w:sz="0" w:space="0" w:color="auto"/>
      </w:divBdr>
      <w:divsChild>
        <w:div w:id="597248946">
          <w:marLeft w:val="0"/>
          <w:marRight w:val="0"/>
          <w:marTop w:val="0"/>
          <w:marBottom w:val="0"/>
          <w:divBdr>
            <w:top w:val="none" w:sz="0" w:space="0" w:color="auto"/>
            <w:left w:val="none" w:sz="0" w:space="0" w:color="auto"/>
            <w:bottom w:val="none" w:sz="0" w:space="0" w:color="auto"/>
            <w:right w:val="none" w:sz="0" w:space="0" w:color="auto"/>
          </w:divBdr>
        </w:div>
      </w:divsChild>
    </w:div>
    <w:div w:id="769737431">
      <w:bodyDiv w:val="1"/>
      <w:marLeft w:val="0"/>
      <w:marRight w:val="0"/>
      <w:marTop w:val="0"/>
      <w:marBottom w:val="0"/>
      <w:divBdr>
        <w:top w:val="none" w:sz="0" w:space="0" w:color="auto"/>
        <w:left w:val="none" w:sz="0" w:space="0" w:color="auto"/>
        <w:bottom w:val="none" w:sz="0" w:space="0" w:color="auto"/>
        <w:right w:val="none" w:sz="0" w:space="0" w:color="auto"/>
      </w:divBdr>
      <w:divsChild>
        <w:div w:id="1711225724">
          <w:marLeft w:val="0"/>
          <w:marRight w:val="0"/>
          <w:marTop w:val="0"/>
          <w:marBottom w:val="0"/>
          <w:divBdr>
            <w:top w:val="none" w:sz="0" w:space="0" w:color="auto"/>
            <w:left w:val="none" w:sz="0" w:space="0" w:color="auto"/>
            <w:bottom w:val="none" w:sz="0" w:space="0" w:color="auto"/>
            <w:right w:val="none" w:sz="0" w:space="0" w:color="auto"/>
          </w:divBdr>
        </w:div>
      </w:divsChild>
    </w:div>
    <w:div w:id="1130436104">
      <w:bodyDiv w:val="1"/>
      <w:marLeft w:val="0"/>
      <w:marRight w:val="0"/>
      <w:marTop w:val="0"/>
      <w:marBottom w:val="0"/>
      <w:divBdr>
        <w:top w:val="none" w:sz="0" w:space="0" w:color="auto"/>
        <w:left w:val="none" w:sz="0" w:space="0" w:color="auto"/>
        <w:bottom w:val="none" w:sz="0" w:space="0" w:color="auto"/>
        <w:right w:val="none" w:sz="0" w:space="0" w:color="auto"/>
      </w:divBdr>
      <w:divsChild>
        <w:div w:id="351760901">
          <w:marLeft w:val="0"/>
          <w:marRight w:val="0"/>
          <w:marTop w:val="0"/>
          <w:marBottom w:val="0"/>
          <w:divBdr>
            <w:top w:val="none" w:sz="0" w:space="0" w:color="auto"/>
            <w:left w:val="none" w:sz="0" w:space="0" w:color="auto"/>
            <w:bottom w:val="none" w:sz="0" w:space="0" w:color="auto"/>
            <w:right w:val="none" w:sz="0" w:space="0" w:color="auto"/>
          </w:divBdr>
          <w:divsChild>
            <w:div w:id="1400251268">
              <w:marLeft w:val="0"/>
              <w:marRight w:val="0"/>
              <w:marTop w:val="270"/>
              <w:marBottom w:val="0"/>
              <w:divBdr>
                <w:top w:val="none" w:sz="0" w:space="0" w:color="auto"/>
                <w:left w:val="none" w:sz="0" w:space="0" w:color="auto"/>
                <w:bottom w:val="none" w:sz="0" w:space="0" w:color="auto"/>
                <w:right w:val="none" w:sz="0" w:space="0" w:color="auto"/>
              </w:divBdr>
              <w:divsChild>
                <w:div w:id="950626824">
                  <w:marLeft w:val="0"/>
                  <w:marRight w:val="0"/>
                  <w:marTop w:val="0"/>
                  <w:marBottom w:val="0"/>
                  <w:divBdr>
                    <w:top w:val="none" w:sz="0" w:space="0" w:color="auto"/>
                    <w:left w:val="none" w:sz="0" w:space="0" w:color="auto"/>
                    <w:bottom w:val="none" w:sz="0" w:space="0" w:color="auto"/>
                    <w:right w:val="none" w:sz="0" w:space="0" w:color="auto"/>
                  </w:divBdr>
                  <w:divsChild>
                    <w:div w:id="1146355777">
                      <w:marLeft w:val="0"/>
                      <w:marRight w:val="0"/>
                      <w:marTop w:val="0"/>
                      <w:marBottom w:val="0"/>
                      <w:divBdr>
                        <w:top w:val="none" w:sz="0" w:space="0" w:color="auto"/>
                        <w:left w:val="none" w:sz="0" w:space="0" w:color="auto"/>
                        <w:bottom w:val="none" w:sz="0" w:space="0" w:color="auto"/>
                        <w:right w:val="none" w:sz="0" w:space="0" w:color="auto"/>
                      </w:divBdr>
                      <w:divsChild>
                        <w:div w:id="2100712983">
                          <w:marLeft w:val="0"/>
                          <w:marRight w:val="0"/>
                          <w:marTop w:val="0"/>
                          <w:marBottom w:val="0"/>
                          <w:divBdr>
                            <w:top w:val="none" w:sz="0" w:space="0" w:color="auto"/>
                            <w:left w:val="none" w:sz="0" w:space="0" w:color="auto"/>
                            <w:bottom w:val="none" w:sz="0" w:space="0" w:color="auto"/>
                            <w:right w:val="none" w:sz="0" w:space="0" w:color="auto"/>
                          </w:divBdr>
                          <w:divsChild>
                            <w:div w:id="331304028">
                              <w:marLeft w:val="0"/>
                              <w:marRight w:val="0"/>
                              <w:marTop w:val="0"/>
                              <w:marBottom w:val="0"/>
                              <w:divBdr>
                                <w:top w:val="none" w:sz="0" w:space="0" w:color="auto"/>
                                <w:left w:val="none" w:sz="0" w:space="0" w:color="auto"/>
                                <w:bottom w:val="none" w:sz="0" w:space="0" w:color="auto"/>
                                <w:right w:val="none" w:sz="0" w:space="0" w:color="auto"/>
                              </w:divBdr>
                              <w:divsChild>
                                <w:div w:id="9080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506205">
      <w:bodyDiv w:val="1"/>
      <w:marLeft w:val="0"/>
      <w:marRight w:val="0"/>
      <w:marTop w:val="0"/>
      <w:marBottom w:val="0"/>
      <w:divBdr>
        <w:top w:val="none" w:sz="0" w:space="0" w:color="auto"/>
        <w:left w:val="none" w:sz="0" w:space="0" w:color="auto"/>
        <w:bottom w:val="none" w:sz="0" w:space="0" w:color="auto"/>
        <w:right w:val="none" w:sz="0" w:space="0" w:color="auto"/>
      </w:divBdr>
      <w:divsChild>
        <w:div w:id="848716885">
          <w:marLeft w:val="0"/>
          <w:marRight w:val="0"/>
          <w:marTop w:val="0"/>
          <w:marBottom w:val="0"/>
          <w:divBdr>
            <w:top w:val="none" w:sz="0" w:space="0" w:color="auto"/>
            <w:left w:val="none" w:sz="0" w:space="0" w:color="auto"/>
            <w:bottom w:val="none" w:sz="0" w:space="0" w:color="auto"/>
            <w:right w:val="none" w:sz="0" w:space="0" w:color="auto"/>
          </w:divBdr>
          <w:divsChild>
            <w:div w:id="263853906">
              <w:marLeft w:val="0"/>
              <w:marRight w:val="0"/>
              <w:marTop w:val="270"/>
              <w:marBottom w:val="0"/>
              <w:divBdr>
                <w:top w:val="none" w:sz="0" w:space="0" w:color="auto"/>
                <w:left w:val="none" w:sz="0" w:space="0" w:color="auto"/>
                <w:bottom w:val="none" w:sz="0" w:space="0" w:color="auto"/>
                <w:right w:val="none" w:sz="0" w:space="0" w:color="auto"/>
              </w:divBdr>
              <w:divsChild>
                <w:div w:id="299385491">
                  <w:marLeft w:val="0"/>
                  <w:marRight w:val="0"/>
                  <w:marTop w:val="0"/>
                  <w:marBottom w:val="0"/>
                  <w:divBdr>
                    <w:top w:val="none" w:sz="0" w:space="0" w:color="auto"/>
                    <w:left w:val="none" w:sz="0" w:space="0" w:color="auto"/>
                    <w:bottom w:val="none" w:sz="0" w:space="0" w:color="auto"/>
                    <w:right w:val="none" w:sz="0" w:space="0" w:color="auto"/>
                  </w:divBdr>
                  <w:divsChild>
                    <w:div w:id="919683170">
                      <w:marLeft w:val="0"/>
                      <w:marRight w:val="0"/>
                      <w:marTop w:val="0"/>
                      <w:marBottom w:val="0"/>
                      <w:divBdr>
                        <w:top w:val="none" w:sz="0" w:space="0" w:color="auto"/>
                        <w:left w:val="none" w:sz="0" w:space="0" w:color="auto"/>
                        <w:bottom w:val="none" w:sz="0" w:space="0" w:color="auto"/>
                        <w:right w:val="none" w:sz="0" w:space="0" w:color="auto"/>
                      </w:divBdr>
                      <w:divsChild>
                        <w:div w:id="212617529">
                          <w:marLeft w:val="0"/>
                          <w:marRight w:val="0"/>
                          <w:marTop w:val="0"/>
                          <w:marBottom w:val="0"/>
                          <w:divBdr>
                            <w:top w:val="none" w:sz="0" w:space="0" w:color="auto"/>
                            <w:left w:val="none" w:sz="0" w:space="0" w:color="auto"/>
                            <w:bottom w:val="none" w:sz="0" w:space="0" w:color="auto"/>
                            <w:right w:val="none" w:sz="0" w:space="0" w:color="auto"/>
                          </w:divBdr>
                          <w:divsChild>
                            <w:div w:id="488055861">
                              <w:marLeft w:val="0"/>
                              <w:marRight w:val="0"/>
                              <w:marTop w:val="0"/>
                              <w:marBottom w:val="0"/>
                              <w:divBdr>
                                <w:top w:val="none" w:sz="0" w:space="0" w:color="auto"/>
                                <w:left w:val="none" w:sz="0" w:space="0" w:color="auto"/>
                                <w:bottom w:val="none" w:sz="0" w:space="0" w:color="auto"/>
                                <w:right w:val="none" w:sz="0" w:space="0" w:color="auto"/>
                              </w:divBdr>
                              <w:divsChild>
                                <w:div w:id="3229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963434">
      <w:bodyDiv w:val="1"/>
      <w:marLeft w:val="0"/>
      <w:marRight w:val="0"/>
      <w:marTop w:val="0"/>
      <w:marBottom w:val="0"/>
      <w:divBdr>
        <w:top w:val="none" w:sz="0" w:space="0" w:color="auto"/>
        <w:left w:val="none" w:sz="0" w:space="0" w:color="auto"/>
        <w:bottom w:val="none" w:sz="0" w:space="0" w:color="auto"/>
        <w:right w:val="none" w:sz="0" w:space="0" w:color="auto"/>
      </w:divBdr>
      <w:divsChild>
        <w:div w:id="594366608">
          <w:marLeft w:val="0"/>
          <w:marRight w:val="0"/>
          <w:marTop w:val="0"/>
          <w:marBottom w:val="0"/>
          <w:divBdr>
            <w:top w:val="none" w:sz="0" w:space="0" w:color="auto"/>
            <w:left w:val="none" w:sz="0" w:space="0" w:color="auto"/>
            <w:bottom w:val="none" w:sz="0" w:space="0" w:color="auto"/>
            <w:right w:val="none" w:sz="0" w:space="0" w:color="auto"/>
          </w:divBdr>
        </w:div>
      </w:divsChild>
    </w:div>
    <w:div w:id="1486313026">
      <w:marLeft w:val="0"/>
      <w:marRight w:val="0"/>
      <w:marTop w:val="0"/>
      <w:marBottom w:val="0"/>
      <w:divBdr>
        <w:top w:val="none" w:sz="0" w:space="0" w:color="auto"/>
        <w:left w:val="none" w:sz="0" w:space="0" w:color="auto"/>
        <w:bottom w:val="none" w:sz="0" w:space="0" w:color="auto"/>
        <w:right w:val="none" w:sz="0" w:space="0" w:color="auto"/>
      </w:divBdr>
    </w:div>
    <w:div w:id="1486313027">
      <w:marLeft w:val="0"/>
      <w:marRight w:val="0"/>
      <w:marTop w:val="0"/>
      <w:marBottom w:val="0"/>
      <w:divBdr>
        <w:top w:val="none" w:sz="0" w:space="0" w:color="auto"/>
        <w:left w:val="none" w:sz="0" w:space="0" w:color="auto"/>
        <w:bottom w:val="none" w:sz="0" w:space="0" w:color="auto"/>
        <w:right w:val="none" w:sz="0" w:space="0" w:color="auto"/>
      </w:divBdr>
    </w:div>
    <w:div w:id="1486313028">
      <w:marLeft w:val="0"/>
      <w:marRight w:val="0"/>
      <w:marTop w:val="0"/>
      <w:marBottom w:val="0"/>
      <w:divBdr>
        <w:top w:val="none" w:sz="0" w:space="0" w:color="auto"/>
        <w:left w:val="none" w:sz="0" w:space="0" w:color="auto"/>
        <w:bottom w:val="none" w:sz="0" w:space="0" w:color="auto"/>
        <w:right w:val="none" w:sz="0" w:space="0" w:color="auto"/>
      </w:divBdr>
    </w:div>
    <w:div w:id="1486313029">
      <w:marLeft w:val="0"/>
      <w:marRight w:val="0"/>
      <w:marTop w:val="0"/>
      <w:marBottom w:val="0"/>
      <w:divBdr>
        <w:top w:val="none" w:sz="0" w:space="0" w:color="auto"/>
        <w:left w:val="none" w:sz="0" w:space="0" w:color="auto"/>
        <w:bottom w:val="none" w:sz="0" w:space="0" w:color="auto"/>
        <w:right w:val="none" w:sz="0" w:space="0" w:color="auto"/>
      </w:divBdr>
    </w:div>
    <w:div w:id="2087073935">
      <w:bodyDiv w:val="1"/>
      <w:marLeft w:val="0"/>
      <w:marRight w:val="0"/>
      <w:marTop w:val="0"/>
      <w:marBottom w:val="0"/>
      <w:divBdr>
        <w:top w:val="none" w:sz="0" w:space="0" w:color="auto"/>
        <w:left w:val="none" w:sz="0" w:space="0" w:color="auto"/>
        <w:bottom w:val="none" w:sz="0" w:space="0" w:color="auto"/>
        <w:right w:val="none" w:sz="0" w:space="0" w:color="auto"/>
      </w:divBdr>
      <w:divsChild>
        <w:div w:id="146225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6EA42-9D84-4518-8264-66F65ADB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49</Pages>
  <Words>4529</Words>
  <Characters>25817</Characters>
  <Application>Microsoft Office Word</Application>
  <DocSecurity>0</DocSecurity>
  <Lines>215</Lines>
  <Paragraphs>60</Paragraphs>
  <ScaleCrop>false</ScaleCrop>
  <Company>Lenovo</Company>
  <LinksUpToDate>false</LinksUpToDate>
  <CharactersWithSpaces>30286</CharactersWithSpaces>
  <SharedDoc>false</SharedDoc>
  <HLinks>
    <vt:vector size="408" baseType="variant">
      <vt:variant>
        <vt:i4>1245236</vt:i4>
      </vt:variant>
      <vt:variant>
        <vt:i4>701</vt:i4>
      </vt:variant>
      <vt:variant>
        <vt:i4>0</vt:i4>
      </vt:variant>
      <vt:variant>
        <vt:i4>5</vt:i4>
      </vt:variant>
      <vt:variant>
        <vt:lpwstr/>
      </vt:variant>
      <vt:variant>
        <vt:lpwstr>_Toc452029081</vt:lpwstr>
      </vt:variant>
      <vt:variant>
        <vt:i4>1245236</vt:i4>
      </vt:variant>
      <vt:variant>
        <vt:i4>695</vt:i4>
      </vt:variant>
      <vt:variant>
        <vt:i4>0</vt:i4>
      </vt:variant>
      <vt:variant>
        <vt:i4>5</vt:i4>
      </vt:variant>
      <vt:variant>
        <vt:lpwstr/>
      </vt:variant>
      <vt:variant>
        <vt:lpwstr>_Toc452029080</vt:lpwstr>
      </vt:variant>
      <vt:variant>
        <vt:i4>1835060</vt:i4>
      </vt:variant>
      <vt:variant>
        <vt:i4>689</vt:i4>
      </vt:variant>
      <vt:variant>
        <vt:i4>0</vt:i4>
      </vt:variant>
      <vt:variant>
        <vt:i4>5</vt:i4>
      </vt:variant>
      <vt:variant>
        <vt:lpwstr/>
      </vt:variant>
      <vt:variant>
        <vt:lpwstr>_Toc452029079</vt:lpwstr>
      </vt:variant>
      <vt:variant>
        <vt:i4>1835060</vt:i4>
      </vt:variant>
      <vt:variant>
        <vt:i4>683</vt:i4>
      </vt:variant>
      <vt:variant>
        <vt:i4>0</vt:i4>
      </vt:variant>
      <vt:variant>
        <vt:i4>5</vt:i4>
      </vt:variant>
      <vt:variant>
        <vt:lpwstr/>
      </vt:variant>
      <vt:variant>
        <vt:lpwstr>_Toc452029078</vt:lpwstr>
      </vt:variant>
      <vt:variant>
        <vt:i4>1835060</vt:i4>
      </vt:variant>
      <vt:variant>
        <vt:i4>677</vt:i4>
      </vt:variant>
      <vt:variant>
        <vt:i4>0</vt:i4>
      </vt:variant>
      <vt:variant>
        <vt:i4>5</vt:i4>
      </vt:variant>
      <vt:variant>
        <vt:lpwstr/>
      </vt:variant>
      <vt:variant>
        <vt:lpwstr>_Toc452029077</vt:lpwstr>
      </vt:variant>
      <vt:variant>
        <vt:i4>1835060</vt:i4>
      </vt:variant>
      <vt:variant>
        <vt:i4>671</vt:i4>
      </vt:variant>
      <vt:variant>
        <vt:i4>0</vt:i4>
      </vt:variant>
      <vt:variant>
        <vt:i4>5</vt:i4>
      </vt:variant>
      <vt:variant>
        <vt:lpwstr/>
      </vt:variant>
      <vt:variant>
        <vt:lpwstr>_Toc452029076</vt:lpwstr>
      </vt:variant>
      <vt:variant>
        <vt:i4>1835060</vt:i4>
      </vt:variant>
      <vt:variant>
        <vt:i4>665</vt:i4>
      </vt:variant>
      <vt:variant>
        <vt:i4>0</vt:i4>
      </vt:variant>
      <vt:variant>
        <vt:i4>5</vt:i4>
      </vt:variant>
      <vt:variant>
        <vt:lpwstr/>
      </vt:variant>
      <vt:variant>
        <vt:lpwstr>_Toc452029075</vt:lpwstr>
      </vt:variant>
      <vt:variant>
        <vt:i4>1835060</vt:i4>
      </vt:variant>
      <vt:variant>
        <vt:i4>659</vt:i4>
      </vt:variant>
      <vt:variant>
        <vt:i4>0</vt:i4>
      </vt:variant>
      <vt:variant>
        <vt:i4>5</vt:i4>
      </vt:variant>
      <vt:variant>
        <vt:lpwstr/>
      </vt:variant>
      <vt:variant>
        <vt:lpwstr>_Toc452029074</vt:lpwstr>
      </vt:variant>
      <vt:variant>
        <vt:i4>1835060</vt:i4>
      </vt:variant>
      <vt:variant>
        <vt:i4>653</vt:i4>
      </vt:variant>
      <vt:variant>
        <vt:i4>0</vt:i4>
      </vt:variant>
      <vt:variant>
        <vt:i4>5</vt:i4>
      </vt:variant>
      <vt:variant>
        <vt:lpwstr/>
      </vt:variant>
      <vt:variant>
        <vt:lpwstr>_Toc452029073</vt:lpwstr>
      </vt:variant>
      <vt:variant>
        <vt:i4>1835060</vt:i4>
      </vt:variant>
      <vt:variant>
        <vt:i4>647</vt:i4>
      </vt:variant>
      <vt:variant>
        <vt:i4>0</vt:i4>
      </vt:variant>
      <vt:variant>
        <vt:i4>5</vt:i4>
      </vt:variant>
      <vt:variant>
        <vt:lpwstr/>
      </vt:variant>
      <vt:variant>
        <vt:lpwstr>_Toc452029072</vt:lpwstr>
      </vt:variant>
      <vt:variant>
        <vt:i4>1835060</vt:i4>
      </vt:variant>
      <vt:variant>
        <vt:i4>641</vt:i4>
      </vt:variant>
      <vt:variant>
        <vt:i4>0</vt:i4>
      </vt:variant>
      <vt:variant>
        <vt:i4>5</vt:i4>
      </vt:variant>
      <vt:variant>
        <vt:lpwstr/>
      </vt:variant>
      <vt:variant>
        <vt:lpwstr>_Toc452029071</vt:lpwstr>
      </vt:variant>
      <vt:variant>
        <vt:i4>1835060</vt:i4>
      </vt:variant>
      <vt:variant>
        <vt:i4>635</vt:i4>
      </vt:variant>
      <vt:variant>
        <vt:i4>0</vt:i4>
      </vt:variant>
      <vt:variant>
        <vt:i4>5</vt:i4>
      </vt:variant>
      <vt:variant>
        <vt:lpwstr/>
      </vt:variant>
      <vt:variant>
        <vt:lpwstr>_Toc452029070</vt:lpwstr>
      </vt:variant>
      <vt:variant>
        <vt:i4>1900596</vt:i4>
      </vt:variant>
      <vt:variant>
        <vt:i4>629</vt:i4>
      </vt:variant>
      <vt:variant>
        <vt:i4>0</vt:i4>
      </vt:variant>
      <vt:variant>
        <vt:i4>5</vt:i4>
      </vt:variant>
      <vt:variant>
        <vt:lpwstr/>
      </vt:variant>
      <vt:variant>
        <vt:lpwstr>_Toc452029069</vt:lpwstr>
      </vt:variant>
      <vt:variant>
        <vt:i4>1900596</vt:i4>
      </vt:variant>
      <vt:variant>
        <vt:i4>623</vt:i4>
      </vt:variant>
      <vt:variant>
        <vt:i4>0</vt:i4>
      </vt:variant>
      <vt:variant>
        <vt:i4>5</vt:i4>
      </vt:variant>
      <vt:variant>
        <vt:lpwstr/>
      </vt:variant>
      <vt:variant>
        <vt:lpwstr>_Toc452029068</vt:lpwstr>
      </vt:variant>
      <vt:variant>
        <vt:i4>1900596</vt:i4>
      </vt:variant>
      <vt:variant>
        <vt:i4>617</vt:i4>
      </vt:variant>
      <vt:variant>
        <vt:i4>0</vt:i4>
      </vt:variant>
      <vt:variant>
        <vt:i4>5</vt:i4>
      </vt:variant>
      <vt:variant>
        <vt:lpwstr/>
      </vt:variant>
      <vt:variant>
        <vt:lpwstr>_Toc452029067</vt:lpwstr>
      </vt:variant>
      <vt:variant>
        <vt:i4>1900596</vt:i4>
      </vt:variant>
      <vt:variant>
        <vt:i4>611</vt:i4>
      </vt:variant>
      <vt:variant>
        <vt:i4>0</vt:i4>
      </vt:variant>
      <vt:variant>
        <vt:i4>5</vt:i4>
      </vt:variant>
      <vt:variant>
        <vt:lpwstr/>
      </vt:variant>
      <vt:variant>
        <vt:lpwstr>_Toc452029066</vt:lpwstr>
      </vt:variant>
      <vt:variant>
        <vt:i4>1900596</vt:i4>
      </vt:variant>
      <vt:variant>
        <vt:i4>605</vt:i4>
      </vt:variant>
      <vt:variant>
        <vt:i4>0</vt:i4>
      </vt:variant>
      <vt:variant>
        <vt:i4>5</vt:i4>
      </vt:variant>
      <vt:variant>
        <vt:lpwstr/>
      </vt:variant>
      <vt:variant>
        <vt:lpwstr>_Toc452029065</vt:lpwstr>
      </vt:variant>
      <vt:variant>
        <vt:i4>1900596</vt:i4>
      </vt:variant>
      <vt:variant>
        <vt:i4>599</vt:i4>
      </vt:variant>
      <vt:variant>
        <vt:i4>0</vt:i4>
      </vt:variant>
      <vt:variant>
        <vt:i4>5</vt:i4>
      </vt:variant>
      <vt:variant>
        <vt:lpwstr/>
      </vt:variant>
      <vt:variant>
        <vt:lpwstr>_Toc452029064</vt:lpwstr>
      </vt:variant>
      <vt:variant>
        <vt:i4>1900596</vt:i4>
      </vt:variant>
      <vt:variant>
        <vt:i4>593</vt:i4>
      </vt:variant>
      <vt:variant>
        <vt:i4>0</vt:i4>
      </vt:variant>
      <vt:variant>
        <vt:i4>5</vt:i4>
      </vt:variant>
      <vt:variant>
        <vt:lpwstr/>
      </vt:variant>
      <vt:variant>
        <vt:lpwstr>_Toc452029063</vt:lpwstr>
      </vt:variant>
      <vt:variant>
        <vt:i4>1900596</vt:i4>
      </vt:variant>
      <vt:variant>
        <vt:i4>587</vt:i4>
      </vt:variant>
      <vt:variant>
        <vt:i4>0</vt:i4>
      </vt:variant>
      <vt:variant>
        <vt:i4>5</vt:i4>
      </vt:variant>
      <vt:variant>
        <vt:lpwstr/>
      </vt:variant>
      <vt:variant>
        <vt:lpwstr>_Toc452029062</vt:lpwstr>
      </vt:variant>
      <vt:variant>
        <vt:i4>1900596</vt:i4>
      </vt:variant>
      <vt:variant>
        <vt:i4>581</vt:i4>
      </vt:variant>
      <vt:variant>
        <vt:i4>0</vt:i4>
      </vt:variant>
      <vt:variant>
        <vt:i4>5</vt:i4>
      </vt:variant>
      <vt:variant>
        <vt:lpwstr/>
      </vt:variant>
      <vt:variant>
        <vt:lpwstr>_Toc452029061</vt:lpwstr>
      </vt:variant>
      <vt:variant>
        <vt:i4>1900596</vt:i4>
      </vt:variant>
      <vt:variant>
        <vt:i4>575</vt:i4>
      </vt:variant>
      <vt:variant>
        <vt:i4>0</vt:i4>
      </vt:variant>
      <vt:variant>
        <vt:i4>5</vt:i4>
      </vt:variant>
      <vt:variant>
        <vt:lpwstr/>
      </vt:variant>
      <vt:variant>
        <vt:lpwstr>_Toc452029060</vt:lpwstr>
      </vt:variant>
      <vt:variant>
        <vt:i4>1114166</vt:i4>
      </vt:variant>
      <vt:variant>
        <vt:i4>203</vt:i4>
      </vt:variant>
      <vt:variant>
        <vt:i4>0</vt:i4>
      </vt:variant>
      <vt:variant>
        <vt:i4>5</vt:i4>
      </vt:variant>
      <vt:variant>
        <vt:lpwstr/>
      </vt:variant>
      <vt:variant>
        <vt:lpwstr>_Toc406073352</vt:lpwstr>
      </vt:variant>
      <vt:variant>
        <vt:i4>1310775</vt:i4>
      </vt:variant>
      <vt:variant>
        <vt:i4>200</vt:i4>
      </vt:variant>
      <vt:variant>
        <vt:i4>0</vt:i4>
      </vt:variant>
      <vt:variant>
        <vt:i4>5</vt:i4>
      </vt:variant>
      <vt:variant>
        <vt:lpwstr/>
      </vt:variant>
      <vt:variant>
        <vt:lpwstr>_Toc402893887</vt:lpwstr>
      </vt:variant>
      <vt:variant>
        <vt:i4>1310775</vt:i4>
      </vt:variant>
      <vt:variant>
        <vt:i4>197</vt:i4>
      </vt:variant>
      <vt:variant>
        <vt:i4>0</vt:i4>
      </vt:variant>
      <vt:variant>
        <vt:i4>5</vt:i4>
      </vt:variant>
      <vt:variant>
        <vt:lpwstr/>
      </vt:variant>
      <vt:variant>
        <vt:lpwstr>_Toc402893886</vt:lpwstr>
      </vt:variant>
      <vt:variant>
        <vt:i4>1310775</vt:i4>
      </vt:variant>
      <vt:variant>
        <vt:i4>194</vt:i4>
      </vt:variant>
      <vt:variant>
        <vt:i4>0</vt:i4>
      </vt:variant>
      <vt:variant>
        <vt:i4>5</vt:i4>
      </vt:variant>
      <vt:variant>
        <vt:lpwstr/>
      </vt:variant>
      <vt:variant>
        <vt:lpwstr>_Toc402893884</vt:lpwstr>
      </vt:variant>
      <vt:variant>
        <vt:i4>1310775</vt:i4>
      </vt:variant>
      <vt:variant>
        <vt:i4>191</vt:i4>
      </vt:variant>
      <vt:variant>
        <vt:i4>0</vt:i4>
      </vt:variant>
      <vt:variant>
        <vt:i4>5</vt:i4>
      </vt:variant>
      <vt:variant>
        <vt:lpwstr/>
      </vt:variant>
      <vt:variant>
        <vt:lpwstr>_Toc402893883</vt:lpwstr>
      </vt:variant>
      <vt:variant>
        <vt:i4>1310775</vt:i4>
      </vt:variant>
      <vt:variant>
        <vt:i4>188</vt:i4>
      </vt:variant>
      <vt:variant>
        <vt:i4>0</vt:i4>
      </vt:variant>
      <vt:variant>
        <vt:i4>5</vt:i4>
      </vt:variant>
      <vt:variant>
        <vt:lpwstr/>
      </vt:variant>
      <vt:variant>
        <vt:lpwstr>_Toc402893882</vt:lpwstr>
      </vt:variant>
      <vt:variant>
        <vt:i4>1310775</vt:i4>
      </vt:variant>
      <vt:variant>
        <vt:i4>185</vt:i4>
      </vt:variant>
      <vt:variant>
        <vt:i4>0</vt:i4>
      </vt:variant>
      <vt:variant>
        <vt:i4>5</vt:i4>
      </vt:variant>
      <vt:variant>
        <vt:lpwstr/>
      </vt:variant>
      <vt:variant>
        <vt:lpwstr>_Toc402893881</vt:lpwstr>
      </vt:variant>
      <vt:variant>
        <vt:i4>1310775</vt:i4>
      </vt:variant>
      <vt:variant>
        <vt:i4>182</vt:i4>
      </vt:variant>
      <vt:variant>
        <vt:i4>0</vt:i4>
      </vt:variant>
      <vt:variant>
        <vt:i4>5</vt:i4>
      </vt:variant>
      <vt:variant>
        <vt:lpwstr/>
      </vt:variant>
      <vt:variant>
        <vt:lpwstr>_Toc402893880</vt:lpwstr>
      </vt:variant>
      <vt:variant>
        <vt:i4>1769527</vt:i4>
      </vt:variant>
      <vt:variant>
        <vt:i4>179</vt:i4>
      </vt:variant>
      <vt:variant>
        <vt:i4>0</vt:i4>
      </vt:variant>
      <vt:variant>
        <vt:i4>5</vt:i4>
      </vt:variant>
      <vt:variant>
        <vt:lpwstr/>
      </vt:variant>
      <vt:variant>
        <vt:lpwstr>_Toc402893879</vt:lpwstr>
      </vt:variant>
      <vt:variant>
        <vt:i4>1769527</vt:i4>
      </vt:variant>
      <vt:variant>
        <vt:i4>176</vt:i4>
      </vt:variant>
      <vt:variant>
        <vt:i4>0</vt:i4>
      </vt:variant>
      <vt:variant>
        <vt:i4>5</vt:i4>
      </vt:variant>
      <vt:variant>
        <vt:lpwstr/>
      </vt:variant>
      <vt:variant>
        <vt:lpwstr>_Toc402893878</vt:lpwstr>
      </vt:variant>
      <vt:variant>
        <vt:i4>1769527</vt:i4>
      </vt:variant>
      <vt:variant>
        <vt:i4>173</vt:i4>
      </vt:variant>
      <vt:variant>
        <vt:i4>0</vt:i4>
      </vt:variant>
      <vt:variant>
        <vt:i4>5</vt:i4>
      </vt:variant>
      <vt:variant>
        <vt:lpwstr/>
      </vt:variant>
      <vt:variant>
        <vt:lpwstr>_Toc402893877</vt:lpwstr>
      </vt:variant>
      <vt:variant>
        <vt:i4>1769527</vt:i4>
      </vt:variant>
      <vt:variant>
        <vt:i4>170</vt:i4>
      </vt:variant>
      <vt:variant>
        <vt:i4>0</vt:i4>
      </vt:variant>
      <vt:variant>
        <vt:i4>5</vt:i4>
      </vt:variant>
      <vt:variant>
        <vt:lpwstr/>
      </vt:variant>
      <vt:variant>
        <vt:lpwstr>_Toc402893876</vt:lpwstr>
      </vt:variant>
      <vt:variant>
        <vt:i4>1769527</vt:i4>
      </vt:variant>
      <vt:variant>
        <vt:i4>167</vt:i4>
      </vt:variant>
      <vt:variant>
        <vt:i4>0</vt:i4>
      </vt:variant>
      <vt:variant>
        <vt:i4>5</vt:i4>
      </vt:variant>
      <vt:variant>
        <vt:lpwstr/>
      </vt:variant>
      <vt:variant>
        <vt:lpwstr>_Toc402893875</vt:lpwstr>
      </vt:variant>
      <vt:variant>
        <vt:i4>1769527</vt:i4>
      </vt:variant>
      <vt:variant>
        <vt:i4>164</vt:i4>
      </vt:variant>
      <vt:variant>
        <vt:i4>0</vt:i4>
      </vt:variant>
      <vt:variant>
        <vt:i4>5</vt:i4>
      </vt:variant>
      <vt:variant>
        <vt:lpwstr/>
      </vt:variant>
      <vt:variant>
        <vt:lpwstr>_Toc402893874</vt:lpwstr>
      </vt:variant>
      <vt:variant>
        <vt:i4>1769527</vt:i4>
      </vt:variant>
      <vt:variant>
        <vt:i4>161</vt:i4>
      </vt:variant>
      <vt:variant>
        <vt:i4>0</vt:i4>
      </vt:variant>
      <vt:variant>
        <vt:i4>5</vt:i4>
      </vt:variant>
      <vt:variant>
        <vt:lpwstr/>
      </vt:variant>
      <vt:variant>
        <vt:lpwstr>_Toc402893873</vt:lpwstr>
      </vt:variant>
      <vt:variant>
        <vt:i4>1769527</vt:i4>
      </vt:variant>
      <vt:variant>
        <vt:i4>158</vt:i4>
      </vt:variant>
      <vt:variant>
        <vt:i4>0</vt:i4>
      </vt:variant>
      <vt:variant>
        <vt:i4>5</vt:i4>
      </vt:variant>
      <vt:variant>
        <vt:lpwstr/>
      </vt:variant>
      <vt:variant>
        <vt:lpwstr>_Toc402893872</vt:lpwstr>
      </vt:variant>
      <vt:variant>
        <vt:i4>1769527</vt:i4>
      </vt:variant>
      <vt:variant>
        <vt:i4>155</vt:i4>
      </vt:variant>
      <vt:variant>
        <vt:i4>0</vt:i4>
      </vt:variant>
      <vt:variant>
        <vt:i4>5</vt:i4>
      </vt:variant>
      <vt:variant>
        <vt:lpwstr/>
      </vt:variant>
      <vt:variant>
        <vt:lpwstr>_Toc402893871</vt:lpwstr>
      </vt:variant>
      <vt:variant>
        <vt:i4>1769527</vt:i4>
      </vt:variant>
      <vt:variant>
        <vt:i4>152</vt:i4>
      </vt:variant>
      <vt:variant>
        <vt:i4>0</vt:i4>
      </vt:variant>
      <vt:variant>
        <vt:i4>5</vt:i4>
      </vt:variant>
      <vt:variant>
        <vt:lpwstr/>
      </vt:variant>
      <vt:variant>
        <vt:lpwstr>_Toc402893870</vt:lpwstr>
      </vt:variant>
      <vt:variant>
        <vt:i4>1703991</vt:i4>
      </vt:variant>
      <vt:variant>
        <vt:i4>149</vt:i4>
      </vt:variant>
      <vt:variant>
        <vt:i4>0</vt:i4>
      </vt:variant>
      <vt:variant>
        <vt:i4>5</vt:i4>
      </vt:variant>
      <vt:variant>
        <vt:lpwstr/>
      </vt:variant>
      <vt:variant>
        <vt:lpwstr>_Toc402893868</vt:lpwstr>
      </vt:variant>
      <vt:variant>
        <vt:i4>1703991</vt:i4>
      </vt:variant>
      <vt:variant>
        <vt:i4>146</vt:i4>
      </vt:variant>
      <vt:variant>
        <vt:i4>0</vt:i4>
      </vt:variant>
      <vt:variant>
        <vt:i4>5</vt:i4>
      </vt:variant>
      <vt:variant>
        <vt:lpwstr/>
      </vt:variant>
      <vt:variant>
        <vt:lpwstr>_Toc402893867</vt:lpwstr>
      </vt:variant>
      <vt:variant>
        <vt:i4>1703991</vt:i4>
      </vt:variant>
      <vt:variant>
        <vt:i4>143</vt:i4>
      </vt:variant>
      <vt:variant>
        <vt:i4>0</vt:i4>
      </vt:variant>
      <vt:variant>
        <vt:i4>5</vt:i4>
      </vt:variant>
      <vt:variant>
        <vt:lpwstr/>
      </vt:variant>
      <vt:variant>
        <vt:lpwstr>_Toc402893866</vt:lpwstr>
      </vt:variant>
      <vt:variant>
        <vt:i4>1703991</vt:i4>
      </vt:variant>
      <vt:variant>
        <vt:i4>140</vt:i4>
      </vt:variant>
      <vt:variant>
        <vt:i4>0</vt:i4>
      </vt:variant>
      <vt:variant>
        <vt:i4>5</vt:i4>
      </vt:variant>
      <vt:variant>
        <vt:lpwstr/>
      </vt:variant>
      <vt:variant>
        <vt:lpwstr>_Toc402893865</vt:lpwstr>
      </vt:variant>
      <vt:variant>
        <vt:i4>1703991</vt:i4>
      </vt:variant>
      <vt:variant>
        <vt:i4>137</vt:i4>
      </vt:variant>
      <vt:variant>
        <vt:i4>0</vt:i4>
      </vt:variant>
      <vt:variant>
        <vt:i4>5</vt:i4>
      </vt:variant>
      <vt:variant>
        <vt:lpwstr/>
      </vt:variant>
      <vt:variant>
        <vt:lpwstr>_Toc402893864</vt:lpwstr>
      </vt:variant>
      <vt:variant>
        <vt:i4>1703991</vt:i4>
      </vt:variant>
      <vt:variant>
        <vt:i4>134</vt:i4>
      </vt:variant>
      <vt:variant>
        <vt:i4>0</vt:i4>
      </vt:variant>
      <vt:variant>
        <vt:i4>5</vt:i4>
      </vt:variant>
      <vt:variant>
        <vt:lpwstr/>
      </vt:variant>
      <vt:variant>
        <vt:lpwstr>_Toc402893863</vt:lpwstr>
      </vt:variant>
      <vt:variant>
        <vt:i4>1703991</vt:i4>
      </vt:variant>
      <vt:variant>
        <vt:i4>131</vt:i4>
      </vt:variant>
      <vt:variant>
        <vt:i4>0</vt:i4>
      </vt:variant>
      <vt:variant>
        <vt:i4>5</vt:i4>
      </vt:variant>
      <vt:variant>
        <vt:lpwstr/>
      </vt:variant>
      <vt:variant>
        <vt:lpwstr>_Toc402893862</vt:lpwstr>
      </vt:variant>
      <vt:variant>
        <vt:i4>1245246</vt:i4>
      </vt:variant>
      <vt:variant>
        <vt:i4>122</vt:i4>
      </vt:variant>
      <vt:variant>
        <vt:i4>0</vt:i4>
      </vt:variant>
      <vt:variant>
        <vt:i4>5</vt:i4>
      </vt:variant>
      <vt:variant>
        <vt:lpwstr/>
      </vt:variant>
      <vt:variant>
        <vt:lpwstr>_Toc452396141</vt:lpwstr>
      </vt:variant>
      <vt:variant>
        <vt:i4>1245246</vt:i4>
      </vt:variant>
      <vt:variant>
        <vt:i4>116</vt:i4>
      </vt:variant>
      <vt:variant>
        <vt:i4>0</vt:i4>
      </vt:variant>
      <vt:variant>
        <vt:i4>5</vt:i4>
      </vt:variant>
      <vt:variant>
        <vt:lpwstr/>
      </vt:variant>
      <vt:variant>
        <vt:lpwstr>_Toc452396140</vt:lpwstr>
      </vt:variant>
      <vt:variant>
        <vt:i4>1310782</vt:i4>
      </vt:variant>
      <vt:variant>
        <vt:i4>110</vt:i4>
      </vt:variant>
      <vt:variant>
        <vt:i4>0</vt:i4>
      </vt:variant>
      <vt:variant>
        <vt:i4>5</vt:i4>
      </vt:variant>
      <vt:variant>
        <vt:lpwstr/>
      </vt:variant>
      <vt:variant>
        <vt:lpwstr>_Toc452396139</vt:lpwstr>
      </vt:variant>
      <vt:variant>
        <vt:i4>1310782</vt:i4>
      </vt:variant>
      <vt:variant>
        <vt:i4>104</vt:i4>
      </vt:variant>
      <vt:variant>
        <vt:i4>0</vt:i4>
      </vt:variant>
      <vt:variant>
        <vt:i4>5</vt:i4>
      </vt:variant>
      <vt:variant>
        <vt:lpwstr/>
      </vt:variant>
      <vt:variant>
        <vt:lpwstr>_Toc452396135</vt:lpwstr>
      </vt:variant>
      <vt:variant>
        <vt:i4>1310782</vt:i4>
      </vt:variant>
      <vt:variant>
        <vt:i4>98</vt:i4>
      </vt:variant>
      <vt:variant>
        <vt:i4>0</vt:i4>
      </vt:variant>
      <vt:variant>
        <vt:i4>5</vt:i4>
      </vt:variant>
      <vt:variant>
        <vt:lpwstr/>
      </vt:variant>
      <vt:variant>
        <vt:lpwstr>_Toc452396133</vt:lpwstr>
      </vt:variant>
      <vt:variant>
        <vt:i4>1310782</vt:i4>
      </vt:variant>
      <vt:variant>
        <vt:i4>92</vt:i4>
      </vt:variant>
      <vt:variant>
        <vt:i4>0</vt:i4>
      </vt:variant>
      <vt:variant>
        <vt:i4>5</vt:i4>
      </vt:variant>
      <vt:variant>
        <vt:lpwstr/>
      </vt:variant>
      <vt:variant>
        <vt:lpwstr>_Toc452396132</vt:lpwstr>
      </vt:variant>
      <vt:variant>
        <vt:i4>1310782</vt:i4>
      </vt:variant>
      <vt:variant>
        <vt:i4>86</vt:i4>
      </vt:variant>
      <vt:variant>
        <vt:i4>0</vt:i4>
      </vt:variant>
      <vt:variant>
        <vt:i4>5</vt:i4>
      </vt:variant>
      <vt:variant>
        <vt:lpwstr/>
      </vt:variant>
      <vt:variant>
        <vt:lpwstr>_Toc452396131</vt:lpwstr>
      </vt:variant>
      <vt:variant>
        <vt:i4>1310782</vt:i4>
      </vt:variant>
      <vt:variant>
        <vt:i4>80</vt:i4>
      </vt:variant>
      <vt:variant>
        <vt:i4>0</vt:i4>
      </vt:variant>
      <vt:variant>
        <vt:i4>5</vt:i4>
      </vt:variant>
      <vt:variant>
        <vt:lpwstr/>
      </vt:variant>
      <vt:variant>
        <vt:lpwstr>_Toc452396130</vt:lpwstr>
      </vt:variant>
      <vt:variant>
        <vt:i4>1376318</vt:i4>
      </vt:variant>
      <vt:variant>
        <vt:i4>74</vt:i4>
      </vt:variant>
      <vt:variant>
        <vt:i4>0</vt:i4>
      </vt:variant>
      <vt:variant>
        <vt:i4>5</vt:i4>
      </vt:variant>
      <vt:variant>
        <vt:lpwstr/>
      </vt:variant>
      <vt:variant>
        <vt:lpwstr>_Toc452396129</vt:lpwstr>
      </vt:variant>
      <vt:variant>
        <vt:i4>1376318</vt:i4>
      </vt:variant>
      <vt:variant>
        <vt:i4>68</vt:i4>
      </vt:variant>
      <vt:variant>
        <vt:i4>0</vt:i4>
      </vt:variant>
      <vt:variant>
        <vt:i4>5</vt:i4>
      </vt:variant>
      <vt:variant>
        <vt:lpwstr/>
      </vt:variant>
      <vt:variant>
        <vt:lpwstr>_Toc452396128</vt:lpwstr>
      </vt:variant>
      <vt:variant>
        <vt:i4>1376318</vt:i4>
      </vt:variant>
      <vt:variant>
        <vt:i4>62</vt:i4>
      </vt:variant>
      <vt:variant>
        <vt:i4>0</vt:i4>
      </vt:variant>
      <vt:variant>
        <vt:i4>5</vt:i4>
      </vt:variant>
      <vt:variant>
        <vt:lpwstr/>
      </vt:variant>
      <vt:variant>
        <vt:lpwstr>_Toc452396127</vt:lpwstr>
      </vt:variant>
      <vt:variant>
        <vt:i4>1376318</vt:i4>
      </vt:variant>
      <vt:variant>
        <vt:i4>56</vt:i4>
      </vt:variant>
      <vt:variant>
        <vt:i4>0</vt:i4>
      </vt:variant>
      <vt:variant>
        <vt:i4>5</vt:i4>
      </vt:variant>
      <vt:variant>
        <vt:lpwstr/>
      </vt:variant>
      <vt:variant>
        <vt:lpwstr>_Toc452396126</vt:lpwstr>
      </vt:variant>
      <vt:variant>
        <vt:i4>1376318</vt:i4>
      </vt:variant>
      <vt:variant>
        <vt:i4>50</vt:i4>
      </vt:variant>
      <vt:variant>
        <vt:i4>0</vt:i4>
      </vt:variant>
      <vt:variant>
        <vt:i4>5</vt:i4>
      </vt:variant>
      <vt:variant>
        <vt:lpwstr/>
      </vt:variant>
      <vt:variant>
        <vt:lpwstr>_Toc452396125</vt:lpwstr>
      </vt:variant>
      <vt:variant>
        <vt:i4>1376318</vt:i4>
      </vt:variant>
      <vt:variant>
        <vt:i4>44</vt:i4>
      </vt:variant>
      <vt:variant>
        <vt:i4>0</vt:i4>
      </vt:variant>
      <vt:variant>
        <vt:i4>5</vt:i4>
      </vt:variant>
      <vt:variant>
        <vt:lpwstr/>
      </vt:variant>
      <vt:variant>
        <vt:lpwstr>_Toc452396124</vt:lpwstr>
      </vt:variant>
      <vt:variant>
        <vt:i4>1376318</vt:i4>
      </vt:variant>
      <vt:variant>
        <vt:i4>38</vt:i4>
      </vt:variant>
      <vt:variant>
        <vt:i4>0</vt:i4>
      </vt:variant>
      <vt:variant>
        <vt:i4>5</vt:i4>
      </vt:variant>
      <vt:variant>
        <vt:lpwstr/>
      </vt:variant>
      <vt:variant>
        <vt:lpwstr>_Toc452396123</vt:lpwstr>
      </vt:variant>
      <vt:variant>
        <vt:i4>1376318</vt:i4>
      </vt:variant>
      <vt:variant>
        <vt:i4>32</vt:i4>
      </vt:variant>
      <vt:variant>
        <vt:i4>0</vt:i4>
      </vt:variant>
      <vt:variant>
        <vt:i4>5</vt:i4>
      </vt:variant>
      <vt:variant>
        <vt:lpwstr/>
      </vt:variant>
      <vt:variant>
        <vt:lpwstr>_Toc452396122</vt:lpwstr>
      </vt:variant>
      <vt:variant>
        <vt:i4>1376318</vt:i4>
      </vt:variant>
      <vt:variant>
        <vt:i4>26</vt:i4>
      </vt:variant>
      <vt:variant>
        <vt:i4>0</vt:i4>
      </vt:variant>
      <vt:variant>
        <vt:i4>5</vt:i4>
      </vt:variant>
      <vt:variant>
        <vt:lpwstr/>
      </vt:variant>
      <vt:variant>
        <vt:lpwstr>_Toc452396121</vt:lpwstr>
      </vt:variant>
      <vt:variant>
        <vt:i4>1376318</vt:i4>
      </vt:variant>
      <vt:variant>
        <vt:i4>20</vt:i4>
      </vt:variant>
      <vt:variant>
        <vt:i4>0</vt:i4>
      </vt:variant>
      <vt:variant>
        <vt:i4>5</vt:i4>
      </vt:variant>
      <vt:variant>
        <vt:lpwstr/>
      </vt:variant>
      <vt:variant>
        <vt:lpwstr>_Toc452396120</vt:lpwstr>
      </vt:variant>
      <vt:variant>
        <vt:i4>1441854</vt:i4>
      </vt:variant>
      <vt:variant>
        <vt:i4>14</vt:i4>
      </vt:variant>
      <vt:variant>
        <vt:i4>0</vt:i4>
      </vt:variant>
      <vt:variant>
        <vt:i4>5</vt:i4>
      </vt:variant>
      <vt:variant>
        <vt:lpwstr/>
      </vt:variant>
      <vt:variant>
        <vt:lpwstr>_Toc452396119</vt:lpwstr>
      </vt:variant>
      <vt:variant>
        <vt:i4>1441854</vt:i4>
      </vt:variant>
      <vt:variant>
        <vt:i4>8</vt:i4>
      </vt:variant>
      <vt:variant>
        <vt:i4>0</vt:i4>
      </vt:variant>
      <vt:variant>
        <vt:i4>5</vt:i4>
      </vt:variant>
      <vt:variant>
        <vt:lpwstr/>
      </vt:variant>
      <vt:variant>
        <vt:lpwstr>_Toc452396118</vt:lpwstr>
      </vt:variant>
      <vt:variant>
        <vt:i4>1441854</vt:i4>
      </vt:variant>
      <vt:variant>
        <vt:i4>2</vt:i4>
      </vt:variant>
      <vt:variant>
        <vt:i4>0</vt:i4>
      </vt:variant>
      <vt:variant>
        <vt:i4>5</vt:i4>
      </vt:variant>
      <vt:variant>
        <vt:lpwstr/>
      </vt:variant>
      <vt:variant>
        <vt:lpwstr>_Toc452396117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dc:title>
  <dc:creator>JHB</dc:creator>
  <cp:lastModifiedBy>段朝霞</cp:lastModifiedBy>
  <cp:revision>30</cp:revision>
  <cp:lastPrinted>2016-12-28T01:06:00Z</cp:lastPrinted>
  <dcterms:created xsi:type="dcterms:W3CDTF">2017-03-03T08:18:00Z</dcterms:created>
  <dcterms:modified xsi:type="dcterms:W3CDTF">2017-03-03T08:35:00Z</dcterms:modified>
</cp:coreProperties>
</file>