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C3" w:rsidRPr="00EE3117" w:rsidRDefault="00DC2FC3" w:rsidP="00DC2FC3">
      <w:pPr>
        <w:rPr>
          <w:rFonts w:ascii="仿宋_GB2312" w:eastAsia="仿宋_GB2312" w:hint="eastAsia"/>
          <w:sz w:val="32"/>
          <w:szCs w:val="32"/>
        </w:rPr>
      </w:pPr>
      <w:r w:rsidRPr="00EE3117">
        <w:rPr>
          <w:rFonts w:ascii="仿宋_GB2312" w:eastAsia="仿宋_GB2312" w:hint="eastAsia"/>
          <w:sz w:val="32"/>
          <w:szCs w:val="32"/>
        </w:rPr>
        <w:t>附件1</w:t>
      </w:r>
    </w:p>
    <w:p w:rsidR="00DC2FC3" w:rsidRPr="00EE3117" w:rsidRDefault="00DC2FC3" w:rsidP="00DC2FC3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DC2FC3" w:rsidRPr="00B7440B" w:rsidRDefault="00DC2FC3" w:rsidP="00DC2FC3">
      <w:pPr>
        <w:jc w:val="center"/>
        <w:rPr>
          <w:rFonts w:ascii="宋体" w:hAnsi="宋体" w:hint="eastAsia"/>
          <w:b/>
          <w:sz w:val="36"/>
          <w:szCs w:val="36"/>
        </w:rPr>
      </w:pPr>
      <w:r w:rsidRPr="00B7440B">
        <w:rPr>
          <w:rFonts w:ascii="宋体" w:hAnsi="宋体" w:hint="eastAsia"/>
          <w:b/>
          <w:sz w:val="36"/>
          <w:szCs w:val="36"/>
        </w:rPr>
        <w:t>浙江省建设工程计价依据（2018版）</w:t>
      </w:r>
    </w:p>
    <w:p w:rsidR="00DC2FC3" w:rsidRPr="00B7440B" w:rsidRDefault="00DC2FC3" w:rsidP="00DC2FC3">
      <w:pPr>
        <w:jc w:val="center"/>
        <w:rPr>
          <w:rFonts w:ascii="宋体" w:hAnsi="宋体" w:hint="eastAsia"/>
          <w:b/>
          <w:sz w:val="36"/>
          <w:szCs w:val="36"/>
        </w:rPr>
      </w:pPr>
      <w:r w:rsidRPr="00B7440B">
        <w:rPr>
          <w:rFonts w:ascii="宋体" w:hAnsi="宋体" w:hint="eastAsia"/>
          <w:b/>
          <w:sz w:val="36"/>
          <w:szCs w:val="36"/>
        </w:rPr>
        <w:t>编制工作方案</w:t>
      </w:r>
    </w:p>
    <w:p w:rsidR="00DC2FC3" w:rsidRPr="00EE3117" w:rsidRDefault="00DC2FC3" w:rsidP="00DC2FC3">
      <w:pPr>
        <w:rPr>
          <w:rFonts w:ascii="仿宋_GB2312" w:eastAsia="仿宋_GB2312" w:hAnsi="宋体" w:hint="eastAsia"/>
          <w:sz w:val="32"/>
          <w:szCs w:val="32"/>
        </w:rPr>
      </w:pP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为深化工程造价管理改革，健全完善工程计价依据体系，更好地发挥工程定额在造价确定与控制方面的引导与约束作用，现就我省2018版计价依据编制工作提出如下方案。</w:t>
      </w:r>
    </w:p>
    <w:p w:rsidR="00DC2FC3" w:rsidRPr="00EE3117" w:rsidRDefault="00DC2FC3" w:rsidP="00DC2FC3">
      <w:pPr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EE3117">
        <w:rPr>
          <w:rFonts w:ascii="仿宋_GB2312" w:eastAsia="仿宋_GB2312" w:hAnsi="宋体" w:hint="eastAsia"/>
          <w:b/>
          <w:sz w:val="32"/>
          <w:szCs w:val="32"/>
        </w:rPr>
        <w:t>一、指导思想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全面贯彻党的十八大和十八届三中、四中、五中、六中全会精神，坚持四个“全面”的战略布局，牢固树立和贯彻落实创新、协调、绿色、开放、共享的发展理念，</w:t>
      </w:r>
      <w:r>
        <w:rPr>
          <w:rFonts w:ascii="仿宋_GB2312" w:eastAsia="仿宋_GB2312" w:hAnsi="宋体" w:hint="eastAsia"/>
          <w:sz w:val="32"/>
          <w:szCs w:val="32"/>
        </w:rPr>
        <w:t>坚持</w:t>
      </w:r>
      <w:r w:rsidRPr="00EE3117">
        <w:rPr>
          <w:rFonts w:ascii="仿宋_GB2312" w:eastAsia="仿宋_GB2312" w:hAnsi="宋体" w:hint="eastAsia"/>
          <w:sz w:val="32"/>
          <w:szCs w:val="32"/>
        </w:rPr>
        <w:t>市场在工程造价确定中起决定性作用的改革目标，</w:t>
      </w:r>
      <w:r>
        <w:rPr>
          <w:rFonts w:ascii="仿宋_GB2312" w:eastAsia="仿宋_GB2312" w:hAnsi="宋体" w:hint="eastAsia"/>
          <w:sz w:val="32"/>
          <w:szCs w:val="32"/>
        </w:rPr>
        <w:t>坚持适度超前、开拓创新的基本原则，坚持</w:t>
      </w:r>
      <w:r w:rsidRPr="00EE3117">
        <w:rPr>
          <w:rFonts w:ascii="仿宋_GB2312" w:eastAsia="仿宋_GB2312" w:hAnsi="宋体" w:hint="eastAsia"/>
          <w:sz w:val="32"/>
          <w:szCs w:val="32"/>
        </w:rPr>
        <w:t>公平公正、科学合理</w:t>
      </w:r>
      <w:r>
        <w:rPr>
          <w:rFonts w:ascii="仿宋_GB2312" w:eastAsia="仿宋_GB2312" w:hAnsi="宋体" w:hint="eastAsia"/>
          <w:sz w:val="32"/>
          <w:szCs w:val="32"/>
        </w:rPr>
        <w:t>的总体要求</w:t>
      </w:r>
      <w:r w:rsidRPr="00EE3117">
        <w:rPr>
          <w:rFonts w:ascii="仿宋_GB2312" w:eastAsia="仿宋_GB2312" w:hAnsi="宋体" w:hint="eastAsia"/>
          <w:sz w:val="32"/>
          <w:szCs w:val="32"/>
        </w:rPr>
        <w:t>，为提高工程投资效益、维护市场秩序、保障工程质量安全、助推建筑业转型升级提供坚实的技术保障。</w:t>
      </w:r>
    </w:p>
    <w:p w:rsidR="00DC2FC3" w:rsidRPr="00EE3117" w:rsidRDefault="00DC2FC3" w:rsidP="00DC2FC3">
      <w:pPr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EE3117">
        <w:rPr>
          <w:rFonts w:ascii="仿宋_GB2312" w:eastAsia="仿宋_GB2312" w:hAnsi="宋体" w:hint="eastAsia"/>
          <w:b/>
          <w:sz w:val="32"/>
          <w:szCs w:val="32"/>
        </w:rPr>
        <w:t>二、总体目标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契合国家相关法规、规范、标准的调整，适应装配式建筑、绿色建筑、海绵城市、地下综合管廊、住宅全装修等新兴建筑发展需要，对现有系列工程计价依据进行全面修订补充完善，在</w:t>
      </w:r>
      <w:r>
        <w:rPr>
          <w:rFonts w:ascii="仿宋_GB2312" w:eastAsia="仿宋_GB2312" w:hAnsi="宋体" w:hint="eastAsia"/>
          <w:sz w:val="32"/>
          <w:szCs w:val="32"/>
        </w:rPr>
        <w:t>“</w:t>
      </w:r>
      <w:r w:rsidRPr="00EE3117">
        <w:rPr>
          <w:rFonts w:ascii="仿宋_GB2312" w:eastAsia="仿宋_GB2312" w:hAnsi="宋体" w:hint="eastAsia"/>
          <w:sz w:val="32"/>
          <w:szCs w:val="32"/>
        </w:rPr>
        <w:t>十三五</w:t>
      </w:r>
      <w:r>
        <w:rPr>
          <w:rFonts w:ascii="仿宋_GB2312" w:eastAsia="仿宋_GB2312" w:hAnsi="宋体" w:hint="eastAsia"/>
          <w:sz w:val="32"/>
          <w:szCs w:val="32"/>
        </w:rPr>
        <w:t>”</w:t>
      </w:r>
      <w:proofErr w:type="gramStart"/>
      <w:r w:rsidRPr="00EE3117">
        <w:rPr>
          <w:rFonts w:ascii="仿宋_GB2312" w:eastAsia="仿宋_GB2312" w:hAnsi="宋体" w:hint="eastAsia"/>
          <w:sz w:val="32"/>
          <w:szCs w:val="32"/>
        </w:rPr>
        <w:t>末实现</w:t>
      </w:r>
      <w:proofErr w:type="gramEnd"/>
      <w:r w:rsidRPr="00EE3117">
        <w:rPr>
          <w:rFonts w:ascii="仿宋_GB2312" w:eastAsia="仿宋_GB2312" w:hAnsi="宋体" w:hint="eastAsia"/>
          <w:sz w:val="32"/>
          <w:szCs w:val="32"/>
        </w:rPr>
        <w:t>工程总承包、施工承包、专业分包的工程计价、计量规则的全覆盖，工程造价管理体系与</w:t>
      </w:r>
      <w:r w:rsidRPr="00EE3117">
        <w:rPr>
          <w:rFonts w:ascii="仿宋_GB2312" w:eastAsia="仿宋_GB2312" w:hAnsi="宋体" w:hint="eastAsia"/>
          <w:sz w:val="32"/>
          <w:szCs w:val="32"/>
        </w:rPr>
        <w:lastRenderedPageBreak/>
        <w:t>市场经济发展更为融合，工程计价定额公共服务水平明显提高，计价依据对建筑业发展促进作用更为显现。</w:t>
      </w:r>
    </w:p>
    <w:p w:rsidR="00DC2FC3" w:rsidRPr="00EE3117" w:rsidRDefault="00DC2FC3" w:rsidP="00DC2FC3">
      <w:pPr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EE3117">
        <w:rPr>
          <w:rFonts w:ascii="仿宋_GB2312" w:eastAsia="仿宋_GB2312" w:hAnsi="宋体" w:hint="eastAsia"/>
          <w:b/>
          <w:sz w:val="32"/>
          <w:szCs w:val="32"/>
        </w:rPr>
        <w:t>三、工作项目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编制工作分两个阶段开展，2017</w:t>
      </w:r>
      <w:r>
        <w:rPr>
          <w:rFonts w:ascii="仿宋_GB2312" w:eastAsia="仿宋_GB2312" w:hAnsi="宋体" w:hint="eastAsia"/>
          <w:sz w:val="32"/>
          <w:szCs w:val="32"/>
        </w:rPr>
        <w:t>年4月</w:t>
      </w:r>
      <w:r w:rsidRPr="00EE3117">
        <w:rPr>
          <w:rFonts w:ascii="仿宋_GB2312" w:eastAsia="仿宋_GB2312" w:hAnsi="宋体" w:hint="eastAsia"/>
          <w:sz w:val="32"/>
          <w:szCs w:val="32"/>
        </w:rPr>
        <w:t>—2018年</w:t>
      </w:r>
      <w:r>
        <w:rPr>
          <w:rFonts w:ascii="仿宋_GB2312" w:eastAsia="仿宋_GB2312" w:hAnsi="宋体" w:hint="eastAsia"/>
          <w:sz w:val="32"/>
          <w:szCs w:val="32"/>
        </w:rPr>
        <w:t>6月</w:t>
      </w:r>
      <w:r w:rsidRPr="00EE3117">
        <w:rPr>
          <w:rFonts w:ascii="仿宋_GB2312" w:eastAsia="仿宋_GB2312" w:hAnsi="宋体" w:hint="eastAsia"/>
          <w:sz w:val="32"/>
          <w:szCs w:val="32"/>
        </w:rPr>
        <w:t>为第一阶段，201</w:t>
      </w:r>
      <w:r>
        <w:rPr>
          <w:rFonts w:ascii="仿宋_GB2312" w:eastAsia="仿宋_GB2312" w:hAnsi="宋体" w:hint="eastAsia"/>
          <w:sz w:val="32"/>
          <w:szCs w:val="32"/>
        </w:rPr>
        <w:t>8年7月</w:t>
      </w:r>
      <w:r w:rsidRPr="00EE3117">
        <w:rPr>
          <w:rFonts w:ascii="仿宋_GB2312" w:eastAsia="仿宋_GB2312" w:hAnsi="宋体" w:hint="eastAsia"/>
          <w:sz w:val="32"/>
          <w:szCs w:val="32"/>
        </w:rPr>
        <w:t>—2020</w:t>
      </w:r>
      <w:r>
        <w:rPr>
          <w:rFonts w:ascii="仿宋_GB2312" w:eastAsia="仿宋_GB2312" w:hAnsi="宋体" w:hint="eastAsia"/>
          <w:sz w:val="32"/>
          <w:szCs w:val="32"/>
        </w:rPr>
        <w:t>年6月</w:t>
      </w:r>
      <w:r w:rsidRPr="00EE3117">
        <w:rPr>
          <w:rFonts w:ascii="仿宋_GB2312" w:eastAsia="仿宋_GB2312" w:hAnsi="宋体" w:hint="eastAsia"/>
          <w:sz w:val="32"/>
          <w:szCs w:val="32"/>
        </w:rPr>
        <w:t>为第二阶段。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（一）第一阶段完成的编制项目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1.《浙江省建筑工程计价规则（含费用定额）》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2.《浙江省房屋建筑与装饰工程预算定额》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3.《浙江省通用安装工程预算定额》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4.《浙江省市政工程预算定额》（含轨道交通定额）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5.《浙江省园林绿化及仿古建筑工程预算定额》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6.《浙江省建设工程施工机械台班费用定额》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7.《浙江省建筑安装材料基期预算价格》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（二）第二阶段完成的编制项目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1.《浙江省建设工程其他费用定额》</w:t>
      </w:r>
    </w:p>
    <w:p w:rsidR="00DC2FC3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2.《浙江省建筑</w:t>
      </w:r>
      <w:r>
        <w:rPr>
          <w:rFonts w:ascii="仿宋_GB2312" w:eastAsia="仿宋_GB2312" w:hAnsi="宋体" w:hint="eastAsia"/>
          <w:sz w:val="32"/>
          <w:szCs w:val="32"/>
        </w:rPr>
        <w:t>工程</w:t>
      </w:r>
      <w:r w:rsidRPr="00EE3117">
        <w:rPr>
          <w:rFonts w:ascii="仿宋_GB2312" w:eastAsia="仿宋_GB2312" w:hAnsi="宋体" w:hint="eastAsia"/>
          <w:sz w:val="32"/>
          <w:szCs w:val="32"/>
        </w:rPr>
        <w:t>概算定额》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3.《浙江省安装</w:t>
      </w:r>
      <w:r>
        <w:rPr>
          <w:rFonts w:ascii="仿宋_GB2312" w:eastAsia="仿宋_GB2312" w:hAnsi="宋体" w:hint="eastAsia"/>
          <w:sz w:val="32"/>
          <w:szCs w:val="32"/>
        </w:rPr>
        <w:t>工程</w:t>
      </w:r>
      <w:r w:rsidRPr="00EE3117">
        <w:rPr>
          <w:rFonts w:ascii="仿宋_GB2312" w:eastAsia="仿宋_GB2312" w:hAnsi="宋体" w:hint="eastAsia"/>
          <w:sz w:val="32"/>
          <w:szCs w:val="32"/>
        </w:rPr>
        <w:t>概算定额》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4.《浙江省建筑安装投资估算指标》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5.《浙江省市政工程概算定额》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6.《浙江省建筑安装工程修缮预算定额》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7.《浙江省市政设施养护维修定额》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</w:t>
      </w:r>
      <w:r w:rsidRPr="00EE3117">
        <w:rPr>
          <w:rFonts w:ascii="仿宋_GB2312" w:eastAsia="仿宋_GB2312" w:hAnsi="宋体" w:hint="eastAsia"/>
          <w:sz w:val="32"/>
          <w:szCs w:val="32"/>
        </w:rPr>
        <w:t>《浙江省园林绿化养护定额》</w:t>
      </w:r>
    </w:p>
    <w:p w:rsidR="00DC2FC3" w:rsidRPr="00EE3117" w:rsidRDefault="00DC2FC3" w:rsidP="00DC2FC3">
      <w:pPr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EE3117">
        <w:rPr>
          <w:rFonts w:ascii="仿宋_GB2312" w:eastAsia="仿宋_GB2312" w:hAnsi="宋体" w:hint="eastAsia"/>
          <w:b/>
          <w:sz w:val="32"/>
          <w:szCs w:val="32"/>
        </w:rPr>
        <w:lastRenderedPageBreak/>
        <w:t>四、组织领导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为加强对浙江省建设工程计价依据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EE3117">
        <w:rPr>
          <w:rFonts w:ascii="仿宋_GB2312" w:eastAsia="仿宋_GB2312" w:hAnsi="宋体" w:hint="eastAsia"/>
          <w:sz w:val="32"/>
          <w:szCs w:val="32"/>
        </w:rPr>
        <w:t>2018版</w:t>
      </w:r>
      <w:r>
        <w:rPr>
          <w:rFonts w:ascii="仿宋_GB2312" w:eastAsia="仿宋_GB2312" w:hAnsi="宋体" w:hint="eastAsia"/>
          <w:sz w:val="32"/>
          <w:szCs w:val="32"/>
        </w:rPr>
        <w:t>）编制</w:t>
      </w:r>
      <w:r w:rsidRPr="00EE3117">
        <w:rPr>
          <w:rFonts w:ascii="仿宋_GB2312" w:eastAsia="仿宋_GB2312" w:hAnsi="宋体" w:hint="eastAsia"/>
          <w:sz w:val="32"/>
          <w:szCs w:val="32"/>
        </w:rPr>
        <w:t>工作的组织协调，成立</w:t>
      </w:r>
      <w:r>
        <w:rPr>
          <w:rFonts w:ascii="仿宋_GB2312" w:eastAsia="仿宋_GB2312" w:hAnsi="宋体" w:hint="eastAsia"/>
          <w:sz w:val="32"/>
          <w:szCs w:val="32"/>
        </w:rPr>
        <w:t>浙江省</w:t>
      </w:r>
      <w:r w:rsidRPr="00EE3117">
        <w:rPr>
          <w:rFonts w:ascii="仿宋_GB2312" w:eastAsia="仿宋_GB2312" w:hAnsi="宋体" w:hint="eastAsia"/>
          <w:sz w:val="32"/>
          <w:szCs w:val="32"/>
        </w:rPr>
        <w:t>建设工程计价依据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EE3117">
        <w:rPr>
          <w:rFonts w:ascii="仿宋_GB2312" w:eastAsia="仿宋_GB2312" w:hAnsi="宋体" w:hint="eastAsia"/>
          <w:sz w:val="32"/>
          <w:szCs w:val="32"/>
        </w:rPr>
        <w:t>2018版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EE3117">
        <w:rPr>
          <w:rFonts w:ascii="仿宋_GB2312" w:eastAsia="仿宋_GB2312" w:hAnsi="宋体" w:hint="eastAsia"/>
          <w:sz w:val="32"/>
          <w:szCs w:val="32"/>
        </w:rPr>
        <w:t>编制工作领导小组，负责</w:t>
      </w:r>
      <w:r>
        <w:rPr>
          <w:rFonts w:ascii="仿宋_GB2312" w:eastAsia="仿宋_GB2312" w:hAnsi="宋体" w:hint="eastAsia"/>
          <w:sz w:val="32"/>
          <w:szCs w:val="32"/>
        </w:rPr>
        <w:t>编制</w:t>
      </w:r>
      <w:r w:rsidRPr="00EE3117">
        <w:rPr>
          <w:rFonts w:ascii="仿宋_GB2312" w:eastAsia="仿宋_GB2312" w:hAnsi="宋体" w:hint="eastAsia"/>
          <w:sz w:val="32"/>
          <w:szCs w:val="32"/>
        </w:rPr>
        <w:t>工作的组织协调以及</w:t>
      </w:r>
      <w:r>
        <w:rPr>
          <w:rFonts w:ascii="仿宋_GB2312" w:eastAsia="仿宋_GB2312" w:hAnsi="宋体" w:hint="eastAsia"/>
          <w:sz w:val="32"/>
          <w:szCs w:val="32"/>
        </w:rPr>
        <w:t>编制</w:t>
      </w:r>
      <w:r w:rsidRPr="00EE3117">
        <w:rPr>
          <w:rFonts w:ascii="仿宋_GB2312" w:eastAsia="仿宋_GB2312" w:hAnsi="宋体" w:hint="eastAsia"/>
          <w:sz w:val="32"/>
          <w:szCs w:val="32"/>
        </w:rPr>
        <w:t>成果审定工作。领导小组由省</w:t>
      </w:r>
      <w:r>
        <w:rPr>
          <w:rFonts w:ascii="仿宋_GB2312" w:eastAsia="仿宋_GB2312" w:hAnsi="宋体" w:hint="eastAsia"/>
          <w:sz w:val="32"/>
          <w:szCs w:val="32"/>
        </w:rPr>
        <w:t>建设厅、省发展改革</w:t>
      </w:r>
      <w:r w:rsidRPr="00EE3117">
        <w:rPr>
          <w:rFonts w:ascii="仿宋_GB2312" w:eastAsia="仿宋_GB2312" w:hAnsi="宋体" w:hint="eastAsia"/>
          <w:sz w:val="32"/>
          <w:szCs w:val="32"/>
        </w:rPr>
        <w:t>委、</w:t>
      </w:r>
      <w:r>
        <w:rPr>
          <w:rFonts w:ascii="仿宋_GB2312" w:eastAsia="仿宋_GB2312" w:hAnsi="宋体" w:hint="eastAsia"/>
          <w:sz w:val="32"/>
          <w:szCs w:val="32"/>
        </w:rPr>
        <w:t>省</w:t>
      </w:r>
      <w:r w:rsidRPr="00EE3117">
        <w:rPr>
          <w:rFonts w:ascii="仿宋_GB2312" w:eastAsia="仿宋_GB2312" w:hAnsi="宋体" w:hint="eastAsia"/>
          <w:sz w:val="32"/>
          <w:szCs w:val="32"/>
        </w:rPr>
        <w:t>财政厅三部门组成。领导小组下设</w:t>
      </w:r>
      <w:r>
        <w:rPr>
          <w:rFonts w:ascii="仿宋_GB2312" w:eastAsia="仿宋_GB2312" w:hAnsi="宋体" w:hint="eastAsia"/>
          <w:sz w:val="32"/>
          <w:szCs w:val="32"/>
        </w:rPr>
        <w:t>办公室，负责</w:t>
      </w:r>
      <w:r w:rsidRPr="00EE3117">
        <w:rPr>
          <w:rFonts w:ascii="仿宋_GB2312" w:eastAsia="仿宋_GB2312" w:hAnsi="宋体" w:hint="eastAsia"/>
          <w:sz w:val="32"/>
          <w:szCs w:val="32"/>
        </w:rPr>
        <w:t>编制工作的落实、督促、统筹、协调</w:t>
      </w:r>
      <w:r>
        <w:rPr>
          <w:rFonts w:ascii="仿宋_GB2312" w:eastAsia="仿宋_GB2312" w:hAnsi="宋体" w:hint="eastAsia"/>
          <w:sz w:val="32"/>
          <w:szCs w:val="32"/>
        </w:rPr>
        <w:t>；下设</w:t>
      </w:r>
      <w:r w:rsidRPr="00EE3117">
        <w:rPr>
          <w:rFonts w:ascii="仿宋_GB2312" w:eastAsia="仿宋_GB2312" w:hAnsi="宋体" w:hint="eastAsia"/>
          <w:sz w:val="32"/>
          <w:szCs w:val="32"/>
        </w:rPr>
        <w:t>专家组，负责研究决定编制工作的技术问题，对编制成果进行初审。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E3117">
        <w:rPr>
          <w:rFonts w:ascii="仿宋_GB2312" w:eastAsia="仿宋_GB2312" w:hAnsi="宋体" w:hint="eastAsia"/>
          <w:sz w:val="32"/>
          <w:szCs w:val="32"/>
        </w:rPr>
        <w:t>成立各项目编制组，实行主编负责制，根据项目内容和总体进度要求制定具体编制方案并组织实施。</w:t>
      </w:r>
    </w:p>
    <w:p w:rsidR="00DC2FC3" w:rsidRPr="00EE3117" w:rsidRDefault="00DC2FC3" w:rsidP="00DC2FC3">
      <w:pPr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EE3117">
        <w:rPr>
          <w:rFonts w:ascii="仿宋_GB2312" w:eastAsia="仿宋_GB2312" w:hAnsi="宋体" w:hint="eastAsia"/>
          <w:b/>
          <w:sz w:val="32"/>
          <w:szCs w:val="32"/>
        </w:rPr>
        <w:t>五、工作要求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Pr="00EE3117">
        <w:rPr>
          <w:rFonts w:ascii="仿宋_GB2312" w:eastAsia="仿宋_GB2312" w:hAnsi="宋体" w:hint="eastAsia"/>
          <w:sz w:val="32"/>
          <w:szCs w:val="32"/>
        </w:rPr>
        <w:t>加强思想认识。我省建设工程计价依据编制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EE3117">
        <w:rPr>
          <w:rFonts w:ascii="仿宋_GB2312" w:eastAsia="仿宋_GB2312" w:hAnsi="宋体" w:hint="eastAsia"/>
          <w:sz w:val="32"/>
          <w:szCs w:val="32"/>
        </w:rPr>
        <w:t>2018版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EE3117">
        <w:rPr>
          <w:rFonts w:ascii="仿宋_GB2312" w:eastAsia="仿宋_GB2312" w:hAnsi="宋体" w:hint="eastAsia"/>
          <w:sz w:val="32"/>
          <w:szCs w:val="32"/>
        </w:rPr>
        <w:t>是一项系统工程，涉及到建设各方主体利益、涉及到政府管理与市场调节关系，涉及工程建设各环节，各地各部门要高度重视，全面梳理工程造价以及招标投标、投资管理等相关工作中的矛盾问题， 以编制工作为契机健全完善工作机制，促进建设市场更为健康有序地发展。同时，编制工作更是一次培养人才、锻炼队伍的机遇，各参编单位和有关人员要大力支持、相互配合、共同努力，确保按时保质保量完成任务。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EE3117">
        <w:rPr>
          <w:rFonts w:ascii="仿宋_GB2312" w:eastAsia="仿宋_GB2312" w:hAnsi="宋体" w:hint="eastAsia"/>
          <w:sz w:val="32"/>
          <w:szCs w:val="32"/>
        </w:rPr>
        <w:t>注重传承发展。编制工作要传承2010版计价依据和2015</w:t>
      </w:r>
      <w:proofErr w:type="gramStart"/>
      <w:r w:rsidRPr="00EE3117">
        <w:rPr>
          <w:rFonts w:ascii="仿宋_GB2312" w:eastAsia="仿宋_GB2312" w:hAnsi="宋体" w:hint="eastAsia"/>
          <w:sz w:val="32"/>
          <w:szCs w:val="32"/>
        </w:rPr>
        <w:t>版国家</w:t>
      </w:r>
      <w:proofErr w:type="gramEnd"/>
      <w:r w:rsidRPr="00EE3117">
        <w:rPr>
          <w:rFonts w:ascii="仿宋_GB2312" w:eastAsia="仿宋_GB2312" w:hAnsi="宋体" w:hint="eastAsia"/>
          <w:sz w:val="32"/>
          <w:szCs w:val="32"/>
        </w:rPr>
        <w:t>消耗量定额编制中的经验，广泛吸纳全国</w:t>
      </w:r>
      <w:r w:rsidRPr="00EE3117">
        <w:rPr>
          <w:rFonts w:ascii="仿宋_GB2312" w:eastAsia="仿宋_GB2312" w:hAnsi="宋体" w:hint="eastAsia"/>
          <w:sz w:val="32"/>
          <w:szCs w:val="32"/>
        </w:rPr>
        <w:lastRenderedPageBreak/>
        <w:t>的先进做法，更要与招投标、质量管理、工程结算等建设工程各个环节管理工作需要相衔接，形成一套既符合国标要求，又能方便使用的计价依据。</w:t>
      </w:r>
    </w:p>
    <w:p w:rsidR="00DC2FC3" w:rsidRPr="00EE3117" w:rsidRDefault="00DC2FC3" w:rsidP="00DC2FC3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</w:t>
      </w:r>
      <w:r w:rsidRPr="00EE3117">
        <w:rPr>
          <w:rFonts w:ascii="仿宋_GB2312" w:eastAsia="仿宋_GB2312" w:hAnsi="宋体" w:hint="eastAsia"/>
          <w:sz w:val="32"/>
          <w:szCs w:val="32"/>
        </w:rPr>
        <w:t>强化社会参与。为提高计价依据的科学性、合理性和实用性，要招贤纳士、开门编制，努力增加社会参与的广度和深度。</w:t>
      </w:r>
    </w:p>
    <w:p w:rsidR="000F7CFA" w:rsidRPr="00DC2FC3" w:rsidRDefault="000F7CFA">
      <w:bookmarkStart w:id="0" w:name="_GoBack"/>
      <w:bookmarkEnd w:id="0"/>
    </w:p>
    <w:sectPr w:rsidR="000F7CFA" w:rsidRPr="00DC2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6F" w:rsidRDefault="00C3206F" w:rsidP="00DC2FC3">
      <w:r>
        <w:separator/>
      </w:r>
    </w:p>
  </w:endnote>
  <w:endnote w:type="continuationSeparator" w:id="0">
    <w:p w:rsidR="00C3206F" w:rsidRDefault="00C3206F" w:rsidP="00DC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6F" w:rsidRDefault="00C3206F" w:rsidP="00DC2FC3">
      <w:r>
        <w:separator/>
      </w:r>
    </w:p>
  </w:footnote>
  <w:footnote w:type="continuationSeparator" w:id="0">
    <w:p w:rsidR="00C3206F" w:rsidRDefault="00C3206F" w:rsidP="00DC2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8"/>
    <w:rsid w:val="000F7CFA"/>
    <w:rsid w:val="00C3206F"/>
    <w:rsid w:val="00DC2FC3"/>
    <w:rsid w:val="00E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F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F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F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F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1259</Characters>
  <Application>Microsoft Office Word</Application>
  <DocSecurity>0</DocSecurity>
  <Lines>10</Lines>
  <Paragraphs>2</Paragraphs>
  <ScaleCrop>false</ScaleCrop>
  <Company>China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2017-05-12T01:52:00Z</dcterms:created>
  <dcterms:modified xsi:type="dcterms:W3CDTF">2017-05-12T01:52:00Z</dcterms:modified>
</cp:coreProperties>
</file>