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E3" w:rsidRDefault="00320DE3" w:rsidP="00320DE3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</w:p>
    <w:p w:rsidR="00320DE3" w:rsidRDefault="00320DE3" w:rsidP="00320DE3">
      <w:pPr>
        <w:spacing w:line="440" w:lineRule="exact"/>
        <w:jc w:val="center"/>
        <w:rPr>
          <w:rFonts w:eastAsia="仿宋_GB2312"/>
          <w:b/>
          <w:color w:val="000000"/>
          <w:kern w:val="0"/>
          <w:sz w:val="36"/>
          <w:szCs w:val="36"/>
        </w:rPr>
      </w:pPr>
    </w:p>
    <w:p w:rsidR="00320DE3" w:rsidRDefault="00320DE3" w:rsidP="00320DE3">
      <w:pPr>
        <w:spacing w:line="440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t>水利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水电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工程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单元工程施工质量验收评定标准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培训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班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(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广州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)</w:t>
      </w:r>
    </w:p>
    <w:p w:rsidR="00320DE3" w:rsidRDefault="00320DE3" w:rsidP="00320DE3">
      <w:pPr>
        <w:spacing w:line="440" w:lineRule="exact"/>
        <w:jc w:val="center"/>
        <w:rPr>
          <w:rFonts w:ascii="华文细黑" w:eastAsia="华文细黑" w:hAnsi="华文细黑" w:cs="宋体"/>
          <w:b/>
          <w:color w:val="000000"/>
          <w:kern w:val="0"/>
          <w:sz w:val="36"/>
          <w:szCs w:val="36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36"/>
          <w:szCs w:val="36"/>
        </w:rPr>
        <w:t>报名回执</w:t>
      </w:r>
    </w:p>
    <w:p w:rsidR="00320DE3" w:rsidRDefault="00320DE3" w:rsidP="00320DE3">
      <w:pPr>
        <w:spacing w:line="440" w:lineRule="exact"/>
        <w:jc w:val="righ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填报时间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360"/>
        <w:gridCol w:w="180"/>
        <w:gridCol w:w="2700"/>
        <w:gridCol w:w="1847"/>
        <w:gridCol w:w="1393"/>
        <w:gridCol w:w="1980"/>
      </w:tblGrid>
      <w:tr w:rsidR="00320DE3" w:rsidTr="00320DE3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20DE3" w:rsidTr="00320DE3">
        <w:trPr>
          <w:trHeight w:val="407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统一信用代码或纳税人识别号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20DE3" w:rsidTr="00320DE3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20DE3" w:rsidTr="00320DE3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 w:rsidR="00320DE3" w:rsidTr="00320DE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是否在酒店食宿</w:t>
            </w:r>
          </w:p>
        </w:tc>
      </w:tr>
      <w:tr w:rsidR="00320DE3" w:rsidTr="00320D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在酒店住宿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E3" w:rsidRDefault="00320DE3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7日晚在酒店用餐</w:t>
            </w: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20DE3" w:rsidTr="00320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3" w:rsidRDefault="00320DE3">
            <w:pPr>
              <w:spacing w:line="0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320DE3" w:rsidRDefault="00320DE3" w:rsidP="00320DE3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本回执请于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发至：</w:t>
      </w:r>
    </w:p>
    <w:p w:rsidR="00320DE3" w:rsidRDefault="00320DE3" w:rsidP="00320DE3">
      <w:pPr>
        <w:spacing w:line="400" w:lineRule="exac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020-38356333</w:t>
      </w:r>
    </w:p>
    <w:p w:rsidR="00320DE3" w:rsidRDefault="00320DE3" w:rsidP="00320DE3">
      <w:pPr>
        <w:spacing w:line="4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电子邮件：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gdsslxh@yeah.net</w:t>
      </w:r>
    </w:p>
    <w:p w:rsidR="00320DE3" w:rsidRDefault="00320DE3" w:rsidP="00320DE3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20DE3" w:rsidRDefault="00320DE3" w:rsidP="00320DE3">
      <w:pPr>
        <w:spacing w:line="60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320DE3" w:rsidRDefault="00320DE3" w:rsidP="00320DE3">
      <w:pPr>
        <w:spacing w:line="60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320DE3" w:rsidRDefault="00320DE3" w:rsidP="00320DE3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GoBack"/>
      <w:bookmarkEnd w:id="0"/>
    </w:p>
    <w:sectPr w:rsidR="0032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CF" w:rsidRDefault="008141CF" w:rsidP="00320DE3">
      <w:r>
        <w:separator/>
      </w:r>
    </w:p>
  </w:endnote>
  <w:endnote w:type="continuationSeparator" w:id="0">
    <w:p w:rsidR="008141CF" w:rsidRDefault="008141CF" w:rsidP="003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CF" w:rsidRDefault="008141CF" w:rsidP="00320DE3">
      <w:r>
        <w:separator/>
      </w:r>
    </w:p>
  </w:footnote>
  <w:footnote w:type="continuationSeparator" w:id="0">
    <w:p w:rsidR="008141CF" w:rsidRDefault="008141CF" w:rsidP="0032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F"/>
    <w:rsid w:val="000C1C9F"/>
    <w:rsid w:val="00320DE3"/>
    <w:rsid w:val="008141CF"/>
    <w:rsid w:val="00AC10AF"/>
    <w:rsid w:val="00E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D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D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廖敏慧(收文阅办)</dc:creator>
  <cp:keywords/>
  <dc:description/>
  <cp:lastModifiedBy>廖敏慧(收文阅办)</cp:lastModifiedBy>
  <cp:revision>3</cp:revision>
  <dcterms:created xsi:type="dcterms:W3CDTF">2018-03-30T06:29:00Z</dcterms:created>
  <dcterms:modified xsi:type="dcterms:W3CDTF">2018-03-30T06:30:00Z</dcterms:modified>
</cp:coreProperties>
</file>