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ED" w:rsidRPr="00C601C2" w:rsidRDefault="00CE03ED" w:rsidP="00CE03ED">
      <w:pPr>
        <w:spacing w:beforeLines="50" w:before="156" w:afterLines="50" w:after="156" w:line="360" w:lineRule="auto"/>
        <w:jc w:val="center"/>
        <w:outlineLvl w:val="0"/>
        <w:rPr>
          <w:rFonts w:hint="eastAsia"/>
          <w:b/>
          <w:bCs/>
          <w:sz w:val="44"/>
          <w:szCs w:val="44"/>
        </w:rPr>
      </w:pPr>
      <w:r>
        <w:rPr>
          <w:rFonts w:hint="eastAsia"/>
          <w:b/>
          <w:bCs/>
          <w:sz w:val="44"/>
          <w:szCs w:val="44"/>
        </w:rPr>
        <w:t>印刷项目</w:t>
      </w:r>
      <w:bookmarkStart w:id="0" w:name="_GoBack"/>
      <w:bookmarkEnd w:id="0"/>
      <w:r w:rsidRPr="00C601C2">
        <w:rPr>
          <w:rFonts w:hint="eastAsia"/>
          <w:b/>
          <w:bCs/>
          <w:sz w:val="44"/>
          <w:szCs w:val="44"/>
        </w:rPr>
        <w:t>需求书</w:t>
      </w:r>
    </w:p>
    <w:p w:rsidR="00CE03ED" w:rsidRDefault="00CE03ED" w:rsidP="00CE03ED">
      <w:pPr>
        <w:pStyle w:val="a5"/>
        <w:numPr>
          <w:ilvl w:val="0"/>
          <w:numId w:val="1"/>
        </w:numPr>
        <w:tabs>
          <w:tab w:val="left" w:pos="540"/>
        </w:tabs>
        <w:adjustRightInd w:val="0"/>
        <w:snapToGrid w:val="0"/>
        <w:spacing w:line="360" w:lineRule="auto"/>
        <w:rPr>
          <w:rFonts w:hAnsi="宋体" w:hint="eastAsia"/>
          <w:b/>
        </w:rPr>
      </w:pPr>
      <w:r>
        <w:rPr>
          <w:rFonts w:hAnsi="宋体" w:hint="eastAsia"/>
          <w:b/>
        </w:rPr>
        <w:t>项目内容及数量</w:t>
      </w:r>
    </w:p>
    <w:tbl>
      <w:tblPr>
        <w:tblW w:w="876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985"/>
        <w:gridCol w:w="4110"/>
        <w:gridCol w:w="1701"/>
      </w:tblGrid>
      <w:tr w:rsidR="00CE03ED" w:rsidRPr="00B819E6" w:rsidTr="0004578B">
        <w:trPr>
          <w:trHeight w:val="535"/>
        </w:trPr>
        <w:tc>
          <w:tcPr>
            <w:tcW w:w="964" w:type="dxa"/>
            <w:shd w:val="clear" w:color="auto" w:fill="auto"/>
            <w:vAlign w:val="center"/>
          </w:tcPr>
          <w:p w:rsidR="00CE03ED" w:rsidRPr="00B819E6" w:rsidRDefault="00CE03ED" w:rsidP="0004578B">
            <w:pPr>
              <w:pStyle w:val="a5"/>
              <w:tabs>
                <w:tab w:val="left" w:pos="540"/>
              </w:tabs>
              <w:adjustRightInd w:val="0"/>
              <w:snapToGrid w:val="0"/>
              <w:spacing w:line="360" w:lineRule="auto"/>
              <w:jc w:val="center"/>
              <w:rPr>
                <w:rFonts w:hAnsi="宋体"/>
                <w:b/>
              </w:rPr>
            </w:pPr>
            <w:r w:rsidRPr="00B819E6">
              <w:rPr>
                <w:rFonts w:hAnsi="宋体"/>
                <w:b/>
              </w:rPr>
              <w:t>序号</w:t>
            </w:r>
          </w:p>
        </w:tc>
        <w:tc>
          <w:tcPr>
            <w:tcW w:w="1985" w:type="dxa"/>
            <w:shd w:val="clear" w:color="auto" w:fill="auto"/>
            <w:vAlign w:val="center"/>
          </w:tcPr>
          <w:p w:rsidR="00CE03ED" w:rsidRPr="00B819E6" w:rsidRDefault="00CE03ED" w:rsidP="0004578B">
            <w:pPr>
              <w:pStyle w:val="a5"/>
              <w:tabs>
                <w:tab w:val="left" w:pos="540"/>
              </w:tabs>
              <w:adjustRightInd w:val="0"/>
              <w:snapToGrid w:val="0"/>
              <w:spacing w:line="360" w:lineRule="auto"/>
              <w:jc w:val="center"/>
              <w:rPr>
                <w:rFonts w:hAnsi="宋体"/>
                <w:b/>
              </w:rPr>
            </w:pPr>
            <w:r w:rsidRPr="00B819E6">
              <w:rPr>
                <w:rFonts w:hAnsi="宋体"/>
                <w:b/>
              </w:rPr>
              <w:t>印刷品名称</w:t>
            </w:r>
          </w:p>
        </w:tc>
        <w:tc>
          <w:tcPr>
            <w:tcW w:w="4110" w:type="dxa"/>
            <w:shd w:val="clear" w:color="auto" w:fill="auto"/>
            <w:vAlign w:val="center"/>
          </w:tcPr>
          <w:p w:rsidR="00CE03ED" w:rsidRPr="00B819E6" w:rsidRDefault="00CE03ED" w:rsidP="0004578B">
            <w:pPr>
              <w:pStyle w:val="a5"/>
              <w:tabs>
                <w:tab w:val="left" w:pos="540"/>
              </w:tabs>
              <w:adjustRightInd w:val="0"/>
              <w:snapToGrid w:val="0"/>
              <w:spacing w:line="360" w:lineRule="auto"/>
              <w:jc w:val="center"/>
              <w:rPr>
                <w:rFonts w:hAnsi="宋体"/>
                <w:b/>
              </w:rPr>
            </w:pPr>
            <w:r w:rsidRPr="00B819E6">
              <w:rPr>
                <w:rFonts w:hAnsi="宋体"/>
                <w:b/>
              </w:rPr>
              <w:t>规格及要求</w:t>
            </w:r>
          </w:p>
        </w:tc>
        <w:tc>
          <w:tcPr>
            <w:tcW w:w="1701" w:type="dxa"/>
            <w:shd w:val="clear" w:color="auto" w:fill="auto"/>
            <w:vAlign w:val="center"/>
          </w:tcPr>
          <w:p w:rsidR="00CE03ED" w:rsidRPr="00B819E6" w:rsidRDefault="00CE03ED" w:rsidP="0004578B">
            <w:pPr>
              <w:pStyle w:val="a5"/>
              <w:tabs>
                <w:tab w:val="left" w:pos="540"/>
              </w:tabs>
              <w:adjustRightInd w:val="0"/>
              <w:snapToGrid w:val="0"/>
              <w:spacing w:line="360" w:lineRule="auto"/>
              <w:jc w:val="center"/>
              <w:rPr>
                <w:rFonts w:hAnsi="宋体"/>
                <w:b/>
              </w:rPr>
            </w:pPr>
            <w:r w:rsidRPr="00B819E6">
              <w:rPr>
                <w:rFonts w:hAnsi="宋体"/>
                <w:b/>
              </w:rPr>
              <w:t>数量</w:t>
            </w:r>
          </w:p>
        </w:tc>
      </w:tr>
      <w:tr w:rsidR="00CE03ED" w:rsidRPr="00B819E6" w:rsidTr="0004578B">
        <w:trPr>
          <w:trHeight w:val="682"/>
        </w:trPr>
        <w:tc>
          <w:tcPr>
            <w:tcW w:w="964"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1</w:t>
            </w:r>
          </w:p>
        </w:tc>
        <w:tc>
          <w:tcPr>
            <w:tcW w:w="1985"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bCs/>
                <w:kern w:val="0"/>
                <w:sz w:val="24"/>
              </w:rPr>
              <w:t>宣传条幅</w:t>
            </w:r>
          </w:p>
        </w:tc>
        <w:tc>
          <w:tcPr>
            <w:tcW w:w="4110"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bCs/>
                <w:kern w:val="0"/>
                <w:sz w:val="24"/>
              </w:rPr>
              <w:t>丝印</w:t>
            </w:r>
            <w:r w:rsidRPr="00B819E6">
              <w:rPr>
                <w:rFonts w:hAnsi="宋体" w:hint="eastAsia"/>
                <w:bCs/>
                <w:kern w:val="0"/>
                <w:sz w:val="24"/>
              </w:rPr>
              <w:t>，</w:t>
            </w:r>
            <w:r w:rsidRPr="00B819E6">
              <w:rPr>
                <w:rFonts w:hAnsi="宋体"/>
                <w:bCs/>
                <w:kern w:val="0"/>
                <w:sz w:val="24"/>
              </w:rPr>
              <w:t>分四次印刷</w:t>
            </w:r>
            <w:r w:rsidRPr="00B819E6">
              <w:rPr>
                <w:rFonts w:hAnsi="宋体" w:hint="eastAsia"/>
                <w:bCs/>
                <w:kern w:val="0"/>
                <w:sz w:val="24"/>
              </w:rPr>
              <w:t>7000*700mm</w:t>
            </w:r>
          </w:p>
        </w:tc>
        <w:tc>
          <w:tcPr>
            <w:tcW w:w="1701"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1000条</w:t>
            </w:r>
          </w:p>
        </w:tc>
      </w:tr>
      <w:tr w:rsidR="00CE03ED" w:rsidRPr="00B819E6" w:rsidTr="0004578B">
        <w:trPr>
          <w:trHeight w:val="1698"/>
        </w:trPr>
        <w:tc>
          <w:tcPr>
            <w:tcW w:w="964"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2</w:t>
            </w:r>
          </w:p>
        </w:tc>
        <w:tc>
          <w:tcPr>
            <w:tcW w:w="1985"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bCs/>
                <w:kern w:val="0"/>
                <w:sz w:val="24"/>
              </w:rPr>
              <w:t>宣传挂图</w:t>
            </w:r>
          </w:p>
        </w:tc>
        <w:tc>
          <w:tcPr>
            <w:tcW w:w="4110"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bCs/>
                <w:kern w:val="0"/>
                <w:sz w:val="24"/>
              </w:rPr>
              <w:t>挂图漫画创作</w:t>
            </w:r>
            <w:r w:rsidRPr="00B819E6">
              <w:rPr>
                <w:rFonts w:hAnsi="宋体" w:hint="eastAsia"/>
                <w:bCs/>
                <w:kern w:val="0"/>
                <w:sz w:val="24"/>
              </w:rPr>
              <w:t>、</w:t>
            </w:r>
            <w:r w:rsidRPr="00B819E6">
              <w:rPr>
                <w:rFonts w:hAnsi="宋体"/>
                <w:bCs/>
                <w:kern w:val="0"/>
                <w:sz w:val="24"/>
              </w:rPr>
              <w:t>设计</w:t>
            </w:r>
            <w:r w:rsidRPr="00B819E6">
              <w:rPr>
                <w:rFonts w:hAnsi="宋体" w:hint="eastAsia"/>
                <w:bCs/>
                <w:kern w:val="0"/>
                <w:sz w:val="24"/>
              </w:rPr>
              <w:t>、</w:t>
            </w:r>
            <w:r w:rsidRPr="00B819E6">
              <w:rPr>
                <w:rFonts w:hAnsi="宋体"/>
                <w:bCs/>
                <w:kern w:val="0"/>
                <w:sz w:val="24"/>
              </w:rPr>
              <w:t>排版</w:t>
            </w:r>
            <w:r w:rsidRPr="00B819E6">
              <w:rPr>
                <w:rFonts w:hAnsi="宋体" w:hint="eastAsia"/>
                <w:bCs/>
                <w:kern w:val="0"/>
                <w:sz w:val="24"/>
              </w:rPr>
              <w:t>、</w:t>
            </w:r>
            <w:r w:rsidRPr="00B819E6">
              <w:rPr>
                <w:rFonts w:hAnsi="宋体"/>
                <w:bCs/>
                <w:kern w:val="0"/>
                <w:sz w:val="24"/>
              </w:rPr>
              <w:t>制作</w:t>
            </w:r>
            <w:r w:rsidRPr="00B819E6">
              <w:rPr>
                <w:rFonts w:hAnsi="宋体" w:hint="eastAsia"/>
                <w:bCs/>
                <w:kern w:val="0"/>
                <w:sz w:val="24"/>
              </w:rPr>
              <w:t>、</w:t>
            </w:r>
            <w:r w:rsidRPr="00B819E6">
              <w:rPr>
                <w:rFonts w:hAnsi="宋体"/>
                <w:bCs/>
                <w:kern w:val="0"/>
                <w:sz w:val="24"/>
              </w:rPr>
              <w:t>菲林等</w:t>
            </w:r>
            <w:r w:rsidRPr="00B819E6">
              <w:rPr>
                <w:rFonts w:hAnsi="宋体" w:hint="eastAsia"/>
                <w:bCs/>
                <w:kern w:val="0"/>
                <w:sz w:val="24"/>
              </w:rPr>
              <w:t>，</w:t>
            </w:r>
            <w:r w:rsidRPr="00B819E6">
              <w:rPr>
                <w:rFonts w:hAnsi="宋体"/>
                <w:bCs/>
                <w:kern w:val="0"/>
                <w:sz w:val="24"/>
              </w:rPr>
              <w:t>进口</w:t>
            </w:r>
            <w:r w:rsidRPr="00B819E6">
              <w:rPr>
                <w:rFonts w:hAnsi="宋体" w:hint="eastAsia"/>
                <w:bCs/>
                <w:kern w:val="0"/>
                <w:sz w:val="24"/>
              </w:rPr>
              <w:t>1.5mm厚环保PVC材料，520*740mm,共8套，每套150块</w:t>
            </w:r>
          </w:p>
        </w:tc>
        <w:tc>
          <w:tcPr>
            <w:tcW w:w="1701"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1200块</w:t>
            </w:r>
          </w:p>
        </w:tc>
      </w:tr>
      <w:tr w:rsidR="00CE03ED" w:rsidRPr="00B819E6" w:rsidTr="0004578B">
        <w:tc>
          <w:tcPr>
            <w:tcW w:w="964"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3</w:t>
            </w:r>
          </w:p>
        </w:tc>
        <w:tc>
          <w:tcPr>
            <w:tcW w:w="1985"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bCs/>
                <w:kern w:val="0"/>
                <w:sz w:val="24"/>
              </w:rPr>
              <w:t>宣传贴图</w:t>
            </w:r>
          </w:p>
        </w:tc>
        <w:tc>
          <w:tcPr>
            <w:tcW w:w="4110"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520*740mm,105G环保不干胶，含漫画创作、设计、排版共8套，每套450块</w:t>
            </w:r>
          </w:p>
        </w:tc>
        <w:tc>
          <w:tcPr>
            <w:tcW w:w="1701"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3600块</w:t>
            </w:r>
          </w:p>
        </w:tc>
      </w:tr>
      <w:tr w:rsidR="00CE03ED" w:rsidRPr="00B819E6" w:rsidTr="0004578B">
        <w:tc>
          <w:tcPr>
            <w:tcW w:w="964"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4</w:t>
            </w:r>
          </w:p>
        </w:tc>
        <w:tc>
          <w:tcPr>
            <w:tcW w:w="1985"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bCs/>
                <w:kern w:val="0"/>
                <w:sz w:val="24"/>
              </w:rPr>
              <w:t>建筑工人安全手册</w:t>
            </w:r>
          </w:p>
        </w:tc>
        <w:tc>
          <w:tcPr>
            <w:tcW w:w="4110"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95*190mm,封面250g双铜彩4+0，过哑膜，内页105g环保纸4+4，共82P，含漫画创作、设计、排版，分四次印刷</w:t>
            </w:r>
          </w:p>
        </w:tc>
        <w:tc>
          <w:tcPr>
            <w:tcW w:w="1701" w:type="dxa"/>
            <w:shd w:val="clear" w:color="auto" w:fill="auto"/>
            <w:vAlign w:val="center"/>
          </w:tcPr>
          <w:p w:rsidR="00CE03ED" w:rsidRPr="00B819E6" w:rsidRDefault="00CE03ED" w:rsidP="0004578B">
            <w:pPr>
              <w:pStyle w:val="a5"/>
              <w:tabs>
                <w:tab w:val="left" w:pos="540"/>
              </w:tabs>
              <w:adjustRightInd w:val="0"/>
              <w:snapToGrid w:val="0"/>
              <w:spacing w:line="360" w:lineRule="auto"/>
              <w:rPr>
                <w:rFonts w:hAnsi="宋体"/>
                <w:bCs/>
                <w:kern w:val="0"/>
                <w:sz w:val="24"/>
              </w:rPr>
            </w:pPr>
            <w:r w:rsidRPr="00B819E6">
              <w:rPr>
                <w:rFonts w:hAnsi="宋体" w:hint="eastAsia"/>
                <w:bCs/>
                <w:kern w:val="0"/>
                <w:sz w:val="24"/>
              </w:rPr>
              <w:t>10000本</w:t>
            </w:r>
          </w:p>
        </w:tc>
      </w:tr>
    </w:tbl>
    <w:p w:rsidR="00CE03ED" w:rsidRPr="00BF7A17" w:rsidRDefault="00CE03ED" w:rsidP="00CE03ED">
      <w:pPr>
        <w:rPr>
          <w:rFonts w:hAnsi="宋体"/>
          <w:b/>
          <w:color w:val="0000FF"/>
        </w:rPr>
      </w:pPr>
    </w:p>
    <w:p w:rsidR="00CE03ED" w:rsidRDefault="00CE03ED" w:rsidP="00CE03ED">
      <w:pPr>
        <w:pStyle w:val="a5"/>
        <w:numPr>
          <w:ilvl w:val="0"/>
          <w:numId w:val="1"/>
        </w:numPr>
        <w:tabs>
          <w:tab w:val="left" w:pos="540"/>
        </w:tabs>
        <w:adjustRightInd w:val="0"/>
        <w:snapToGrid w:val="0"/>
        <w:spacing w:after="78" w:line="360" w:lineRule="auto"/>
        <w:rPr>
          <w:rFonts w:hAnsi="宋体" w:hint="eastAsia"/>
          <w:b/>
          <w:bCs/>
          <w:kern w:val="0"/>
          <w:sz w:val="24"/>
        </w:rPr>
      </w:pPr>
      <w:r w:rsidRPr="00BF7A17">
        <w:rPr>
          <w:rFonts w:hAnsi="宋体" w:hint="eastAsia"/>
          <w:b/>
          <w:bCs/>
          <w:kern w:val="0"/>
          <w:sz w:val="24"/>
        </w:rPr>
        <w:t>报价要求</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1、报价总价以人民币报价，为本项目所有服务费用，报价包括但不限于：</w:t>
      </w:r>
      <w:r>
        <w:rPr>
          <w:rFonts w:hAnsi="宋体" w:hint="eastAsia"/>
          <w:bCs/>
          <w:kern w:val="0"/>
          <w:sz w:val="24"/>
        </w:rPr>
        <w:t>设计、排版、菲林输出、打稿、印刷、装订、包装及国家税收并免费送货上门。</w:t>
      </w:r>
    </w:p>
    <w:p w:rsidR="00CE03ED" w:rsidRDefault="00CE03ED" w:rsidP="00CE03ED">
      <w:pPr>
        <w:pStyle w:val="a5"/>
        <w:tabs>
          <w:tab w:val="left" w:pos="540"/>
        </w:tabs>
        <w:adjustRightInd w:val="0"/>
        <w:snapToGrid w:val="0"/>
        <w:spacing w:after="78" w:line="360" w:lineRule="auto"/>
        <w:rPr>
          <w:rFonts w:hAnsi="宋体" w:hint="eastAsia"/>
          <w:bCs/>
          <w:color w:val="FF0000"/>
          <w:kern w:val="0"/>
          <w:sz w:val="24"/>
        </w:rPr>
      </w:pPr>
      <w:r w:rsidRPr="00887330">
        <w:rPr>
          <w:rFonts w:hAnsi="宋体" w:hint="eastAsia"/>
          <w:b/>
          <w:color w:val="FF0000"/>
          <w:kern w:val="0"/>
          <w:szCs w:val="21"/>
        </w:rPr>
        <w:t>★</w:t>
      </w:r>
      <w:r w:rsidRPr="00BF7A17">
        <w:rPr>
          <w:rFonts w:hAnsi="宋体" w:hint="eastAsia"/>
          <w:bCs/>
          <w:color w:val="FF0000"/>
          <w:kern w:val="0"/>
          <w:sz w:val="24"/>
        </w:rPr>
        <w:t>2、本项目的控制金额为29万元，超过该限价的报价为无效报价。</w:t>
      </w:r>
    </w:p>
    <w:p w:rsidR="00CE03ED" w:rsidRPr="0087151E" w:rsidRDefault="00CE03ED" w:rsidP="00CE03ED">
      <w:pPr>
        <w:pStyle w:val="a5"/>
        <w:tabs>
          <w:tab w:val="left" w:pos="540"/>
        </w:tabs>
        <w:adjustRightInd w:val="0"/>
        <w:snapToGrid w:val="0"/>
        <w:spacing w:after="78"/>
        <w:rPr>
          <w:rFonts w:hAnsi="宋体"/>
          <w:b/>
          <w:bCs/>
          <w:kern w:val="0"/>
          <w:sz w:val="24"/>
          <w:szCs w:val="20"/>
        </w:rPr>
      </w:pPr>
      <w:r>
        <w:rPr>
          <w:rFonts w:hAnsi="宋体" w:hint="eastAsia"/>
          <w:b/>
          <w:bCs/>
          <w:kern w:val="0"/>
          <w:sz w:val="24"/>
        </w:rPr>
        <w:t>三</w:t>
      </w:r>
      <w:r w:rsidRPr="0087151E">
        <w:rPr>
          <w:rFonts w:hAnsi="宋体" w:hint="eastAsia"/>
          <w:b/>
          <w:bCs/>
          <w:kern w:val="0"/>
          <w:sz w:val="24"/>
          <w:szCs w:val="20"/>
        </w:rPr>
        <w:t>、服务期限</w:t>
      </w:r>
    </w:p>
    <w:p w:rsidR="00CE03ED" w:rsidRPr="0087151E" w:rsidRDefault="00CE03ED" w:rsidP="00CE03ED">
      <w:pPr>
        <w:pStyle w:val="a5"/>
        <w:tabs>
          <w:tab w:val="left" w:pos="540"/>
        </w:tabs>
        <w:adjustRightInd w:val="0"/>
        <w:snapToGrid w:val="0"/>
        <w:spacing w:line="360" w:lineRule="auto"/>
        <w:ind w:firstLineChars="200" w:firstLine="480"/>
        <w:rPr>
          <w:rFonts w:hAnsi="宋体" w:hint="eastAsia"/>
          <w:bCs/>
          <w:color w:val="FF0000"/>
          <w:kern w:val="0"/>
          <w:sz w:val="24"/>
        </w:rPr>
      </w:pPr>
      <w:r w:rsidRPr="0087151E">
        <w:rPr>
          <w:rFonts w:hAnsi="宋体" w:hint="eastAsia"/>
          <w:bCs/>
          <w:color w:val="FF0000"/>
          <w:kern w:val="0"/>
          <w:sz w:val="24"/>
          <w:szCs w:val="20"/>
        </w:rPr>
        <w:t>本项目服务期为一年，招标有效期三年，合同一年一签，每年合同期满后根据年度达标考核结果，考核结果为“合格”及以上，可续签合同。</w:t>
      </w:r>
    </w:p>
    <w:p w:rsidR="00CE03ED" w:rsidRPr="00BF7A17" w:rsidRDefault="00CE03ED" w:rsidP="00CE03ED">
      <w:pPr>
        <w:pStyle w:val="a5"/>
        <w:tabs>
          <w:tab w:val="left" w:pos="540"/>
        </w:tabs>
        <w:adjustRightInd w:val="0"/>
        <w:snapToGrid w:val="0"/>
        <w:spacing w:after="78" w:line="360" w:lineRule="auto"/>
        <w:rPr>
          <w:rFonts w:hAnsi="宋体" w:hint="eastAsia"/>
          <w:b/>
          <w:bCs/>
          <w:kern w:val="0"/>
          <w:sz w:val="24"/>
        </w:rPr>
      </w:pPr>
      <w:r>
        <w:rPr>
          <w:rFonts w:hAnsi="宋体" w:cs="Courier New" w:hint="eastAsia"/>
          <w:b/>
          <w:bCs/>
          <w:kern w:val="0"/>
          <w:sz w:val="24"/>
          <w:highlight w:val="lightGray"/>
        </w:rPr>
        <w:t>四、</w:t>
      </w:r>
      <w:r w:rsidRPr="00BF7A17">
        <w:rPr>
          <w:rFonts w:hAnsi="宋体" w:hint="eastAsia"/>
          <w:b/>
          <w:bCs/>
          <w:kern w:val="0"/>
          <w:sz w:val="24"/>
        </w:rPr>
        <w:t>印刷品质量、工艺要求及供应商对质量负责条件和期限</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1、以上印刷品按用户单位提供或最终签字确认的样板印刷。</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2、承印单位提供的印刷品必须符合中华人民共和国国家及行业有关标准。</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3、承印单位提供的印刷品必须是全新的，无划伤，无破损，无污渍。</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4、保修期（壹年）内如物品非因用户单位的人为原因而出现质量问题由承印单</w:t>
      </w:r>
      <w:r w:rsidRPr="00BF7A17">
        <w:rPr>
          <w:rFonts w:hAnsi="宋体" w:hint="eastAsia"/>
          <w:bCs/>
          <w:kern w:val="0"/>
          <w:sz w:val="24"/>
        </w:rPr>
        <w:lastRenderedPageBreak/>
        <w:t>位负责包修、包换，并承担修理、调换的实际费用。</w:t>
      </w:r>
    </w:p>
    <w:p w:rsidR="00CE03ED" w:rsidRPr="00BF7A17" w:rsidRDefault="00CE03ED" w:rsidP="00CE03ED">
      <w:pPr>
        <w:pStyle w:val="a5"/>
        <w:tabs>
          <w:tab w:val="left" w:pos="540"/>
        </w:tabs>
        <w:adjustRightInd w:val="0"/>
        <w:snapToGrid w:val="0"/>
        <w:spacing w:after="78" w:line="360" w:lineRule="auto"/>
        <w:rPr>
          <w:rFonts w:hAnsi="宋体" w:hint="eastAsia"/>
          <w:b/>
          <w:bCs/>
          <w:kern w:val="0"/>
          <w:sz w:val="24"/>
        </w:rPr>
      </w:pPr>
      <w:r>
        <w:rPr>
          <w:rFonts w:hAnsi="宋体" w:hint="eastAsia"/>
          <w:b/>
          <w:bCs/>
          <w:kern w:val="0"/>
          <w:sz w:val="24"/>
        </w:rPr>
        <w:t>五</w:t>
      </w:r>
      <w:r w:rsidRPr="00BF7A17">
        <w:rPr>
          <w:rFonts w:hAnsi="宋体" w:hint="eastAsia"/>
          <w:b/>
          <w:bCs/>
          <w:kern w:val="0"/>
          <w:sz w:val="24"/>
        </w:rPr>
        <w:t>、印刷品的设计及校对</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1、承印单位根据用户单位的要求进行排版及创作，用户单位有权对作品多次提出的修改意见，直至用户单位认可为止。</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2、承印单位按用户单位签字确认的样板的文字内容及色彩印刷。印刷品内容由用户单位自行校对，如有错漏由用户单位负责。</w:t>
      </w:r>
    </w:p>
    <w:p w:rsidR="00CE03ED" w:rsidRPr="00BF7A17" w:rsidRDefault="00CE03ED" w:rsidP="00CE03ED">
      <w:pPr>
        <w:pStyle w:val="a5"/>
        <w:tabs>
          <w:tab w:val="left" w:pos="540"/>
        </w:tabs>
        <w:adjustRightInd w:val="0"/>
        <w:snapToGrid w:val="0"/>
        <w:spacing w:after="78" w:line="360" w:lineRule="auto"/>
        <w:rPr>
          <w:rFonts w:hAnsi="宋体" w:hint="eastAsia"/>
          <w:b/>
          <w:bCs/>
          <w:color w:val="FF0000"/>
          <w:kern w:val="0"/>
          <w:sz w:val="24"/>
        </w:rPr>
      </w:pPr>
      <w:r>
        <w:rPr>
          <w:rFonts w:hAnsi="宋体" w:hint="eastAsia"/>
          <w:b/>
          <w:bCs/>
          <w:color w:val="FF0000"/>
          <w:kern w:val="0"/>
          <w:sz w:val="24"/>
        </w:rPr>
        <w:t>六</w:t>
      </w:r>
      <w:r w:rsidRPr="00BF7A17">
        <w:rPr>
          <w:rFonts w:hAnsi="宋体" w:hint="eastAsia"/>
          <w:b/>
          <w:bCs/>
          <w:color w:val="FF0000"/>
          <w:kern w:val="0"/>
          <w:sz w:val="24"/>
        </w:rPr>
        <w:t>、交货及验货</w:t>
      </w:r>
    </w:p>
    <w:p w:rsidR="00CE03ED" w:rsidRPr="00BF7A17" w:rsidRDefault="00CE03ED" w:rsidP="00CE03ED">
      <w:pPr>
        <w:pStyle w:val="a5"/>
        <w:tabs>
          <w:tab w:val="left" w:pos="540"/>
        </w:tabs>
        <w:adjustRightInd w:val="0"/>
        <w:snapToGrid w:val="0"/>
        <w:spacing w:after="78" w:line="360" w:lineRule="auto"/>
        <w:rPr>
          <w:rFonts w:hAnsi="宋体" w:hint="eastAsia"/>
          <w:bCs/>
          <w:color w:val="FF0000"/>
          <w:kern w:val="0"/>
          <w:sz w:val="24"/>
        </w:rPr>
      </w:pPr>
      <w:r w:rsidRPr="00BF7A17">
        <w:rPr>
          <w:rFonts w:hAnsi="宋体" w:hint="eastAsia"/>
          <w:bCs/>
          <w:color w:val="FF0000"/>
          <w:kern w:val="0"/>
          <w:sz w:val="24"/>
        </w:rPr>
        <w:t>1、交货方式及期限：按用户单位要求送至指定地点；交货期为用户单位签字确认定稿后5天内。</w:t>
      </w:r>
    </w:p>
    <w:p w:rsidR="00CE03ED" w:rsidRPr="00BF7A17" w:rsidRDefault="00CE03ED" w:rsidP="00CE03ED">
      <w:pPr>
        <w:pStyle w:val="a5"/>
        <w:tabs>
          <w:tab w:val="left" w:pos="540"/>
        </w:tabs>
        <w:adjustRightInd w:val="0"/>
        <w:snapToGrid w:val="0"/>
        <w:spacing w:after="78" w:line="360" w:lineRule="auto"/>
        <w:rPr>
          <w:rFonts w:hAnsi="宋体" w:hint="eastAsia"/>
          <w:bCs/>
          <w:color w:val="FF0000"/>
          <w:kern w:val="0"/>
          <w:sz w:val="24"/>
        </w:rPr>
      </w:pPr>
      <w:r w:rsidRPr="00BF7A17">
        <w:rPr>
          <w:rFonts w:hAnsi="宋体" w:hint="eastAsia"/>
          <w:bCs/>
          <w:color w:val="FF0000"/>
          <w:kern w:val="0"/>
          <w:sz w:val="24"/>
        </w:rPr>
        <w:t>2、承印单位提供的印刷品必须符合要求，用户单位按签字确认的样板及本合同规定的质量要求验收。</w:t>
      </w:r>
    </w:p>
    <w:p w:rsidR="00CE03ED" w:rsidRPr="00BF7A17" w:rsidRDefault="00CE03ED" w:rsidP="00CE03ED">
      <w:pPr>
        <w:pStyle w:val="a5"/>
        <w:tabs>
          <w:tab w:val="left" w:pos="540"/>
        </w:tabs>
        <w:adjustRightInd w:val="0"/>
        <w:snapToGrid w:val="0"/>
        <w:spacing w:after="78" w:line="360" w:lineRule="auto"/>
        <w:rPr>
          <w:rFonts w:hAnsi="宋体" w:hint="eastAsia"/>
          <w:b/>
          <w:bCs/>
          <w:kern w:val="0"/>
          <w:sz w:val="24"/>
        </w:rPr>
      </w:pPr>
      <w:r>
        <w:rPr>
          <w:rFonts w:hAnsi="宋体" w:hint="eastAsia"/>
          <w:b/>
          <w:bCs/>
          <w:kern w:val="0"/>
          <w:sz w:val="24"/>
        </w:rPr>
        <w:t>七</w:t>
      </w:r>
      <w:r w:rsidRPr="00BF7A17">
        <w:rPr>
          <w:rFonts w:hAnsi="宋体" w:hint="eastAsia"/>
          <w:b/>
          <w:bCs/>
          <w:kern w:val="0"/>
          <w:sz w:val="24"/>
        </w:rPr>
        <w:t>、付款方式</w:t>
      </w:r>
    </w:p>
    <w:p w:rsidR="00CE03ED" w:rsidRPr="00BF7A17" w:rsidRDefault="00CE03ED" w:rsidP="00CE03ED">
      <w:pPr>
        <w:pStyle w:val="a5"/>
        <w:tabs>
          <w:tab w:val="left" w:pos="540"/>
        </w:tabs>
        <w:adjustRightInd w:val="0"/>
        <w:snapToGrid w:val="0"/>
        <w:spacing w:after="78" w:line="360" w:lineRule="auto"/>
        <w:ind w:firstLineChars="200" w:firstLine="480"/>
        <w:rPr>
          <w:rFonts w:hAnsi="宋体" w:hint="eastAsia"/>
          <w:bCs/>
          <w:kern w:val="0"/>
          <w:sz w:val="24"/>
        </w:rPr>
      </w:pPr>
      <w:r w:rsidRPr="00BF7A17">
        <w:rPr>
          <w:rFonts w:hAnsi="宋体" w:hint="eastAsia"/>
          <w:bCs/>
          <w:kern w:val="0"/>
          <w:sz w:val="24"/>
        </w:rPr>
        <w:t>承印单位将印刷品印制完毕经用户单位验收合格并送货至用户单位指定地点后15个工作日内支付合同总价全款给承印单位。发票由承印单位按国家有关财税规定开具给用户单位。因财政审批程序和国库集中支付程序的缘故未能按合同约定及时向供货商支付上述费用的，用户单位不负任何违约责任。</w:t>
      </w:r>
    </w:p>
    <w:p w:rsidR="00CE03ED" w:rsidRPr="00BF7A17" w:rsidRDefault="00CE03ED" w:rsidP="00CE03ED">
      <w:pPr>
        <w:pStyle w:val="a5"/>
        <w:tabs>
          <w:tab w:val="left" w:pos="540"/>
        </w:tabs>
        <w:adjustRightInd w:val="0"/>
        <w:snapToGrid w:val="0"/>
        <w:spacing w:after="78" w:line="360" w:lineRule="auto"/>
        <w:rPr>
          <w:rFonts w:hAnsi="宋体" w:hint="eastAsia"/>
          <w:b/>
          <w:bCs/>
          <w:kern w:val="0"/>
          <w:sz w:val="24"/>
        </w:rPr>
      </w:pPr>
      <w:r>
        <w:rPr>
          <w:rFonts w:hAnsi="宋体" w:hint="eastAsia"/>
          <w:b/>
          <w:bCs/>
          <w:kern w:val="0"/>
          <w:sz w:val="24"/>
        </w:rPr>
        <w:t>八</w:t>
      </w:r>
      <w:r w:rsidRPr="00BF7A17">
        <w:rPr>
          <w:rFonts w:hAnsi="宋体" w:hint="eastAsia"/>
          <w:b/>
          <w:bCs/>
          <w:kern w:val="0"/>
          <w:sz w:val="24"/>
        </w:rPr>
        <w:t>、违约责任</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1、承印单位未能交付印刷品，则向用户单位支付合同总额的5%的违约金。</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2、承印单位交付的印刷品不符合规定的，用户单位有权拒收，并可要求承印单位无条件重新印刷。</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3、承印单位逾期交付印刷品，则每日按合同总额1‰向用户单位偿付违约金。逾期交付超过30天，视同承印单位未能交付印刷品，除追究违约金外，用户单位有权终止合同。</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4、用户单位逾期付款，则每日按合同总额1‰向承印单位偿付违约金。</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5、乙方承诺在设计、制作印刷品过程中所使用的图形、字体等式样以及形成的最后成果拥有完全的知识产权或取得相关授权，并确保甲方不会因此遭受到任何第三方主张，否则乙方应向甲方支付本合同5%的违约金，还应承担甲方因此遭</w:t>
      </w:r>
      <w:r w:rsidRPr="00BF7A17">
        <w:rPr>
          <w:rFonts w:hAnsi="宋体" w:hint="eastAsia"/>
          <w:bCs/>
          <w:kern w:val="0"/>
          <w:sz w:val="24"/>
        </w:rPr>
        <w:lastRenderedPageBreak/>
        <w:t>受到的全部损失（包括但不限于诉讼费、律师费、赔偿金以及停止使用相关宣传服务等直接导致甲方受到的其他经济损失）。</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6、乙方对甲方提供的资料承担保密的义务。不论本合同是否变更、解除、终止，本条款不因合同的终止而失效。乙方不得将本条件透露给任何第三方，否则向甲方支付合同总额5%的违约金，并承担甲方因此遭受到的全部损失。</w:t>
      </w:r>
    </w:p>
    <w:p w:rsidR="00CE03ED" w:rsidRPr="00BF7A17" w:rsidRDefault="00CE03ED" w:rsidP="00CE03ED">
      <w:pPr>
        <w:pStyle w:val="a5"/>
        <w:tabs>
          <w:tab w:val="left" w:pos="540"/>
        </w:tabs>
        <w:adjustRightInd w:val="0"/>
        <w:snapToGrid w:val="0"/>
        <w:spacing w:after="78" w:line="360" w:lineRule="auto"/>
        <w:rPr>
          <w:rFonts w:hAnsi="宋体" w:hint="eastAsia"/>
          <w:b/>
          <w:bCs/>
          <w:kern w:val="0"/>
          <w:sz w:val="24"/>
        </w:rPr>
      </w:pPr>
      <w:r>
        <w:rPr>
          <w:rFonts w:hAnsi="宋体" w:hint="eastAsia"/>
          <w:b/>
          <w:bCs/>
          <w:kern w:val="0"/>
          <w:sz w:val="24"/>
        </w:rPr>
        <w:t>九</w:t>
      </w:r>
      <w:r w:rsidRPr="00BF7A17">
        <w:rPr>
          <w:rFonts w:hAnsi="宋体" w:hint="eastAsia"/>
          <w:b/>
          <w:bCs/>
          <w:kern w:val="0"/>
          <w:sz w:val="24"/>
        </w:rPr>
        <w:t>、不可抗力</w:t>
      </w:r>
    </w:p>
    <w:p w:rsidR="00CE03ED" w:rsidRPr="00BF7A17"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1、由于一般公认的不可抗力的原因造成不能按合同规定交货时，承印单位应以对书面形式通告用户单位，证明事故的存在。</w:t>
      </w:r>
    </w:p>
    <w:p w:rsidR="00CE03ED" w:rsidRPr="00287C99" w:rsidRDefault="00CE03ED" w:rsidP="00CE03ED">
      <w:pPr>
        <w:pStyle w:val="a5"/>
        <w:tabs>
          <w:tab w:val="left" w:pos="540"/>
        </w:tabs>
        <w:adjustRightInd w:val="0"/>
        <w:snapToGrid w:val="0"/>
        <w:spacing w:after="78" w:line="360" w:lineRule="auto"/>
        <w:rPr>
          <w:rFonts w:hAnsi="宋体" w:hint="eastAsia"/>
          <w:bCs/>
          <w:kern w:val="0"/>
          <w:sz w:val="24"/>
        </w:rPr>
      </w:pPr>
      <w:r w:rsidRPr="00BF7A17">
        <w:rPr>
          <w:rFonts w:hAnsi="宋体" w:hint="eastAsia"/>
          <w:bCs/>
          <w:kern w:val="0"/>
          <w:sz w:val="24"/>
        </w:rPr>
        <w:t>2、在不可抗力事件发生后，双方应努力寻求采取合理的方案履行不受不可抗力影响的其他事项。如人力不可抗拒因素继续存在，致使在合同规定的交货期后三十天内仍不能交货，用户单位则有权解除合同，双方均不互提出索赔。</w:t>
      </w:r>
    </w:p>
    <w:p w:rsidR="00B53412" w:rsidRPr="00CE03ED" w:rsidRDefault="00C87F14"/>
    <w:sectPr w:rsidR="00B53412" w:rsidRPr="00CE03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14" w:rsidRDefault="00C87F14" w:rsidP="00CE03ED">
      <w:r>
        <w:separator/>
      </w:r>
    </w:p>
  </w:endnote>
  <w:endnote w:type="continuationSeparator" w:id="0">
    <w:p w:rsidR="00C87F14" w:rsidRDefault="00C87F14" w:rsidP="00CE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14" w:rsidRDefault="00C87F14" w:rsidP="00CE03ED">
      <w:r>
        <w:separator/>
      </w:r>
    </w:p>
  </w:footnote>
  <w:footnote w:type="continuationSeparator" w:id="0">
    <w:p w:rsidR="00C87F14" w:rsidRDefault="00C87F14" w:rsidP="00CE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A4"/>
    <w:rsid w:val="00254E9D"/>
    <w:rsid w:val="00A033CB"/>
    <w:rsid w:val="00BE5AA4"/>
    <w:rsid w:val="00C87F14"/>
    <w:rsid w:val="00CE0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E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3ED"/>
    <w:rPr>
      <w:sz w:val="18"/>
      <w:szCs w:val="18"/>
    </w:rPr>
  </w:style>
  <w:style w:type="paragraph" w:styleId="a4">
    <w:name w:val="footer"/>
    <w:basedOn w:val="a"/>
    <w:link w:val="Char0"/>
    <w:uiPriority w:val="99"/>
    <w:unhideWhenUsed/>
    <w:rsid w:val="00CE03E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3ED"/>
    <w:rPr>
      <w:sz w:val="18"/>
      <w:szCs w:val="18"/>
    </w:rPr>
  </w:style>
  <w:style w:type="paragraph" w:styleId="a5">
    <w:name w:val="Plain Text"/>
    <w:basedOn w:val="a"/>
    <w:link w:val="a6"/>
    <w:qFormat/>
    <w:rsid w:val="00CE03ED"/>
    <w:rPr>
      <w:rFonts w:ascii="宋体" w:hAnsi="Courier New"/>
    </w:rPr>
  </w:style>
  <w:style w:type="character" w:customStyle="1" w:styleId="Char1">
    <w:name w:val="纯文本 Char"/>
    <w:basedOn w:val="a0"/>
    <w:uiPriority w:val="99"/>
    <w:semiHidden/>
    <w:rsid w:val="00CE03ED"/>
    <w:rPr>
      <w:rFonts w:ascii="宋体" w:eastAsia="宋体" w:hAnsi="Courier New" w:cs="Courier New"/>
      <w:szCs w:val="21"/>
    </w:rPr>
  </w:style>
  <w:style w:type="character" w:customStyle="1" w:styleId="a6">
    <w:name w:val="纯文本 字符"/>
    <w:link w:val="a5"/>
    <w:qFormat/>
    <w:rsid w:val="00CE03ED"/>
    <w:rPr>
      <w:rFonts w:ascii="宋体" w:eastAsia="宋体"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E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3ED"/>
    <w:rPr>
      <w:sz w:val="18"/>
      <w:szCs w:val="18"/>
    </w:rPr>
  </w:style>
  <w:style w:type="paragraph" w:styleId="a4">
    <w:name w:val="footer"/>
    <w:basedOn w:val="a"/>
    <w:link w:val="Char0"/>
    <w:uiPriority w:val="99"/>
    <w:unhideWhenUsed/>
    <w:rsid w:val="00CE03E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3ED"/>
    <w:rPr>
      <w:sz w:val="18"/>
      <w:szCs w:val="18"/>
    </w:rPr>
  </w:style>
  <w:style w:type="paragraph" w:styleId="a5">
    <w:name w:val="Plain Text"/>
    <w:basedOn w:val="a"/>
    <w:link w:val="a6"/>
    <w:qFormat/>
    <w:rsid w:val="00CE03ED"/>
    <w:rPr>
      <w:rFonts w:ascii="宋体" w:hAnsi="Courier New"/>
    </w:rPr>
  </w:style>
  <w:style w:type="character" w:customStyle="1" w:styleId="Char1">
    <w:name w:val="纯文本 Char"/>
    <w:basedOn w:val="a0"/>
    <w:uiPriority w:val="99"/>
    <w:semiHidden/>
    <w:rsid w:val="00CE03ED"/>
    <w:rPr>
      <w:rFonts w:ascii="宋体" w:eastAsia="宋体" w:hAnsi="Courier New" w:cs="Courier New"/>
      <w:szCs w:val="21"/>
    </w:rPr>
  </w:style>
  <w:style w:type="character" w:customStyle="1" w:styleId="a6">
    <w:name w:val="纯文本 字符"/>
    <w:link w:val="a5"/>
    <w:qFormat/>
    <w:rsid w:val="00CE03ED"/>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2020-01-09T06:57:00Z</dcterms:created>
  <dcterms:modified xsi:type="dcterms:W3CDTF">2020-01-09T06:57:00Z</dcterms:modified>
</cp:coreProperties>
</file>