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D3" w:rsidRDefault="00BA4AD3" w:rsidP="00BA4AD3">
      <w:pPr>
        <w:pStyle w:val="1"/>
        <w:pageBreakBefore/>
        <w:spacing w:afterLines="0" w:line="360" w:lineRule="auto"/>
        <w:jc w:val="center"/>
        <w:rPr>
          <w:rStyle w:val="1Char"/>
        </w:rPr>
      </w:pPr>
      <w:r>
        <w:rPr>
          <w:rStyle w:val="1Char"/>
          <w:rFonts w:hint="eastAsia"/>
        </w:rPr>
        <w:t>服务需求书</w:t>
      </w:r>
    </w:p>
    <w:p w:rsidR="00BA4AD3" w:rsidRDefault="00BA4AD3" w:rsidP="00BA4AD3">
      <w:pPr>
        <w:spacing w:after="78"/>
        <w:jc w:val="left"/>
        <w:outlineLvl w:val="0"/>
        <w:rPr>
          <w:rFonts w:ascii="宋体" w:hAnsi="宋体"/>
          <w:bCs/>
          <w:color w:val="FF0000"/>
          <w:sz w:val="24"/>
        </w:rPr>
      </w:pPr>
      <w:r>
        <w:rPr>
          <w:rFonts w:ascii="宋体" w:hAnsi="宋体" w:hint="eastAsia"/>
          <w:b/>
          <w:bCs/>
          <w:color w:val="FF0000"/>
          <w:szCs w:val="21"/>
        </w:rPr>
        <w:t>★本章服务需求书内容为项目正常开展的基本要求，投标人必须完全响应满足招标文件第六章服务需求书的全部内容，否则将导致投标无效。如投标人中标后被发现不能满足招标文件第六章服务需求书的，采购人有权拒绝签订合同，一切后果由投标人承担。</w:t>
      </w: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8788"/>
      </w:tblGrid>
      <w:tr w:rsidR="00BA4AD3" w:rsidRPr="00F6302D"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kern w:val="0"/>
                <w:sz w:val="24"/>
              </w:rPr>
            </w:pPr>
            <w:r w:rsidRPr="00F6302D">
              <w:rPr>
                <w:rFonts w:ascii="宋体" w:hAnsi="宋体" w:hint="eastAsia"/>
                <w:b/>
                <w:kern w:val="0"/>
                <w:sz w:val="24"/>
              </w:rPr>
              <w:t>服务范围简介</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adjustRightInd w:val="0"/>
              <w:snapToGrid w:val="0"/>
              <w:spacing w:afterLines="0" w:after="0" w:line="240" w:lineRule="auto"/>
              <w:ind w:rightChars="50" w:right="105" w:firstLineChars="200" w:firstLine="480"/>
              <w:rPr>
                <w:rFonts w:ascii="宋体" w:hAnsi="宋体" w:cs="仿宋_GB2312" w:hint="eastAsia"/>
                <w:b/>
                <w:sz w:val="24"/>
              </w:rPr>
            </w:pPr>
            <w:r w:rsidRPr="00F6302D">
              <w:rPr>
                <w:rFonts w:ascii="宋体" w:hAnsi="宋体" w:hint="eastAsia"/>
                <w:sz w:val="24"/>
              </w:rPr>
              <w:t>根据《深圳市发展租房租赁市场中央财政专项资金管理办法》（送审稿）和《深圳市住房和建设局关于申报2020-2023年各区发展住房租赁市场购买服务项目的函》，形成了包括房屋租赁基础数据市场监测分析在内的我区2020-2023年度宝安区政府利用中央财政专项资金发展住房租赁市场购买服务项目，经局长办公室会审议通过后，形成包括了住房租赁市场专题研究在内的六大项工作。为更好地进行全区产业空间梳理，助力招商引资工作，我科拟采购2020年宝安区房屋租赁市场数据调研及分析报告服务。</w:t>
            </w:r>
          </w:p>
        </w:tc>
      </w:tr>
      <w:tr w:rsidR="00BA4AD3" w:rsidRPr="00F6302D"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kern w:val="0"/>
                <w:sz w:val="24"/>
              </w:rPr>
            </w:pPr>
            <w:r w:rsidRPr="00F6302D">
              <w:rPr>
                <w:rFonts w:ascii="宋体" w:hAnsi="宋体" w:hint="eastAsia"/>
                <w:b/>
                <w:kern w:val="0"/>
                <w:sz w:val="24"/>
              </w:rPr>
              <w:t>服务期限</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ind w:firstLineChars="200" w:firstLine="480"/>
              <w:rPr>
                <w:rFonts w:ascii="宋体" w:hAnsi="宋体"/>
                <w:sz w:val="24"/>
              </w:rPr>
            </w:pPr>
            <w:r w:rsidRPr="00F6302D">
              <w:rPr>
                <w:rFonts w:ascii="宋体" w:hAnsi="宋体" w:hint="eastAsia"/>
                <w:sz w:val="24"/>
              </w:rPr>
              <w:t>本项目合同履行期限为一年。本项目合同履行期限满后，采购单位可根据实际需要及中标供应商履约情况确定合同是否续签，但总合同履行期限最长不超过3年，第一年为本次招标的中标合同履行期限，合同一年一签。续签合同的各项费用按照本项目中标价执行。</w:t>
            </w:r>
          </w:p>
        </w:tc>
      </w:tr>
      <w:tr w:rsidR="00BA4AD3" w:rsidRPr="00F6302D" w:rsidTr="00B73E88">
        <w:trPr>
          <w:trHeight w:val="20"/>
          <w:jc w:val="center"/>
        </w:trPr>
        <w:tc>
          <w:tcPr>
            <w:tcW w:w="1875" w:type="dxa"/>
            <w:tcBorders>
              <w:top w:val="single" w:sz="4" w:space="0" w:color="auto"/>
              <w:left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cs="Arial"/>
                <w:b/>
                <w:sz w:val="24"/>
              </w:rPr>
            </w:pPr>
            <w:r w:rsidRPr="00F6302D">
              <w:rPr>
                <w:rFonts w:ascii="宋体" w:hAnsi="宋体" w:hint="eastAsia"/>
                <w:b/>
                <w:kern w:val="0"/>
                <w:sz w:val="24"/>
              </w:rPr>
              <w:t>服务需求</w:t>
            </w:r>
            <w:r>
              <w:rPr>
                <w:rFonts w:ascii="宋体" w:hAnsi="宋体" w:hint="eastAsia"/>
                <w:b/>
                <w:kern w:val="0"/>
                <w:sz w:val="24"/>
              </w:rPr>
              <w:t>（工作内容）</w:t>
            </w:r>
          </w:p>
        </w:tc>
        <w:tc>
          <w:tcPr>
            <w:tcW w:w="8788" w:type="dxa"/>
            <w:tcBorders>
              <w:top w:val="single" w:sz="4" w:space="0" w:color="auto"/>
              <w:left w:val="single" w:sz="4" w:space="0" w:color="auto"/>
              <w:right w:val="single" w:sz="4" w:space="0" w:color="auto"/>
            </w:tcBorders>
            <w:vAlign w:val="center"/>
          </w:tcPr>
          <w:p w:rsidR="00BA4AD3" w:rsidRPr="00F6302D" w:rsidRDefault="00BA4AD3" w:rsidP="00B73E88">
            <w:pPr>
              <w:widowControl/>
              <w:snapToGrid w:val="0"/>
              <w:spacing w:afterLines="0" w:after="78" w:line="240" w:lineRule="auto"/>
              <w:ind w:firstLine="480"/>
              <w:rPr>
                <w:rFonts w:ascii="宋体" w:hAnsi="宋体" w:hint="eastAsia"/>
                <w:color w:val="000000"/>
                <w:kern w:val="0"/>
                <w:sz w:val="24"/>
              </w:rPr>
            </w:pPr>
            <w:r w:rsidRPr="00F6302D">
              <w:rPr>
                <w:rFonts w:ascii="宋体" w:hAnsi="宋体" w:hint="eastAsia"/>
                <w:color w:val="000000"/>
                <w:kern w:val="0"/>
                <w:sz w:val="24"/>
              </w:rPr>
              <w:t>通过实地调研、以及结合宝安区网格系统和租赁管理服务系统等租赁数据，提供宝安区住宅类租赁市场调研分析报告。</w:t>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分析报告主要内容包括但不限于：</w:t>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内容一，政策梳理。理清国家、广东省、深圳市及宝安区关于住房租赁的相关政策。</w:t>
            </w:r>
            <w:r w:rsidRPr="00F6302D">
              <w:rPr>
                <w:rFonts w:ascii="宋体" w:hAnsi="宋体" w:hint="eastAsia"/>
                <w:kern w:val="0"/>
                <w:sz w:val="24"/>
              </w:rPr>
              <w:tab/>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内容二，宝安区存量住房空间分析。对宝安区现有的商品住宅、城中村住房、宿舍等物业的分布情况及存量情况进行分析。</w:t>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内容三，宝安区住房租赁市场调研与分析。通过组织工作人员调研全面摸清宝安区住房租赁成本，同时安排具有丰富工作经验且持房地产估价师资格证的估价师对租金调研数据进行审核，剔除异常数据，以此真实反映宝安区住房租赁成本。</w:t>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内容四，宝安区住房租赁居住品质调研与分析</w:t>
            </w:r>
            <w:r w:rsidRPr="00F6302D">
              <w:rPr>
                <w:rFonts w:ascii="宋体" w:hAnsi="宋体" w:hint="eastAsia"/>
                <w:kern w:val="0"/>
                <w:sz w:val="24"/>
              </w:rPr>
              <w:tab/>
              <w:t>。通过组织工作人员对宝安区的商品住宅、城中村租赁品质进行实地调研，获取宝安区用于出租的住房面积段、租金段分布等数据，并进行相关分析。</w:t>
            </w:r>
          </w:p>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内容五，宝安区住房规模化租赁调研与分析。通过组织工作人员对宝安区内典型长租公寓进行调研，获取现行宝安区住房用于出租的招租渠道、典型住房租赁纠纷等数据，并进行相关分析。</w:t>
            </w:r>
          </w:p>
          <w:p w:rsidR="00BA4AD3" w:rsidRDefault="00BA4AD3" w:rsidP="00B73E88">
            <w:pPr>
              <w:widowControl/>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内容六，与其他行政区及湾区城市对比分析。通过调研获取的相关数据，就宝安区城中村住房、商品住房的租金水平与深圳市各行政区及湾区部分城市进行对比分析。</w:t>
            </w:r>
          </w:p>
          <w:p w:rsidR="00BA4AD3" w:rsidRPr="00F6302D" w:rsidRDefault="00BA4AD3" w:rsidP="00B73E88">
            <w:pPr>
              <w:widowControl/>
              <w:snapToGrid w:val="0"/>
              <w:spacing w:afterLines="0" w:after="0" w:line="240" w:lineRule="auto"/>
              <w:ind w:firstLineChars="200" w:firstLine="480"/>
              <w:rPr>
                <w:rFonts w:ascii="宋体" w:hAnsi="宋体"/>
                <w:bCs/>
                <w:sz w:val="24"/>
                <w:highlight w:val="yellow"/>
                <w:lang w:val="en-GB"/>
              </w:rPr>
            </w:pPr>
            <w:r w:rsidRPr="00F6302D">
              <w:rPr>
                <w:rFonts w:ascii="宋体" w:hAnsi="宋体" w:hint="eastAsia"/>
                <w:kern w:val="0"/>
                <w:sz w:val="24"/>
              </w:rPr>
              <w:t>内容七，问题分析与政策建议。基于以上分析，对宝安区住房租赁市场的问题进行分析，并提出建议。</w:t>
            </w:r>
          </w:p>
        </w:tc>
      </w:tr>
      <w:tr w:rsidR="00BA4AD3" w:rsidRPr="00F6302D"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hint="eastAsia"/>
                <w:b/>
                <w:kern w:val="0"/>
                <w:sz w:val="24"/>
              </w:rPr>
            </w:pPr>
            <w:r w:rsidRPr="00F6302D">
              <w:rPr>
                <w:rFonts w:ascii="宋体" w:hAnsi="宋体" w:hint="eastAsia"/>
                <w:b/>
                <w:kern w:val="0"/>
                <w:sz w:val="24"/>
              </w:rPr>
              <w:t>工作要求</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1、根据国家有关法律法规、规章、政策规定，遵循合法、公平、公正、公开的原则，根据本项目规定的程序和时限，开展相关工作，完成工作成果。</w:t>
            </w:r>
          </w:p>
          <w:p w:rsidR="00BA4AD3" w:rsidRPr="00F6302D" w:rsidRDefault="00BA4AD3" w:rsidP="00B73E88">
            <w:pPr>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2、中标供应商指派1名项目负责人负责随时与我局进行联系协调工作。</w:t>
            </w:r>
          </w:p>
          <w:p w:rsidR="00BA4AD3" w:rsidRPr="00F6302D" w:rsidRDefault="00BA4AD3" w:rsidP="00B73E88">
            <w:pPr>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3、保证调查工作的顺利进行，适时汇报工作进展，发现问题及时与我局商议解决。</w:t>
            </w:r>
          </w:p>
          <w:p w:rsidR="00BA4AD3" w:rsidRPr="00F6302D" w:rsidRDefault="00BA4AD3" w:rsidP="00B73E88">
            <w:pPr>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4、对我局提供的文件及资料须妥善保管,并尽保密之责,未经同意不得擅自公开或泄漏给他人或挪作它用。</w:t>
            </w:r>
          </w:p>
          <w:p w:rsidR="00BA4AD3" w:rsidRPr="00F6302D" w:rsidRDefault="00BA4AD3" w:rsidP="00B73E88">
            <w:pPr>
              <w:snapToGrid w:val="0"/>
              <w:spacing w:afterLines="0" w:after="0" w:line="240" w:lineRule="auto"/>
              <w:ind w:firstLineChars="200" w:firstLine="480"/>
              <w:rPr>
                <w:rFonts w:ascii="宋体" w:hAnsi="宋体" w:hint="eastAsia"/>
                <w:kern w:val="0"/>
                <w:sz w:val="24"/>
              </w:rPr>
            </w:pPr>
            <w:r w:rsidRPr="00F6302D">
              <w:rPr>
                <w:rFonts w:ascii="宋体" w:hAnsi="宋体" w:hint="eastAsia"/>
                <w:kern w:val="0"/>
                <w:sz w:val="24"/>
              </w:rPr>
              <w:t>5、提交工作成果后，根据我局要求，需要中标供应商对其工作成果的内容给予汇报、修改、解释说明的，中标供应商应予以协助，直到我局确认为止。</w:t>
            </w:r>
          </w:p>
          <w:p w:rsidR="00BA4AD3" w:rsidRPr="00F6302D" w:rsidRDefault="00BA4AD3" w:rsidP="00B73E88">
            <w:pPr>
              <w:snapToGrid w:val="0"/>
              <w:spacing w:afterLines="0" w:after="0" w:line="240" w:lineRule="auto"/>
              <w:ind w:firstLineChars="200" w:firstLine="480"/>
              <w:rPr>
                <w:rFonts w:ascii="宋体" w:hAnsi="宋体" w:hint="eastAsia"/>
                <w:b/>
                <w:sz w:val="24"/>
              </w:rPr>
            </w:pPr>
            <w:r w:rsidRPr="00F6302D">
              <w:rPr>
                <w:rFonts w:ascii="宋体" w:hAnsi="宋体" w:hint="eastAsia"/>
                <w:kern w:val="0"/>
                <w:sz w:val="24"/>
              </w:rPr>
              <w:t>6、中标供应商应在双方约定的时间内完成本合同范围内的全部工作，同时将正式工作成果及相关资料移交给我局，如我局变更提交时间，则另行通知。</w:t>
            </w:r>
          </w:p>
        </w:tc>
      </w:tr>
      <w:tr w:rsidR="00BA4AD3" w:rsidRPr="00F6302D"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kern w:val="0"/>
                <w:sz w:val="24"/>
              </w:rPr>
            </w:pPr>
            <w:r w:rsidRPr="00F6302D">
              <w:rPr>
                <w:rFonts w:ascii="宋体" w:hAnsi="宋体" w:hint="eastAsia"/>
                <w:b/>
                <w:kern w:val="0"/>
                <w:sz w:val="24"/>
              </w:rPr>
              <w:t>人员要求</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ind w:firstLineChars="200" w:firstLine="480"/>
              <w:rPr>
                <w:rFonts w:ascii="宋体" w:hAnsi="宋体"/>
                <w:bCs/>
                <w:sz w:val="24"/>
              </w:rPr>
            </w:pPr>
            <w:r w:rsidRPr="00F6302D">
              <w:rPr>
                <w:rFonts w:ascii="宋体" w:hAnsi="宋体"/>
                <w:bCs/>
                <w:sz w:val="24"/>
              </w:rPr>
              <w:t>1</w:t>
            </w:r>
            <w:r w:rsidRPr="00F6302D">
              <w:rPr>
                <w:rFonts w:ascii="宋体" w:hAnsi="宋体" w:hint="eastAsia"/>
                <w:bCs/>
                <w:sz w:val="24"/>
              </w:rPr>
              <w:t>、为使项目按时、按质、按量、有序实施，本项目必须有一个固定完善的项目小组及项目负责人。</w:t>
            </w:r>
          </w:p>
          <w:p w:rsidR="00BA4AD3" w:rsidRPr="00F6302D" w:rsidRDefault="00BA4AD3" w:rsidP="00B73E88">
            <w:pPr>
              <w:snapToGrid w:val="0"/>
              <w:spacing w:afterLines="0" w:after="0" w:line="240" w:lineRule="auto"/>
              <w:ind w:firstLineChars="200" w:firstLine="480"/>
              <w:rPr>
                <w:rFonts w:ascii="宋体" w:hAnsi="宋体"/>
                <w:b/>
                <w:sz w:val="24"/>
                <w:highlight w:val="yellow"/>
              </w:rPr>
            </w:pPr>
            <w:r w:rsidRPr="00F6302D">
              <w:rPr>
                <w:rFonts w:ascii="宋体" w:hAnsi="宋体"/>
                <w:bCs/>
                <w:sz w:val="24"/>
              </w:rPr>
              <w:t>2</w:t>
            </w:r>
            <w:r w:rsidRPr="00F6302D">
              <w:rPr>
                <w:rFonts w:ascii="宋体" w:hAnsi="宋体" w:hint="eastAsia"/>
                <w:bCs/>
                <w:sz w:val="24"/>
              </w:rPr>
              <w:t>、中标方必须安排专项项目负责人 1 人，项目组工作团队人员（负责人除外）不少于 20 人，其中项目负责人必须取得评估资格证书，团队成员具有一定的项目经验。</w:t>
            </w:r>
          </w:p>
        </w:tc>
      </w:tr>
      <w:tr w:rsidR="00BA4AD3"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hint="eastAsia"/>
                <w:b/>
                <w:kern w:val="0"/>
                <w:sz w:val="24"/>
              </w:rPr>
            </w:pPr>
            <w:r w:rsidRPr="00F6302D">
              <w:rPr>
                <w:rFonts w:ascii="宋体" w:hAnsi="宋体" w:hint="eastAsia"/>
                <w:b/>
                <w:kern w:val="0"/>
                <w:sz w:val="24"/>
              </w:rPr>
              <w:t>服务要求</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Default="00BA4AD3" w:rsidP="00B73E88">
            <w:pPr>
              <w:snapToGrid w:val="0"/>
              <w:spacing w:afterLines="0" w:after="0" w:line="240" w:lineRule="auto"/>
              <w:ind w:firstLineChars="200" w:firstLine="480"/>
              <w:rPr>
                <w:rFonts w:ascii="宋体" w:hAnsi="宋体"/>
                <w:bCs/>
                <w:sz w:val="24"/>
              </w:rPr>
            </w:pPr>
            <w:r>
              <w:rPr>
                <w:rFonts w:ascii="宋体" w:hAnsi="宋体" w:hint="eastAsia"/>
                <w:bCs/>
                <w:sz w:val="24"/>
              </w:rPr>
              <w:t>1、</w:t>
            </w:r>
            <w:r>
              <w:rPr>
                <w:rFonts w:ascii="宋体" w:hAnsi="宋体"/>
                <w:bCs/>
                <w:sz w:val="24"/>
              </w:rPr>
              <w:t>根据国家有关法律法规、规章、政策规定，遵循合法、公平、公正、公开的原则，根据本项目规定的程序和时限，开展相关工作，完成工作成果。</w:t>
            </w:r>
          </w:p>
          <w:p w:rsidR="00BA4AD3" w:rsidRDefault="00BA4AD3" w:rsidP="00B73E88">
            <w:pPr>
              <w:snapToGrid w:val="0"/>
              <w:spacing w:afterLines="0" w:after="0" w:line="240" w:lineRule="auto"/>
              <w:ind w:firstLineChars="200" w:firstLine="480"/>
              <w:rPr>
                <w:rFonts w:ascii="宋体" w:hAnsi="宋体"/>
                <w:bCs/>
                <w:sz w:val="24"/>
              </w:rPr>
            </w:pPr>
            <w:r>
              <w:rPr>
                <w:rFonts w:ascii="宋体" w:hAnsi="宋体" w:hint="eastAsia"/>
                <w:bCs/>
                <w:sz w:val="24"/>
              </w:rPr>
              <w:t>2、</w:t>
            </w:r>
            <w:r>
              <w:rPr>
                <w:rFonts w:ascii="宋体" w:hAnsi="宋体"/>
                <w:bCs/>
                <w:sz w:val="24"/>
              </w:rPr>
              <w:t>对文件及资料须妥善保管,并尽保密之责,未经</w:t>
            </w:r>
            <w:r>
              <w:rPr>
                <w:rFonts w:ascii="宋体" w:hAnsi="宋体" w:hint="eastAsia"/>
                <w:bCs/>
                <w:sz w:val="24"/>
              </w:rPr>
              <w:t>我</w:t>
            </w:r>
            <w:r>
              <w:rPr>
                <w:rFonts w:ascii="宋体" w:hAnsi="宋体"/>
                <w:bCs/>
                <w:sz w:val="24"/>
              </w:rPr>
              <w:t>局同意不得擅自公开或泄漏给他人或挪作它用。</w:t>
            </w:r>
          </w:p>
          <w:p w:rsidR="00BA4AD3" w:rsidRDefault="00BA4AD3" w:rsidP="00B73E88">
            <w:pPr>
              <w:snapToGrid w:val="0"/>
              <w:spacing w:afterLines="0" w:after="0" w:line="240" w:lineRule="auto"/>
              <w:ind w:firstLineChars="200" w:firstLine="480"/>
              <w:rPr>
                <w:rFonts w:ascii="宋体" w:hAnsi="宋体"/>
                <w:bCs/>
                <w:sz w:val="24"/>
              </w:rPr>
            </w:pPr>
            <w:r>
              <w:rPr>
                <w:rFonts w:ascii="宋体" w:hAnsi="宋体"/>
                <w:bCs/>
                <w:sz w:val="24"/>
              </w:rPr>
              <w:t>3</w:t>
            </w:r>
            <w:r>
              <w:rPr>
                <w:rFonts w:ascii="宋体" w:hAnsi="宋体" w:hint="eastAsia"/>
                <w:bCs/>
                <w:sz w:val="24"/>
              </w:rPr>
              <w:t>、服务方分析小组应当及时收集或保全相关的数据，注重数据或证据材料的客观性、真实性，客观记录存在的问题，如实撰写情况；</w:t>
            </w:r>
          </w:p>
          <w:p w:rsidR="00BA4AD3" w:rsidRDefault="00BA4AD3" w:rsidP="00B73E88">
            <w:pPr>
              <w:snapToGrid w:val="0"/>
              <w:spacing w:afterLines="0" w:after="0" w:line="240" w:lineRule="auto"/>
              <w:ind w:firstLineChars="200" w:firstLine="480"/>
              <w:rPr>
                <w:rFonts w:ascii="宋体" w:hAnsi="宋体"/>
                <w:bCs/>
                <w:sz w:val="24"/>
              </w:rPr>
            </w:pPr>
            <w:r>
              <w:rPr>
                <w:rFonts w:ascii="宋体" w:hAnsi="宋体"/>
                <w:bCs/>
                <w:sz w:val="24"/>
              </w:rPr>
              <w:t>4</w:t>
            </w:r>
            <w:r>
              <w:rPr>
                <w:rFonts w:ascii="宋体" w:hAnsi="宋体" w:hint="eastAsia"/>
                <w:bCs/>
                <w:sz w:val="24"/>
              </w:rPr>
              <w:t>、服务方分析小组人员</w:t>
            </w:r>
            <w:r>
              <w:rPr>
                <w:rFonts w:ascii="宋体" w:hAnsi="宋体"/>
                <w:bCs/>
                <w:sz w:val="24"/>
              </w:rPr>
              <w:t>组成</w:t>
            </w:r>
            <w:r>
              <w:rPr>
                <w:rFonts w:ascii="宋体" w:hAnsi="宋体" w:hint="eastAsia"/>
                <w:bCs/>
                <w:sz w:val="24"/>
              </w:rPr>
              <w:t>必须与投标承诺配备人员一致。</w:t>
            </w:r>
          </w:p>
        </w:tc>
      </w:tr>
      <w:tr w:rsidR="00BA4AD3" w:rsidRPr="00F6302D" w:rsidTr="00B73E88">
        <w:trPr>
          <w:trHeight w:val="96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kern w:val="0"/>
                <w:sz w:val="24"/>
              </w:rPr>
            </w:pPr>
            <w:r w:rsidRPr="00F6302D">
              <w:rPr>
                <w:rFonts w:ascii="宋体" w:hAnsi="宋体" w:hint="eastAsia"/>
                <w:b/>
                <w:kern w:val="0"/>
                <w:sz w:val="24"/>
              </w:rPr>
              <w:t>考核办法/验收方式</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adjustRightInd w:val="0"/>
              <w:snapToGrid w:val="0"/>
              <w:spacing w:afterLines="0" w:after="0" w:line="240" w:lineRule="auto"/>
              <w:ind w:firstLineChars="200" w:firstLine="480"/>
              <w:rPr>
                <w:rFonts w:ascii="宋体" w:hAnsi="宋体" w:cs="仿宋_GB2312"/>
                <w:sz w:val="24"/>
              </w:rPr>
            </w:pPr>
            <w:r w:rsidRPr="00F6302D">
              <w:rPr>
                <w:rFonts w:ascii="宋体" w:hAnsi="宋体" w:cs="仿宋_GB2312" w:hint="eastAsia"/>
                <w:sz w:val="24"/>
              </w:rPr>
              <w:t>考核依据：根据国家、省、市及行业相关法律、法规及标准，招标文件，中标人投标文件，用户需求；</w:t>
            </w:r>
          </w:p>
          <w:p w:rsidR="00BA4AD3" w:rsidRPr="00F6302D" w:rsidRDefault="00BA4AD3" w:rsidP="00B73E88">
            <w:pPr>
              <w:adjustRightInd w:val="0"/>
              <w:snapToGrid w:val="0"/>
              <w:spacing w:afterLines="0" w:after="0" w:line="240" w:lineRule="auto"/>
              <w:ind w:firstLineChars="200" w:firstLine="480"/>
              <w:rPr>
                <w:rFonts w:ascii="宋体" w:hAnsi="宋体" w:cs="仿宋_GB2312"/>
                <w:sz w:val="24"/>
              </w:rPr>
            </w:pPr>
            <w:r w:rsidRPr="00F6302D">
              <w:rPr>
                <w:rFonts w:ascii="宋体" w:hAnsi="宋体" w:cs="仿宋_GB2312" w:hint="eastAsia"/>
                <w:sz w:val="24"/>
              </w:rPr>
              <w:t>考核验收结论：</w:t>
            </w:r>
            <w:r w:rsidRPr="00F6302D">
              <w:rPr>
                <w:rFonts w:ascii="宋体" w:hAnsi="宋体" w:hint="eastAsia"/>
                <w:sz w:val="24"/>
              </w:rPr>
              <w:t>优秀、良好、合格、不合格</w:t>
            </w:r>
            <w:r w:rsidRPr="00F6302D">
              <w:rPr>
                <w:rFonts w:ascii="宋体" w:hAnsi="宋体" w:cs="仿宋_GB2312" w:hint="eastAsia"/>
                <w:sz w:val="24"/>
              </w:rPr>
              <w:t>。</w:t>
            </w:r>
          </w:p>
        </w:tc>
      </w:tr>
      <w:tr w:rsidR="00BA4AD3" w:rsidRPr="00F6302D" w:rsidTr="00B73E88">
        <w:trPr>
          <w:trHeight w:val="20"/>
          <w:jc w:val="center"/>
        </w:trPr>
        <w:tc>
          <w:tcPr>
            <w:tcW w:w="1875"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bCs/>
                <w:kern w:val="0"/>
                <w:sz w:val="24"/>
              </w:rPr>
            </w:pPr>
            <w:r w:rsidRPr="00F6302D">
              <w:rPr>
                <w:rFonts w:ascii="宋体" w:hAnsi="宋体" w:hint="eastAsia"/>
                <w:b/>
                <w:kern w:val="0"/>
                <w:sz w:val="24"/>
              </w:rPr>
              <w:t>付款方式</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ind w:firstLineChars="200" w:firstLine="480"/>
              <w:rPr>
                <w:rFonts w:ascii="宋体" w:hAnsi="宋体"/>
                <w:kern w:val="0"/>
                <w:sz w:val="24"/>
              </w:rPr>
            </w:pPr>
            <w:r w:rsidRPr="00F6302D">
              <w:rPr>
                <w:rFonts w:ascii="宋体" w:hAnsi="宋体" w:hint="eastAsia"/>
                <w:kern w:val="0"/>
                <w:sz w:val="24"/>
              </w:rPr>
              <w:t>1、</w:t>
            </w:r>
            <w:r w:rsidRPr="00F6302D">
              <w:rPr>
                <w:rFonts w:ascii="宋体" w:hAnsi="宋体"/>
                <w:kern w:val="0"/>
                <w:sz w:val="24"/>
              </w:rPr>
              <w:t>合同签订之后20日内，支付合同价款的 50%。</w:t>
            </w:r>
          </w:p>
          <w:p w:rsidR="00BA4AD3" w:rsidRPr="00F6302D" w:rsidRDefault="00BA4AD3" w:rsidP="00B73E88">
            <w:pPr>
              <w:snapToGrid w:val="0"/>
              <w:spacing w:afterLines="0" w:after="0" w:line="240" w:lineRule="auto"/>
              <w:ind w:firstLineChars="200" w:firstLine="480"/>
              <w:rPr>
                <w:rFonts w:ascii="宋体" w:hAnsi="宋体"/>
                <w:kern w:val="0"/>
                <w:sz w:val="24"/>
              </w:rPr>
            </w:pPr>
            <w:r w:rsidRPr="00F6302D">
              <w:rPr>
                <w:rFonts w:ascii="宋体" w:hAnsi="宋体" w:hint="eastAsia"/>
                <w:kern w:val="0"/>
                <w:sz w:val="24"/>
              </w:rPr>
              <w:t>2、</w:t>
            </w:r>
            <w:r w:rsidRPr="00F6302D">
              <w:rPr>
                <w:rFonts w:ascii="宋体" w:hAnsi="宋体"/>
                <w:kern w:val="0"/>
                <w:sz w:val="24"/>
              </w:rPr>
              <w:t>甲方收到正式</w:t>
            </w:r>
            <w:r w:rsidRPr="00F6302D">
              <w:rPr>
                <w:rFonts w:ascii="宋体" w:hAnsi="宋体" w:hint="eastAsia"/>
                <w:kern w:val="0"/>
                <w:sz w:val="24"/>
              </w:rPr>
              <w:t>调研</w:t>
            </w:r>
            <w:r w:rsidRPr="00F6302D">
              <w:rPr>
                <w:rFonts w:ascii="宋体" w:hAnsi="宋体"/>
                <w:kern w:val="0"/>
                <w:sz w:val="24"/>
              </w:rPr>
              <w:t>报告后20日内，支付合同价款的 50%。</w:t>
            </w:r>
          </w:p>
          <w:p w:rsidR="00BA4AD3" w:rsidRPr="00F6302D" w:rsidRDefault="00BA4AD3" w:rsidP="00B73E88">
            <w:pPr>
              <w:snapToGrid w:val="0"/>
              <w:spacing w:afterLines="0" w:after="0" w:line="240" w:lineRule="auto"/>
              <w:ind w:firstLineChars="200" w:firstLine="480"/>
              <w:rPr>
                <w:rFonts w:ascii="宋体" w:hAnsi="宋体"/>
                <w:kern w:val="0"/>
                <w:sz w:val="24"/>
              </w:rPr>
            </w:pPr>
            <w:r w:rsidRPr="00F6302D">
              <w:rPr>
                <w:rFonts w:ascii="宋体" w:hAnsi="宋体" w:hint="eastAsia"/>
                <w:kern w:val="0"/>
                <w:sz w:val="24"/>
              </w:rPr>
              <w:t>3、</w:t>
            </w:r>
            <w:r w:rsidRPr="00F6302D">
              <w:rPr>
                <w:rFonts w:ascii="宋体" w:hAnsi="宋体"/>
                <w:kern w:val="0"/>
                <w:sz w:val="24"/>
              </w:rPr>
              <w:t>付款前，需</w:t>
            </w:r>
            <w:r w:rsidRPr="00F6302D">
              <w:rPr>
                <w:rFonts w:ascii="宋体" w:hAnsi="宋体" w:hint="eastAsia"/>
                <w:kern w:val="0"/>
                <w:sz w:val="24"/>
              </w:rPr>
              <w:t>服务</w:t>
            </w:r>
            <w:r w:rsidRPr="00F6302D">
              <w:rPr>
                <w:rFonts w:ascii="宋体" w:hAnsi="宋体"/>
                <w:kern w:val="0"/>
                <w:sz w:val="24"/>
              </w:rPr>
              <w:t>方提供相应金额的发票。</w:t>
            </w:r>
          </w:p>
          <w:p w:rsidR="00BA4AD3" w:rsidRPr="00F6302D" w:rsidRDefault="00BA4AD3" w:rsidP="00B73E88">
            <w:pPr>
              <w:snapToGrid w:val="0"/>
              <w:spacing w:afterLines="0" w:after="0" w:line="240" w:lineRule="auto"/>
              <w:ind w:firstLineChars="200" w:firstLine="480"/>
              <w:rPr>
                <w:rFonts w:ascii="宋体" w:hAnsi="宋体"/>
                <w:kern w:val="0"/>
                <w:sz w:val="24"/>
              </w:rPr>
            </w:pPr>
            <w:r w:rsidRPr="00F6302D">
              <w:rPr>
                <w:rFonts w:ascii="宋体" w:hAnsi="宋体" w:hint="eastAsia"/>
                <w:kern w:val="0"/>
                <w:sz w:val="24"/>
              </w:rPr>
              <w:t>4、</w:t>
            </w:r>
            <w:r w:rsidRPr="00F6302D">
              <w:rPr>
                <w:rFonts w:ascii="宋体" w:hAnsi="宋体"/>
                <w:kern w:val="0"/>
                <w:sz w:val="24"/>
              </w:rPr>
              <w:t>收到付款后，需</w:t>
            </w:r>
            <w:r w:rsidRPr="00F6302D">
              <w:rPr>
                <w:rFonts w:ascii="宋体" w:hAnsi="宋体" w:hint="eastAsia"/>
                <w:kern w:val="0"/>
                <w:sz w:val="24"/>
              </w:rPr>
              <w:t>服务方</w:t>
            </w:r>
            <w:r w:rsidRPr="00F6302D">
              <w:rPr>
                <w:rFonts w:ascii="宋体" w:hAnsi="宋体"/>
                <w:kern w:val="0"/>
                <w:sz w:val="24"/>
              </w:rPr>
              <w:t>提供</w:t>
            </w:r>
            <w:r w:rsidRPr="00F6302D">
              <w:rPr>
                <w:rFonts w:ascii="宋体" w:hAnsi="宋体" w:hint="eastAsia"/>
                <w:kern w:val="0"/>
                <w:sz w:val="24"/>
              </w:rPr>
              <w:t>收款</w:t>
            </w:r>
            <w:r w:rsidRPr="00F6302D">
              <w:rPr>
                <w:rFonts w:ascii="宋体" w:hAnsi="宋体"/>
                <w:kern w:val="0"/>
                <w:sz w:val="24"/>
              </w:rPr>
              <w:t>证明。</w:t>
            </w:r>
          </w:p>
        </w:tc>
      </w:tr>
      <w:tr w:rsidR="00BA4AD3" w:rsidTr="00B73E88">
        <w:trPr>
          <w:trHeight w:val="20"/>
          <w:jc w:val="center"/>
        </w:trPr>
        <w:tc>
          <w:tcPr>
            <w:tcW w:w="1875" w:type="dxa"/>
            <w:tcBorders>
              <w:top w:val="single" w:sz="4" w:space="0" w:color="auto"/>
              <w:left w:val="single" w:sz="4" w:space="0" w:color="auto"/>
              <w:right w:val="single" w:sz="4" w:space="0" w:color="auto"/>
            </w:tcBorders>
            <w:vAlign w:val="center"/>
          </w:tcPr>
          <w:p w:rsidR="00BA4AD3" w:rsidRDefault="00BA4AD3" w:rsidP="00B73E88">
            <w:pPr>
              <w:snapToGrid w:val="0"/>
              <w:spacing w:afterLines="0" w:after="0" w:line="240" w:lineRule="auto"/>
              <w:rPr>
                <w:rFonts w:ascii="宋体" w:hAnsi="宋体" w:hint="eastAsia"/>
                <w:b/>
                <w:kern w:val="0"/>
                <w:sz w:val="24"/>
                <w:highlight w:val="yellow"/>
              </w:rPr>
            </w:pPr>
            <w:r>
              <w:rPr>
                <w:rFonts w:ascii="宋体" w:hAnsi="宋体" w:cs="宋体" w:hint="eastAsia"/>
                <w:szCs w:val="21"/>
              </w:rPr>
              <w:t>★</w:t>
            </w:r>
            <w:r w:rsidRPr="00F6302D">
              <w:rPr>
                <w:rFonts w:ascii="宋体" w:hAnsi="宋体" w:hint="eastAsia"/>
                <w:b/>
                <w:kern w:val="0"/>
                <w:sz w:val="24"/>
              </w:rPr>
              <w:t>报价要求</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widowControl/>
              <w:snapToGrid w:val="0"/>
              <w:spacing w:afterLines="0" w:after="78" w:line="240" w:lineRule="auto"/>
              <w:ind w:firstLineChars="200" w:firstLine="480"/>
              <w:rPr>
                <w:rFonts w:ascii="宋体" w:hAnsi="宋体" w:hint="eastAsia"/>
                <w:kern w:val="0"/>
                <w:sz w:val="24"/>
              </w:rPr>
            </w:pPr>
            <w:r w:rsidRPr="00F6302D">
              <w:rPr>
                <w:rFonts w:ascii="宋体" w:hAnsi="宋体" w:hint="eastAsia"/>
                <w:kern w:val="0"/>
                <w:sz w:val="24"/>
              </w:rPr>
              <w:t>投标人报价文件中需包含服务方案、价格、服务小组人员组成名单及相关资格证明，另外服务期间产生的交通费用及餐饮费用，由投标人自行解决。</w:t>
            </w:r>
          </w:p>
          <w:p w:rsidR="00BA4AD3" w:rsidRDefault="00BA4AD3" w:rsidP="00B73E88">
            <w:pPr>
              <w:snapToGrid w:val="0"/>
              <w:spacing w:afterLines="0" w:after="0" w:line="240" w:lineRule="auto"/>
              <w:ind w:firstLineChars="200" w:firstLine="480"/>
              <w:rPr>
                <w:rFonts w:ascii="宋体" w:hAnsi="宋体" w:hint="eastAsia"/>
                <w:sz w:val="24"/>
                <w:highlight w:val="yellow"/>
              </w:rPr>
            </w:pPr>
            <w:r w:rsidRPr="00F6302D">
              <w:rPr>
                <w:rFonts w:ascii="宋体" w:hAnsi="宋体" w:hint="eastAsia"/>
                <w:kern w:val="0"/>
                <w:sz w:val="24"/>
              </w:rPr>
              <w:t>投标人需按年度进行报价，最终付款总额不超过</w:t>
            </w:r>
            <w:r>
              <w:rPr>
                <w:rFonts w:ascii="宋体" w:hAnsi="宋体" w:hint="eastAsia"/>
                <w:kern w:val="0"/>
                <w:sz w:val="24"/>
              </w:rPr>
              <w:t>44</w:t>
            </w:r>
            <w:r w:rsidRPr="00F6302D">
              <w:rPr>
                <w:rFonts w:ascii="宋体" w:hAnsi="宋体" w:hint="eastAsia"/>
                <w:kern w:val="0"/>
                <w:sz w:val="24"/>
              </w:rPr>
              <w:t>万元。</w:t>
            </w:r>
          </w:p>
        </w:tc>
      </w:tr>
      <w:tr w:rsidR="00BA4AD3" w:rsidRPr="00F6302D" w:rsidTr="00B73E88">
        <w:trPr>
          <w:trHeight w:val="20"/>
          <w:jc w:val="center"/>
        </w:trPr>
        <w:tc>
          <w:tcPr>
            <w:tcW w:w="1875" w:type="dxa"/>
            <w:tcBorders>
              <w:top w:val="single" w:sz="4" w:space="0" w:color="auto"/>
              <w:left w:val="single" w:sz="4" w:space="0" w:color="auto"/>
              <w:right w:val="single" w:sz="4" w:space="0" w:color="auto"/>
            </w:tcBorders>
            <w:vAlign w:val="center"/>
          </w:tcPr>
          <w:p w:rsidR="00BA4AD3" w:rsidRPr="00F6302D" w:rsidRDefault="00BA4AD3" w:rsidP="00B73E88">
            <w:pPr>
              <w:snapToGrid w:val="0"/>
              <w:spacing w:afterLines="0" w:after="0" w:line="240" w:lineRule="auto"/>
              <w:rPr>
                <w:rFonts w:ascii="宋体" w:hAnsi="宋体"/>
                <w:b/>
                <w:kern w:val="0"/>
                <w:sz w:val="24"/>
              </w:rPr>
            </w:pPr>
            <w:r w:rsidRPr="00F6302D">
              <w:rPr>
                <w:rFonts w:ascii="宋体" w:hAnsi="宋体" w:hint="eastAsia"/>
                <w:b/>
                <w:kern w:val="0"/>
                <w:sz w:val="24"/>
              </w:rPr>
              <w:t>其他需说明的事项</w:t>
            </w:r>
          </w:p>
        </w:tc>
        <w:tc>
          <w:tcPr>
            <w:tcW w:w="8788" w:type="dxa"/>
            <w:tcBorders>
              <w:top w:val="single" w:sz="4" w:space="0" w:color="auto"/>
              <w:left w:val="single" w:sz="4" w:space="0" w:color="auto"/>
              <w:bottom w:val="single" w:sz="4" w:space="0" w:color="auto"/>
              <w:right w:val="single" w:sz="4" w:space="0" w:color="auto"/>
            </w:tcBorders>
            <w:vAlign w:val="center"/>
          </w:tcPr>
          <w:p w:rsidR="00BA4AD3" w:rsidRPr="00F6302D" w:rsidRDefault="00BA4AD3" w:rsidP="00B73E88">
            <w:pPr>
              <w:snapToGrid w:val="0"/>
              <w:spacing w:afterLines="0" w:after="0" w:line="240" w:lineRule="auto"/>
              <w:ind w:firstLineChars="200" w:firstLine="480"/>
              <w:rPr>
                <w:rFonts w:ascii="宋体" w:hAnsi="宋体"/>
                <w:sz w:val="24"/>
              </w:rPr>
            </w:pPr>
            <w:r w:rsidRPr="00F6302D">
              <w:rPr>
                <w:rFonts w:ascii="宋体" w:hAnsi="宋体" w:hint="eastAsia"/>
                <w:kern w:val="0"/>
                <w:sz w:val="24"/>
              </w:rPr>
              <w:t>1、服务期内乙方须按本招标文件及合同履约，否则甲方有权解除合同，并将被作为不良行为记录在案，并影响其以后参加政府采购的项目投标。乙方如果两次或两次以上</w:t>
            </w:r>
            <w:r w:rsidRPr="00F6302D">
              <w:rPr>
                <w:rFonts w:ascii="宋体" w:hAnsi="宋体" w:hint="eastAsia"/>
                <w:sz w:val="24"/>
              </w:rPr>
              <w:t>履约评价结果为不合格，则甲方有权解除合同。</w:t>
            </w:r>
          </w:p>
          <w:p w:rsidR="00BA4AD3" w:rsidRPr="00F6302D" w:rsidRDefault="00BA4AD3" w:rsidP="00B73E88">
            <w:pPr>
              <w:snapToGrid w:val="0"/>
              <w:spacing w:afterLines="0" w:after="0" w:line="240" w:lineRule="auto"/>
              <w:ind w:firstLineChars="200" w:firstLine="480"/>
              <w:rPr>
                <w:rFonts w:ascii="宋体" w:hAnsi="宋体"/>
                <w:kern w:val="0"/>
                <w:sz w:val="24"/>
              </w:rPr>
            </w:pPr>
            <w:r w:rsidRPr="00F6302D">
              <w:rPr>
                <w:rFonts w:ascii="宋体" w:hAnsi="宋体" w:hint="eastAsia"/>
                <w:kern w:val="0"/>
                <w:sz w:val="24"/>
              </w:rPr>
              <w:t>2、若乙方项目团队成员不服从工作安排、不能履行本服务工作、或随意更换人员的，甲方有权随时要求更换人员，乙方必须在72小时内更换符合甲方要求的有资质的成员，</w:t>
            </w:r>
            <w:r w:rsidRPr="00F6302D">
              <w:rPr>
                <w:rFonts w:ascii="宋体" w:hAnsi="宋体" w:cs="仿宋_GB2312" w:hint="eastAsia"/>
                <w:sz w:val="24"/>
              </w:rPr>
              <w:t>每延迟24小时乙方需向甲方支付延</w:t>
            </w:r>
            <w:bookmarkStart w:id="0" w:name="_GoBack"/>
            <w:bookmarkEnd w:id="0"/>
            <w:r w:rsidRPr="00F6302D">
              <w:rPr>
                <w:rFonts w:ascii="宋体" w:hAnsi="宋体" w:cs="仿宋_GB2312" w:hint="eastAsia"/>
                <w:sz w:val="24"/>
              </w:rPr>
              <w:t>迟违约金5000元，超过15天仍未更换的甲方有权解除合同，乙方除须向甲方退回已付款项外还应支付合同总价20%的违约金，给甲方造成损失的乙方负责赔偿。</w:t>
            </w:r>
          </w:p>
          <w:p w:rsidR="00BA4AD3" w:rsidRPr="00F6302D" w:rsidRDefault="00BA4AD3" w:rsidP="00B73E88">
            <w:pPr>
              <w:snapToGrid w:val="0"/>
              <w:spacing w:afterLines="0" w:after="0" w:line="240" w:lineRule="auto"/>
              <w:ind w:firstLineChars="200" w:firstLine="480"/>
              <w:rPr>
                <w:rFonts w:ascii="宋体" w:hAnsi="宋体"/>
                <w:sz w:val="24"/>
              </w:rPr>
            </w:pPr>
            <w:r w:rsidRPr="00F6302D">
              <w:rPr>
                <w:rFonts w:ascii="宋体" w:hAnsi="宋体" w:hint="eastAsia"/>
                <w:kern w:val="0"/>
                <w:sz w:val="24"/>
              </w:rPr>
              <w:t>3、</w:t>
            </w:r>
            <w:r w:rsidRPr="00F6302D">
              <w:rPr>
                <w:rFonts w:ascii="宋体" w:hAnsi="宋体" w:hint="eastAsia"/>
                <w:sz w:val="24"/>
              </w:rPr>
              <w:t>乙方提供的服务不符合本招标文件及合同规定的，甲方有权拒收并解除合同，乙方除须向甲方退回已付款项外还应支付合同总价20%的违约金，给甲方造成损失的乙方负责赔偿。</w:t>
            </w:r>
          </w:p>
          <w:p w:rsidR="00BA4AD3" w:rsidRPr="00F6302D" w:rsidRDefault="00BA4AD3" w:rsidP="00B73E88">
            <w:pPr>
              <w:tabs>
                <w:tab w:val="left" w:pos="677"/>
              </w:tabs>
              <w:adjustRightInd w:val="0"/>
              <w:snapToGrid w:val="0"/>
              <w:spacing w:afterLines="0" w:after="0" w:line="240" w:lineRule="auto"/>
              <w:ind w:firstLineChars="200" w:firstLine="480"/>
              <w:rPr>
                <w:rFonts w:ascii="宋体" w:hAnsi="宋体"/>
                <w:sz w:val="24"/>
              </w:rPr>
            </w:pPr>
            <w:r w:rsidRPr="00F6302D">
              <w:rPr>
                <w:rFonts w:ascii="宋体" w:hAnsi="宋体" w:hint="eastAsia"/>
                <w:sz w:val="24"/>
              </w:rPr>
              <w:t>4、乙方未能按本招标文件及合同规定的时间完成服务，从逾期之日起每日按合同总价3‰的数额向甲方支付违约金；逾期半个月以上的，甲方有权终止合同，由此造成的一切后果由乙方承担。</w:t>
            </w:r>
          </w:p>
          <w:p w:rsidR="00BA4AD3" w:rsidRPr="00F6302D" w:rsidRDefault="00BA4AD3" w:rsidP="00B73E88">
            <w:pPr>
              <w:tabs>
                <w:tab w:val="left" w:pos="677"/>
              </w:tabs>
              <w:adjustRightInd w:val="0"/>
              <w:snapToGrid w:val="0"/>
              <w:spacing w:afterLines="0" w:after="0" w:line="240" w:lineRule="auto"/>
              <w:ind w:firstLineChars="200" w:firstLine="480"/>
              <w:rPr>
                <w:rFonts w:ascii="宋体" w:hAnsi="宋体"/>
                <w:sz w:val="24"/>
              </w:rPr>
            </w:pPr>
            <w:r w:rsidRPr="00F6302D">
              <w:rPr>
                <w:rFonts w:ascii="宋体" w:hAnsi="宋体" w:hint="eastAsia"/>
                <w:sz w:val="24"/>
              </w:rPr>
              <w:t>5、其它违约责任按《中华人民共和国合同法》处理。</w:t>
            </w:r>
          </w:p>
          <w:p w:rsidR="00BA4AD3" w:rsidRPr="00F6302D" w:rsidRDefault="00BA4AD3" w:rsidP="00B73E88">
            <w:pPr>
              <w:tabs>
                <w:tab w:val="left" w:pos="677"/>
              </w:tabs>
              <w:adjustRightInd w:val="0"/>
              <w:snapToGrid w:val="0"/>
              <w:spacing w:afterLines="0" w:after="0" w:line="240" w:lineRule="auto"/>
              <w:ind w:firstLineChars="200" w:firstLine="480"/>
              <w:rPr>
                <w:rFonts w:ascii="宋体" w:hAnsi="宋体"/>
                <w:sz w:val="24"/>
              </w:rPr>
            </w:pPr>
            <w:r w:rsidRPr="00F6302D">
              <w:rPr>
                <w:rFonts w:ascii="宋体" w:hAnsi="宋体" w:hint="eastAsia"/>
                <w:sz w:val="24"/>
              </w:rPr>
              <w:t>6、双方在履行合同过程中发生争端时，应本着相互谅解、相互信任、平等互利的原则充分友好协商解决争端，或通过建设行政主管部门进行调解。若经协商或调解仍不能达成一致时，任何一方可依法向甲方住所地人民法院提起诉讼，无过错方有权要求过错方承担因诉讼所支付的仲裁费、律师费、保全费等费用。在调解和诉讼的过程中，双方应继续履行本合同义务，保证项目检查工作的正常进行。</w:t>
            </w:r>
          </w:p>
          <w:p w:rsidR="00BA4AD3" w:rsidRPr="00F6302D" w:rsidRDefault="00BA4AD3" w:rsidP="00B73E88">
            <w:pPr>
              <w:adjustRightInd w:val="0"/>
              <w:snapToGrid w:val="0"/>
              <w:spacing w:afterLines="0" w:after="0" w:line="240" w:lineRule="auto"/>
              <w:ind w:firstLineChars="200" w:firstLine="480"/>
              <w:rPr>
                <w:rFonts w:ascii="宋体" w:hAnsi="宋体" w:cs="仿宋_GB2312"/>
                <w:sz w:val="24"/>
              </w:rPr>
            </w:pPr>
            <w:r w:rsidRPr="00F6302D">
              <w:rPr>
                <w:rFonts w:ascii="宋体" w:hAnsi="宋体" w:hint="eastAsia"/>
                <w:sz w:val="24"/>
              </w:rPr>
              <w:t>7、</w:t>
            </w:r>
            <w:r w:rsidRPr="00F6302D">
              <w:rPr>
                <w:rFonts w:ascii="宋体" w:hAnsi="宋体" w:cs="仿宋_GB2312" w:hint="eastAsia"/>
                <w:sz w:val="24"/>
              </w:rPr>
              <w:t>乙方须对提交的所有检查报告和结果的真实性、准确性、有效性负一切法律责任，并须对第三方保密，不得泄露。乙方检查人员不得索取不正当利益，禁止弄虚作假。如发现乙方检查人员在检查过程中有渎职或玩忽职守，对安全隐患隐瞒不报，检查报告弄虚作假，或利用检查权利索取不正当利益、向第三方泄露检查报告等情形，视为严重违约。乙方须立即更换检查人员，并对由此引发的后果负一切法律责任。甲方每发现乙方出现上述行为一次可扣除合同总价的20%作为罚款，若累计三次甲方可无条件与乙方解除委托合同，不再支付乙方任何费用，并有权追回已付费用，因乙方人员的上述行为给甲方造成损失的，乙方负责赔偿。</w:t>
            </w:r>
          </w:p>
          <w:p w:rsidR="00BA4AD3" w:rsidRPr="00F6302D" w:rsidRDefault="00BA4AD3" w:rsidP="00B73E88">
            <w:pPr>
              <w:snapToGrid w:val="0"/>
              <w:spacing w:afterLines="0" w:after="0" w:line="240" w:lineRule="auto"/>
              <w:ind w:firstLineChars="200" w:firstLine="480"/>
              <w:rPr>
                <w:rFonts w:ascii="宋体" w:hAnsi="宋体"/>
                <w:sz w:val="24"/>
              </w:rPr>
            </w:pPr>
            <w:r w:rsidRPr="00F6302D">
              <w:rPr>
                <w:rFonts w:ascii="宋体" w:hAnsi="宋体" w:hint="eastAsia"/>
                <w:sz w:val="24"/>
              </w:rPr>
              <w:t>8、乙方应与其检查人员建立劳动关系，依法购买社保及住房公积金等，甲方不对乙方人员开展工作期间的劳动关系及安全负任何责任。因乙方人员给第三方带来的人身及财产损失，由乙方承担，甲方不承担任何责任。</w:t>
            </w:r>
          </w:p>
        </w:tc>
      </w:tr>
    </w:tbl>
    <w:p w:rsidR="00BA4AD3" w:rsidRDefault="00BA4AD3" w:rsidP="00BA4AD3">
      <w:pPr>
        <w:snapToGrid w:val="0"/>
        <w:spacing w:afterLines="0" w:after="0" w:line="240" w:lineRule="auto"/>
        <w:rPr>
          <w:rFonts w:hint="eastAsia"/>
        </w:rPr>
      </w:pPr>
    </w:p>
    <w:p w:rsidR="00B53412" w:rsidRPr="00BA4AD3" w:rsidRDefault="00297870" w:rsidP="00BA4AD3">
      <w:pPr>
        <w:spacing w:after="78"/>
      </w:pPr>
    </w:p>
    <w:sectPr w:rsidR="00B53412" w:rsidRPr="00BA4AD3">
      <w:headerReference w:type="default" r:id="rId7"/>
      <w:footerReference w:type="default" r:id="rId8"/>
      <w:pgSz w:w="11906" w:h="16838"/>
      <w:pgMar w:top="1440" w:right="1134" w:bottom="1440" w:left="1276"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D3" w:rsidRDefault="00BA4AD3" w:rsidP="00BA4AD3">
      <w:pPr>
        <w:spacing w:after="60" w:line="240" w:lineRule="auto"/>
      </w:pPr>
      <w:r>
        <w:separator/>
      </w:r>
    </w:p>
  </w:endnote>
  <w:endnote w:type="continuationSeparator" w:id="0">
    <w:p w:rsidR="00BA4AD3" w:rsidRDefault="00BA4AD3" w:rsidP="00BA4AD3">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A3" w:rsidRDefault="00297870">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681AA3" w:rsidRDefault="00297870">
    <w:pPr>
      <w:pStyle w:val="a4"/>
      <w:spacing w:after="60"/>
      <w:jc w:val="both"/>
    </w:pPr>
    <w:r>
      <w:rPr>
        <w:rFonts w:hint="eastAsia"/>
        <w:b/>
        <w:sz w:val="21"/>
        <w:szCs w:val="21"/>
      </w:rPr>
      <w:t xml:space="preserve">                                         </w:t>
    </w: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D3" w:rsidRDefault="00BA4AD3" w:rsidP="00BA4AD3">
      <w:pPr>
        <w:spacing w:after="60" w:line="240" w:lineRule="auto"/>
      </w:pPr>
      <w:r>
        <w:separator/>
      </w:r>
    </w:p>
  </w:footnote>
  <w:footnote w:type="continuationSeparator" w:id="0">
    <w:p w:rsidR="00BA4AD3" w:rsidRDefault="00BA4AD3" w:rsidP="00BA4AD3">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A3" w:rsidRDefault="0029787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35"/>
    <w:rsid w:val="00254E9D"/>
    <w:rsid w:val="00297870"/>
    <w:rsid w:val="00A033CB"/>
    <w:rsid w:val="00A57235"/>
    <w:rsid w:val="00BA4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D3"/>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BA4A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4AD3"/>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BA4AD3"/>
    <w:rPr>
      <w:sz w:val="18"/>
      <w:szCs w:val="18"/>
    </w:rPr>
  </w:style>
  <w:style w:type="paragraph" w:styleId="a4">
    <w:name w:val="footer"/>
    <w:basedOn w:val="a"/>
    <w:link w:val="Char0"/>
    <w:uiPriority w:val="99"/>
    <w:unhideWhenUsed/>
    <w:rsid w:val="00BA4AD3"/>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A4AD3"/>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qFormat/>
    <w:rsid w:val="00BA4AD3"/>
    <w:rPr>
      <w:rFonts w:ascii="Arial" w:eastAsia="宋体" w:hAnsi="Arial" w:cs="Times New Roman"/>
      <w:b/>
      <w:bCs/>
      <w:kern w:val="44"/>
      <w:sz w:val="44"/>
      <w:szCs w:val="44"/>
    </w:rPr>
  </w:style>
  <w:style w:type="character" w:styleId="a5">
    <w:name w:val="page number"/>
    <w:basedOn w:val="a0"/>
    <w:rsid w:val="00BA4AD3"/>
  </w:style>
  <w:style w:type="character" w:customStyle="1" w:styleId="1Char1">
    <w:name w:val="标题 1 Char1"/>
    <w:link w:val="1"/>
    <w:qFormat/>
    <w:rsid w:val="00BA4AD3"/>
    <w:rPr>
      <w:rFonts w:ascii="Arial" w:eastAsia="宋体" w:hAnsi="Arial"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D3"/>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BA4A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4AD3"/>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BA4AD3"/>
    <w:rPr>
      <w:sz w:val="18"/>
      <w:szCs w:val="18"/>
    </w:rPr>
  </w:style>
  <w:style w:type="paragraph" w:styleId="a4">
    <w:name w:val="footer"/>
    <w:basedOn w:val="a"/>
    <w:link w:val="Char0"/>
    <w:uiPriority w:val="99"/>
    <w:unhideWhenUsed/>
    <w:rsid w:val="00BA4AD3"/>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A4AD3"/>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qFormat/>
    <w:rsid w:val="00BA4AD3"/>
    <w:rPr>
      <w:rFonts w:ascii="Arial" w:eastAsia="宋体" w:hAnsi="Arial" w:cs="Times New Roman"/>
      <w:b/>
      <w:bCs/>
      <w:kern w:val="44"/>
      <w:sz w:val="44"/>
      <w:szCs w:val="44"/>
    </w:rPr>
  </w:style>
  <w:style w:type="character" w:styleId="a5">
    <w:name w:val="page number"/>
    <w:basedOn w:val="a0"/>
    <w:rsid w:val="00BA4AD3"/>
  </w:style>
  <w:style w:type="character" w:customStyle="1" w:styleId="1Char1">
    <w:name w:val="标题 1 Char1"/>
    <w:link w:val="1"/>
    <w:qFormat/>
    <w:rsid w:val="00BA4AD3"/>
    <w:rPr>
      <w:rFonts w:ascii="Arial" w:eastAsia="宋体" w:hAnsi="Arial"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2020-11-09T09:18:00Z</dcterms:created>
  <dcterms:modified xsi:type="dcterms:W3CDTF">2020-11-09T09:20:00Z</dcterms:modified>
</cp:coreProperties>
</file>